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2559B" w14:textId="77777777" w:rsidR="00A77B3E" w:rsidRDefault="00690382">
      <w:pPr>
        <w:jc w:val="center"/>
        <w:rPr>
          <w:b/>
          <w:caps/>
        </w:rPr>
      </w:pPr>
      <w:r>
        <w:rPr>
          <w:b/>
          <w:caps/>
        </w:rPr>
        <w:t>Uchwała Nr 775/XLIV/22</w:t>
      </w:r>
      <w:r>
        <w:rPr>
          <w:b/>
          <w:caps/>
        </w:rPr>
        <w:br/>
        <w:t>Rady Miejskiej Węglińca</w:t>
      </w:r>
    </w:p>
    <w:p w14:paraId="462B0781" w14:textId="77777777" w:rsidR="00A77B3E" w:rsidRDefault="00690382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7BCBC4CA" w14:textId="77777777" w:rsidR="00A77B3E" w:rsidRDefault="00690382">
      <w:pPr>
        <w:keepNext/>
        <w:spacing w:after="480"/>
        <w:jc w:val="center"/>
      </w:pPr>
      <w:r>
        <w:rPr>
          <w:b/>
        </w:rPr>
        <w:t>w sprawie wyznaczenia miejsca oraz ustalenia zasad prowadzenia handlu przez rolników i ich domowników w piątki i w soboty na terenie Gminy Węgliniec</w:t>
      </w:r>
    </w:p>
    <w:p w14:paraId="53496CEC" w14:textId="77777777" w:rsidR="00A77B3E" w:rsidRDefault="00690382">
      <w:pPr>
        <w:keepLines/>
        <w:spacing w:before="120" w:after="120"/>
        <w:ind w:firstLine="227"/>
      </w:pPr>
      <w:r>
        <w:t xml:space="preserve">Na podstawie </w:t>
      </w:r>
      <w:r>
        <w:t>art. 7 ust. 1 pkt 11, art. 40 ust. 2 pkt 4 ustawy z dnia 8 marca 1990 r. o samorządzie gminnym (Dz. U. z 2021 r. poz. 1372 i 1834) w zw. z art. 3 ust. 1 i art. 5 ustawy z dnia 29 października 2021 r. o ułatwieniach w prowadzeniu handlu w piątki i soboty pr</w:t>
      </w:r>
      <w:r>
        <w:t>zez rolników i ich domowników (Dz. U. z 2021 r. poz. 2290) uchwala się, co następuje:</w:t>
      </w:r>
    </w:p>
    <w:p w14:paraId="42E4772C" w14:textId="77777777" w:rsidR="00A77B3E" w:rsidRDefault="00690382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Wyznacza się Targowisko Miejskie w Węglińcu położone przy ul. K. Wojtyły w Węglińcu, na działce oznaczonej numerem ewidencyjnym 81/3 obręb Węgliniec, do prowadzen</w:t>
      </w:r>
      <w:r>
        <w:t>ia handlu przez rolników i ich domowników, o których mowa w art. 2 pkt 1 i 2 ustawy z dnia 29 października 2021 r. o ułatwieniach w prowadzeniu handlu w piątki i soboty przez rolników i ich domowników (Dz.U. z 2021 r. poz. 2290) w piątki i soboty.</w:t>
      </w:r>
    </w:p>
    <w:p w14:paraId="51BC99DE" w14:textId="77777777" w:rsidR="00A77B3E" w:rsidRDefault="00690382">
      <w:pPr>
        <w:keepLines/>
        <w:spacing w:before="120" w:after="120"/>
        <w:ind w:firstLine="340"/>
      </w:pPr>
      <w:r>
        <w:t>2. </w:t>
      </w:r>
      <w:r>
        <w:t>Położ</w:t>
      </w:r>
      <w:r>
        <w:t>enie miejsca, o którym mowa w ust. 1, określa załącznik graficzny do niniejszej uchwały.</w:t>
      </w:r>
    </w:p>
    <w:p w14:paraId="4B67AD0B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 xml:space="preserve">Ustala się zasady prowadzenia handlu w piątki i soboty przez rolników i ich domowników na wyznaczonych miejscach na Targowisku Miejskim w Węglińcu zwane </w:t>
      </w:r>
      <w:r>
        <w:rPr>
          <w:b/>
          <w:color w:val="000000"/>
          <w:u w:color="000000"/>
        </w:rPr>
        <w:t>„Regul</w:t>
      </w:r>
      <w:r>
        <w:rPr>
          <w:b/>
          <w:color w:val="000000"/>
          <w:u w:color="000000"/>
        </w:rPr>
        <w:t xml:space="preserve">aminem prowadzenia handlu w piątki i soboty przez rolników i ich domowników na wyznaczonym miejscu”, </w:t>
      </w:r>
      <w:r>
        <w:rPr>
          <w:color w:val="000000"/>
          <w:u w:color="000000"/>
        </w:rPr>
        <w:t>stanowiący załącznik nr 1.</w:t>
      </w:r>
    </w:p>
    <w:p w14:paraId="63665F34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Gminy Węgliniec.</w:t>
      </w:r>
    </w:p>
    <w:p w14:paraId="695F306B" w14:textId="77777777" w:rsidR="00A77B3E" w:rsidRDefault="0069038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</w:t>
      </w:r>
      <w:r>
        <w:rPr>
          <w:color w:val="000000"/>
          <w:u w:color="000000"/>
        </w:rPr>
        <w:t>nia w Dzienniku Urzędowym Województwa Dolnośląskiego.</w:t>
      </w:r>
    </w:p>
    <w:p w14:paraId="03D1739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4CC905" w14:textId="77777777" w:rsidR="00A77B3E" w:rsidRDefault="0069038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7C2A9E" w14:paraId="16116247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871C6" w14:textId="77777777" w:rsidR="007C2A9E" w:rsidRDefault="007C2A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C1922B" w14:textId="77777777" w:rsidR="007C2A9E" w:rsidRDefault="0069038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C2A9E" w14:paraId="6EAD6C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3EB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F9B7FD4" w14:textId="77777777" w:rsidR="007C2A9E" w:rsidRDefault="007C2A9E"/>
          <w:p w14:paraId="7B83A993" w14:textId="77777777" w:rsidR="007C2A9E" w:rsidRDefault="007C2A9E"/>
          <w:p w14:paraId="050D6A23" w14:textId="77777777" w:rsidR="007C2A9E" w:rsidRDefault="007C2A9E"/>
        </w:tc>
      </w:tr>
    </w:tbl>
    <w:p w14:paraId="0E245AED" w14:textId="77777777" w:rsidR="00A77B3E" w:rsidRDefault="00690382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7BED1CE1" w14:textId="77777777" w:rsidR="00A77B3E" w:rsidRDefault="0069038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dniu 29 października 2021 r. </w:t>
      </w:r>
      <w:r>
        <w:rPr>
          <w:color w:val="000000"/>
          <w:u w:color="000000"/>
        </w:rPr>
        <w:t>uchwalona została ustawa o ułatwieniach w prowadzeniu handlu w piątki i soboty przez rolników i ich domowników na wyznaczonym miejscu (Dz. U z 2021 r. poz. 2290). Uchwała stanowi wykonanie ww. ustawy i reguluje prowadzenie handlu przez rolników i ich domow</w:t>
      </w:r>
      <w:r>
        <w:rPr>
          <w:color w:val="000000"/>
          <w:u w:color="000000"/>
        </w:rPr>
        <w:t>ników na wyznaczonym miejscu w piątki i soboty. Celem przedmiotowej regulacji jest rozpowszechnienie sprzedaży bezpośredniej przez wprowadzanie przez władze Gminy w piątki i soboty jako dnia sprzedaży dla rolników i ich domowników.</w:t>
      </w:r>
    </w:p>
    <w:p w14:paraId="23C0EFDF" w14:textId="5282B881" w:rsidR="001C3C15" w:rsidRDefault="001C3C15">
      <w:pPr>
        <w:spacing w:before="120" w:after="120"/>
        <w:ind w:left="283" w:firstLine="227"/>
        <w:rPr>
          <w:color w:val="000000"/>
          <w:u w:color="000000"/>
        </w:rPr>
        <w:sectPr w:rsidR="001C3C15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7243A34" w14:textId="77777777" w:rsidR="001C3C15" w:rsidRDefault="00690382">
      <w:pPr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graficzny do uchwały</w:t>
      </w:r>
      <w:r>
        <w:rPr>
          <w:color w:val="000000"/>
          <w:u w:color="000000"/>
        </w:rPr>
        <w:t xml:space="preserve"> Nr 775/XLIV/22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stycznia 2022 r.</w:t>
      </w:r>
    </w:p>
    <w:p w14:paraId="3BBEF336" w14:textId="41BDB370" w:rsidR="00A77B3E" w:rsidRDefault="001C3C15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 w:rsidRPr="006F4545">
        <w:rPr>
          <w:noProof/>
        </w:rPr>
        <w:drawing>
          <wp:anchor distT="0" distB="0" distL="114300" distR="114300" simplePos="0" relativeHeight="251659264" behindDoc="1" locked="0" layoutInCell="1" allowOverlap="1" wp14:anchorId="2599AFE6" wp14:editId="13FDC6B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913120" cy="82486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20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382">
        <w:rPr>
          <w:color w:val="000000"/>
          <w:u w:color="000000"/>
        </w:rPr>
        <w:br/>
      </w:r>
    </w:p>
    <w:p w14:paraId="2785371C" w14:textId="77777777" w:rsidR="00A77B3E" w:rsidRDefault="00690382">
      <w:pPr>
        <w:keepNext/>
        <w:spacing w:before="120" w:after="120" w:line="360" w:lineRule="auto"/>
        <w:ind w:left="513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 775/XLIV/22</w:t>
      </w:r>
      <w:r>
        <w:rPr>
          <w:color w:val="000000"/>
          <w:u w:color="000000"/>
        </w:rPr>
        <w:br/>
        <w:t>Rady Miejskiej Węglińca</w:t>
      </w:r>
      <w:r>
        <w:rPr>
          <w:color w:val="000000"/>
          <w:u w:color="000000"/>
        </w:rPr>
        <w:br/>
        <w:t>z dnia 28 stycznia 2022 r.</w:t>
      </w:r>
    </w:p>
    <w:p w14:paraId="3C9FF481" w14:textId="77777777" w:rsidR="00A77B3E" w:rsidRDefault="0069038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PROWADZENIA HANDLU W PIĄTKI I SOBOTY PRZEZ ROLNIKÓW I ICH DOMOWNIKÓW NA</w:t>
      </w:r>
      <w:r>
        <w:rPr>
          <w:b/>
          <w:color w:val="000000"/>
          <w:u w:color="000000"/>
        </w:rPr>
        <w:t xml:space="preserve"> WYZANCZONYM MIEJSCU</w:t>
      </w:r>
    </w:p>
    <w:p w14:paraId="5F73CFB4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Targowisko Miejskie w Węglińcu jest dostępne dla rolników i ich domowników w piątki i soboty, czynne w okresie styczeń - grudzień w godz. 5:00-13:00.</w:t>
      </w:r>
    </w:p>
    <w:p w14:paraId="78F41A3B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Przedmiotem handlu, na wyznaczonych miejscach, prowadzonego przez </w:t>
      </w:r>
      <w:r>
        <w:rPr>
          <w:color w:val="000000"/>
          <w:u w:color="000000"/>
        </w:rPr>
        <w:t>rolników i ich domowników w piątki i soboty, mogą być tylko produkty rolne lub spożywcze oraz wyroby rękodzieła wytworzone w gospodarstwie rolnym, o którym mowa w art. 4 ustawy z dnia 29 października 2021r. o ułatwieniach w prowadzeniu handlu w piątki i so</w:t>
      </w:r>
      <w:r>
        <w:rPr>
          <w:color w:val="000000"/>
          <w:u w:color="000000"/>
        </w:rPr>
        <w:t>boty przez rolników ich domowników (Dz.U. z 2021r. r. poz. 2290).</w:t>
      </w:r>
    </w:p>
    <w:p w14:paraId="479F5493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Dopuszcza się sprzedaż produktów, w szczególności mleka i przetworów mlecznych, dziczyzny, mięsa i przetworów mięsnych, drobiu bitego i przetworów drobiowych, ryb i przetworów rybnych, </w:t>
      </w:r>
      <w:r>
        <w:rPr>
          <w:color w:val="000000"/>
          <w:u w:color="000000"/>
        </w:rPr>
        <w:t>tłuszczów zwierzęcych i roślinnych przez sprzedawców posiadających stosowne decyzje lub zezwolenia właściwych organów i służb sanitarnych oraz inspekcji handlowych, jeśli są one wymagane dla prowadzenia sprzedaży.</w:t>
      </w:r>
    </w:p>
    <w:p w14:paraId="467C7114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Handel może odbywać się:</w:t>
      </w:r>
    </w:p>
    <w:p w14:paraId="2F0AF8C3" w14:textId="77777777" w:rsidR="00A77B3E" w:rsidRDefault="0069038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 ręki, k</w:t>
      </w:r>
      <w:r>
        <w:rPr>
          <w:color w:val="000000"/>
          <w:u w:color="000000"/>
        </w:rPr>
        <w:t>osza lub rozstawionych stolików handlowych w obrębie wyznaczonego miejsca;</w:t>
      </w:r>
    </w:p>
    <w:p w14:paraId="52F62B47" w14:textId="77777777" w:rsidR="00A77B3E" w:rsidRDefault="0069038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 pojazdów na pozostałej części wyznaczonego miejsca.</w:t>
      </w:r>
    </w:p>
    <w:p w14:paraId="48E725D9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 zakończonym handlu, osoby prowadzące handel zobowiązane są do przywrócenia zajętego przez siebie miejsca do stanu sp</w:t>
      </w:r>
      <w:r>
        <w:rPr>
          <w:color w:val="000000"/>
          <w:u w:color="000000"/>
        </w:rPr>
        <w:t>rzed rozpoczęcia handlu.</w:t>
      </w:r>
    </w:p>
    <w:p w14:paraId="66A3D49D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 przypadku prowadzenia handlu przez rolników i ich domowników w piątki i soboty obowiązani oni są do posiadania stosownego oświadczenia.</w:t>
      </w:r>
    </w:p>
    <w:p w14:paraId="3620829F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Każda osoba prowadząca handel zobowiązana jest do oznaczenia wystawianych na sprzed</w:t>
      </w:r>
      <w:r>
        <w:rPr>
          <w:color w:val="000000"/>
          <w:u w:color="000000"/>
        </w:rPr>
        <w:t>aż towarów w sposób identyfikujący gospodarstwo rolne, z którego pochodzą, a jeżeli sprzedający nie zna pochodzenia towaru, do oznaczenia towaru jako "nieznanego pochodzenia".</w:t>
      </w:r>
    </w:p>
    <w:p w14:paraId="183FE3B5" w14:textId="77777777" w:rsidR="00A77B3E" w:rsidRDefault="006903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Wszystkie towary przeznaczone do sprzedaży muszą mieć - z zachowaniem przep</w:t>
      </w:r>
      <w:r>
        <w:rPr>
          <w:color w:val="000000"/>
          <w:u w:color="000000"/>
        </w:rPr>
        <w:t>isów odrębnych - oznaczoną cenę, prezentowaną w widocznym miejscu albo oznaczenie wskazujące na możliwość ustalenia ceny w drodze negocjacji.</w:t>
      </w:r>
    </w:p>
    <w:sectPr w:rsidR="00A77B3E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9091A" w14:textId="77777777" w:rsidR="00690382" w:rsidRDefault="00690382">
      <w:r>
        <w:separator/>
      </w:r>
    </w:p>
  </w:endnote>
  <w:endnote w:type="continuationSeparator" w:id="0">
    <w:p w14:paraId="0E2BD6E6" w14:textId="77777777" w:rsidR="00690382" w:rsidRDefault="0069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C2A9E" w14:paraId="4162653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E6FE05" w14:textId="77777777" w:rsidR="007C2A9E" w:rsidRDefault="00690382">
          <w:pPr>
            <w:jc w:val="left"/>
            <w:rPr>
              <w:sz w:val="18"/>
            </w:rPr>
          </w:pPr>
          <w:r w:rsidRPr="001C3C15">
            <w:rPr>
              <w:sz w:val="18"/>
              <w:lang w:val="en-US"/>
            </w:rPr>
            <w:t>Id: B5DC1CDE-B57C-4271-B71B-A58D62B98FD7.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ABDDA2" w14:textId="77777777" w:rsidR="007C2A9E" w:rsidRDefault="0069038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C3C1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D104BB" w14:textId="77777777" w:rsidR="007C2A9E" w:rsidRDefault="007C2A9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C2A9E" w14:paraId="68B2855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ABC7F8" w14:textId="77777777" w:rsidR="007C2A9E" w:rsidRDefault="00690382">
          <w:pPr>
            <w:jc w:val="left"/>
            <w:rPr>
              <w:sz w:val="18"/>
            </w:rPr>
          </w:pPr>
          <w:r w:rsidRPr="001C3C15">
            <w:rPr>
              <w:sz w:val="18"/>
              <w:lang w:val="en-US"/>
            </w:rPr>
            <w:t xml:space="preserve">Id: </w:t>
          </w:r>
          <w:r w:rsidRPr="001C3C15">
            <w:rPr>
              <w:sz w:val="18"/>
              <w:lang w:val="en-US"/>
            </w:rPr>
            <w:t>B5DC1CDE-B57C-4271-B71B-A58D62B98FD7.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2334EF" w14:textId="77777777" w:rsidR="007C2A9E" w:rsidRDefault="0069038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C3C1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3B37178" w14:textId="77777777" w:rsidR="007C2A9E" w:rsidRDefault="007C2A9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C2A9E" w14:paraId="7B7277F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45FBC7" w14:textId="77777777" w:rsidR="007C2A9E" w:rsidRDefault="00690382">
          <w:pPr>
            <w:jc w:val="left"/>
            <w:rPr>
              <w:sz w:val="18"/>
            </w:rPr>
          </w:pPr>
          <w:r w:rsidRPr="001C3C15">
            <w:rPr>
              <w:sz w:val="18"/>
              <w:lang w:val="en-US"/>
            </w:rPr>
            <w:t>Id: B5DC1CDE-B57C-4271-B71B-A58D62B98FD7.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D8DBBB" w14:textId="35C43427" w:rsidR="007C2A9E" w:rsidRDefault="0069038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C3C1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7203B1" w14:textId="77777777" w:rsidR="007C2A9E" w:rsidRDefault="007C2A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BFB77" w14:textId="77777777" w:rsidR="00690382" w:rsidRDefault="00690382">
      <w:r>
        <w:separator/>
      </w:r>
    </w:p>
  </w:footnote>
  <w:footnote w:type="continuationSeparator" w:id="0">
    <w:p w14:paraId="39CA8FC6" w14:textId="77777777" w:rsidR="00690382" w:rsidRDefault="00690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3C15"/>
    <w:rsid w:val="00690382"/>
    <w:rsid w:val="007C2A9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EC9E4"/>
  <w15:docId w15:val="{E8428C7D-2F70-4E8F-A3D1-23CE27FC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775/XLIV/22 z dnia 28 stycznia 2022 r.</dc:title>
  <dc:subject>w sprawie wyznaczenia miejsca oraz ustalenia zasad prowadzenia handlu przez rolników i^ich domowników w^piątki i^w soboty na terenie Gminy Węgliniec</dc:subject>
  <dc:creator>Alicja</dc:creator>
  <cp:lastModifiedBy>Alicja</cp:lastModifiedBy>
  <cp:revision>2</cp:revision>
  <dcterms:created xsi:type="dcterms:W3CDTF">2022-02-22T14:18:00Z</dcterms:created>
  <dcterms:modified xsi:type="dcterms:W3CDTF">2022-02-22T13:20:00Z</dcterms:modified>
  <cp:category>Akt prawny</cp:category>
</cp:coreProperties>
</file>