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788BD" w14:textId="77777777" w:rsidR="00A77B3E" w:rsidRDefault="008C007F">
      <w:pPr>
        <w:jc w:val="center"/>
        <w:rPr>
          <w:b/>
          <w:caps/>
        </w:rPr>
      </w:pPr>
      <w:r>
        <w:rPr>
          <w:b/>
          <w:caps/>
        </w:rPr>
        <w:t>Uchwała Nr 815/XLV/22</w:t>
      </w:r>
      <w:r>
        <w:rPr>
          <w:b/>
          <w:caps/>
        </w:rPr>
        <w:br/>
        <w:t>Rady Miejskiej Węglińca</w:t>
      </w:r>
    </w:p>
    <w:p w14:paraId="469578D0" w14:textId="77777777" w:rsidR="00A77B3E" w:rsidRDefault="008C007F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6F48A3F5" w14:textId="77777777" w:rsidR="00A77B3E" w:rsidRDefault="008C007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50C6CED0" w14:textId="77777777" w:rsidR="00A77B3E" w:rsidRDefault="008C007F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5F8CF1C" w14:textId="77777777" w:rsidR="00A77B3E" w:rsidRDefault="008C007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Wyraża się </w:t>
      </w:r>
      <w:r>
        <w:t>zgodę na odstąpienie od obowiązku trybu przetargowego i zawarcie umowy najmu garażu o powierzchni 19,00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nieoznaczony, położonego w Węglińcu przy ul. Karola Wojtyły 13 na działce o numerze ewidencyjnym 36/137 z </w:t>
      </w:r>
      <w:r w:rsidRPr="00D51209">
        <w:rPr>
          <w:color w:val="000000"/>
          <w:highlight w:val="black"/>
          <w:u w:color="000000"/>
        </w:rPr>
        <w:t xml:space="preserve">Panią  Krystyną </w:t>
      </w:r>
      <w:proofErr w:type="spellStart"/>
      <w:r w:rsidRPr="00D51209">
        <w:rPr>
          <w:color w:val="000000"/>
          <w:highlight w:val="black"/>
          <w:u w:color="000000"/>
        </w:rPr>
        <w:t>Siewruk</w:t>
      </w:r>
      <w:proofErr w:type="spellEnd"/>
      <w:r>
        <w:rPr>
          <w:color w:val="000000"/>
          <w:u w:color="000000"/>
        </w:rPr>
        <w:t>.</w:t>
      </w:r>
    </w:p>
    <w:p w14:paraId="652E654C" w14:textId="77777777" w:rsidR="00A77B3E" w:rsidRDefault="008C007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</w:t>
      </w:r>
      <w:r>
        <w:rPr>
          <w:color w:val="000000"/>
          <w:u w:color="000000"/>
        </w:rPr>
        <w:t>anie uchwały powierza się Burmistrzowi Gminy i Miasta Węgliniec.</w:t>
      </w:r>
    </w:p>
    <w:p w14:paraId="3FF105D4" w14:textId="77777777" w:rsidR="00A77B3E" w:rsidRDefault="008C007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C795B1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6A8BA0D" w14:textId="77777777" w:rsidR="00A77B3E" w:rsidRDefault="008C007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545BF" w14:paraId="0050B44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67B1C" w14:textId="77777777" w:rsidR="007545BF" w:rsidRDefault="007545B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DDBAB7" w14:textId="77777777" w:rsidR="007545BF" w:rsidRDefault="008C007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545BF" w14:paraId="5559A4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0F1A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1E3F9DA" w14:textId="77777777" w:rsidR="007545BF" w:rsidRDefault="007545BF"/>
          <w:p w14:paraId="71F4E20E" w14:textId="77777777" w:rsidR="007545BF" w:rsidRDefault="007545BF"/>
          <w:p w14:paraId="5A912653" w14:textId="77777777" w:rsidR="007545BF" w:rsidRDefault="007545BF"/>
          <w:p w14:paraId="0D782615" w14:textId="77777777" w:rsidR="007545BF" w:rsidRDefault="007545BF"/>
        </w:tc>
      </w:tr>
      <w:tr w:rsidR="007545BF" w14:paraId="06A909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DACBF" w14:textId="77777777" w:rsidR="00A77B3E" w:rsidRDefault="008C00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545BF" w14:paraId="7EE5D5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54070" w14:textId="77777777" w:rsidR="00A77B3E" w:rsidRDefault="008C007F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523EDD1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8BCB6" w14:textId="77777777" w:rsidR="008C007F" w:rsidRDefault="008C007F">
      <w:r>
        <w:separator/>
      </w:r>
    </w:p>
  </w:endnote>
  <w:endnote w:type="continuationSeparator" w:id="0">
    <w:p w14:paraId="436A3A27" w14:textId="77777777" w:rsidR="008C007F" w:rsidRDefault="008C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545BF" w14:paraId="2150414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57D30A" w14:textId="77777777" w:rsidR="007545BF" w:rsidRDefault="008C007F">
          <w:pPr>
            <w:jc w:val="left"/>
            <w:rPr>
              <w:sz w:val="18"/>
            </w:rPr>
          </w:pPr>
          <w:r w:rsidRPr="00D51209">
            <w:rPr>
              <w:sz w:val="18"/>
              <w:lang w:val="en-US"/>
            </w:rPr>
            <w:t>Id: 222419C9-3D6B-4A19-9DAE-4E2CAAC4E8CB.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47E606" w14:textId="77777777" w:rsidR="007545BF" w:rsidRDefault="008C007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5120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E53D7A" w14:textId="77777777" w:rsidR="007545BF" w:rsidRDefault="007545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2F7F2" w14:textId="77777777" w:rsidR="008C007F" w:rsidRDefault="008C007F">
      <w:r>
        <w:separator/>
      </w:r>
    </w:p>
  </w:footnote>
  <w:footnote w:type="continuationSeparator" w:id="0">
    <w:p w14:paraId="4BE6EADB" w14:textId="77777777" w:rsidR="008C007F" w:rsidRDefault="008C00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545BF"/>
    <w:rsid w:val="008C007F"/>
    <w:rsid w:val="00A77B3E"/>
    <w:rsid w:val="00CA2A55"/>
    <w:rsid w:val="00D5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D6D89"/>
  <w15:docId w15:val="{D9E8E5A4-6301-4DA3-B605-C5AA6AA2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815/XLV/22 z dnia 24 lutego 2022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2022-03-04T13:47:00Z</dcterms:created>
  <dcterms:modified xsi:type="dcterms:W3CDTF">2022-03-04T12:47:00Z</dcterms:modified>
  <cp:category>Akt prawny</cp:category>
</cp:coreProperties>
</file>