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79" w:rsidRDefault="00445F7F">
      <w:pPr>
        <w:pStyle w:val="Teksttreci0"/>
        <w:spacing w:after="400" w:line="451" w:lineRule="auto"/>
        <w:jc w:val="center"/>
      </w:pPr>
      <w:r>
        <w:t>ZARZĄDZENIE nr 18/2022</w:t>
      </w:r>
      <w:r>
        <w:br/>
        <w:t>BURMISTRZA GMINY I MIASTA WĘGLINIEC</w:t>
      </w:r>
      <w:r>
        <w:br/>
        <w:t>z dnia 1 marca 2022 r.</w:t>
      </w:r>
    </w:p>
    <w:p w:rsidR="00421079" w:rsidRDefault="00445F7F">
      <w:pPr>
        <w:pStyle w:val="Teksttreci0"/>
        <w:spacing w:after="600" w:line="257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 sprawie ustalenia zasad wypłacania ekwiwalentu dla członków ochotniczych straży pożarnych</w:t>
      </w:r>
      <w:r>
        <w:rPr>
          <w:b/>
          <w:bCs/>
          <w:sz w:val="22"/>
          <w:szCs w:val="22"/>
        </w:rPr>
        <w:br/>
        <w:t xml:space="preserve">z terenu Gminy Węgliniec, za udział w działaniach i akcjach </w:t>
      </w:r>
      <w:r>
        <w:rPr>
          <w:b/>
          <w:bCs/>
          <w:sz w:val="22"/>
          <w:szCs w:val="22"/>
        </w:rPr>
        <w:t>ratowniczych oraz szkoleniach i</w:t>
      </w:r>
      <w:r>
        <w:rPr>
          <w:b/>
          <w:bCs/>
          <w:sz w:val="22"/>
          <w:szCs w:val="22"/>
        </w:rPr>
        <w:br/>
        <w:t>ćwiczeniach</w:t>
      </w:r>
    </w:p>
    <w:p w:rsidR="00421079" w:rsidRDefault="00445F7F">
      <w:pPr>
        <w:pStyle w:val="Teksttreci0"/>
        <w:spacing w:after="200"/>
      </w:pPr>
      <w:r>
        <w:t>Na podstawie art. 15 ust. 1 i 2 Ustawy z dnia 17 grudnia 2021 r. o ochotniczych strażach pożarnych (Dz.</w:t>
      </w:r>
      <w:r>
        <w:br/>
        <w:t>U. z 2021 r., poz. 2490) oraz art. 30 ust. 2 pkt 2 ustawy z dnia 8 marca 1990 r. o samorządzie gminnym</w:t>
      </w:r>
      <w:r>
        <w:br/>
        <w:t xml:space="preserve">(Dz. </w:t>
      </w:r>
      <w:r>
        <w:t>U. z 2021, poz. 1372) zarządzam, co następuje:</w:t>
      </w:r>
    </w:p>
    <w:p w:rsidR="00421079" w:rsidRDefault="00445F7F">
      <w:pPr>
        <w:pStyle w:val="Teksttreci0"/>
        <w:spacing w:after="0" w:line="240" w:lineRule="auto"/>
        <w:jc w:val="center"/>
      </w:pPr>
      <w:r>
        <w:t>§ I-</w:t>
      </w:r>
    </w:p>
    <w:p w:rsidR="00421079" w:rsidRDefault="00445F7F">
      <w:pPr>
        <w:pStyle w:val="Teksttreci0"/>
        <w:numPr>
          <w:ilvl w:val="0"/>
          <w:numId w:val="1"/>
        </w:numPr>
        <w:tabs>
          <w:tab w:val="left" w:pos="721"/>
        </w:tabs>
        <w:spacing w:after="0" w:line="276" w:lineRule="auto"/>
        <w:ind w:left="720" w:hanging="340"/>
        <w:jc w:val="both"/>
      </w:pPr>
      <w:r>
        <w:t>Ekwiwalent pieniężny za udział w działaniu ratowniczym, akcji ratowniczej, szkoleniu lub</w:t>
      </w:r>
      <w:r>
        <w:br/>
        <w:t>ćwiczeniu strażaka ratownika OSP wypłaca się na podstawie złożonych wniosków.</w:t>
      </w:r>
    </w:p>
    <w:p w:rsidR="00421079" w:rsidRDefault="00445F7F">
      <w:pPr>
        <w:pStyle w:val="Teksttreci0"/>
        <w:numPr>
          <w:ilvl w:val="0"/>
          <w:numId w:val="1"/>
        </w:numPr>
        <w:tabs>
          <w:tab w:val="left" w:pos="721"/>
        </w:tabs>
        <w:spacing w:after="200" w:line="276" w:lineRule="auto"/>
        <w:ind w:left="720" w:hanging="340"/>
        <w:jc w:val="both"/>
      </w:pPr>
      <w:r>
        <w:t>Wzór wniosku o wypłatę ekwiwalentu, o</w:t>
      </w:r>
      <w:r>
        <w:t xml:space="preserve"> którym mowa w ust. 1, stanowi załącznik nr 1 do</w:t>
      </w:r>
      <w:r>
        <w:br/>
        <w:t>zarządzania.</w:t>
      </w:r>
    </w:p>
    <w:p w:rsidR="00421079" w:rsidRDefault="00445F7F">
      <w:pPr>
        <w:pStyle w:val="Teksttreci0"/>
        <w:numPr>
          <w:ilvl w:val="0"/>
          <w:numId w:val="2"/>
        </w:numPr>
        <w:tabs>
          <w:tab w:val="left" w:pos="431"/>
        </w:tabs>
        <w:jc w:val="center"/>
      </w:pPr>
      <w:r>
        <w:t>.</w:t>
      </w:r>
    </w:p>
    <w:p w:rsidR="00421079" w:rsidRDefault="00445F7F">
      <w:pPr>
        <w:pStyle w:val="Teksttreci0"/>
      </w:pPr>
      <w:r>
        <w:t>Wnioski, o których mowa w § 1 ust. 2 składa się do Burmistrza Gminy i Miasta Węgliniec.</w:t>
      </w:r>
    </w:p>
    <w:p w:rsidR="00421079" w:rsidRDefault="00445F7F">
      <w:pPr>
        <w:pStyle w:val="Teksttreci0"/>
        <w:numPr>
          <w:ilvl w:val="0"/>
          <w:numId w:val="2"/>
        </w:numPr>
        <w:tabs>
          <w:tab w:val="left" w:pos="423"/>
        </w:tabs>
        <w:jc w:val="center"/>
      </w:pPr>
      <w:r>
        <w:t>.</w:t>
      </w:r>
    </w:p>
    <w:p w:rsidR="00421079" w:rsidRDefault="00445F7F">
      <w:pPr>
        <w:pStyle w:val="Teksttreci0"/>
        <w:numPr>
          <w:ilvl w:val="0"/>
          <w:numId w:val="3"/>
        </w:numPr>
        <w:tabs>
          <w:tab w:val="left" w:pos="721"/>
        </w:tabs>
        <w:spacing w:after="0"/>
        <w:ind w:left="720" w:hanging="340"/>
        <w:jc w:val="both"/>
      </w:pPr>
      <w:r>
        <w:t>Wnioski, o których mowa w § 1 ust. 2 składa o w terminie do 10 dnia miesiąca następującego</w:t>
      </w:r>
      <w:r>
        <w:br/>
        <w:t xml:space="preserve">po okresie </w:t>
      </w:r>
      <w:r>
        <w:t>2 miesięcznym, w którym miał miejsce udział w działaniu ratowniczym, akcji</w:t>
      </w:r>
      <w:r>
        <w:br/>
        <w:t>ratowniczej, szkoleniu lub ćwiczeniu.</w:t>
      </w:r>
    </w:p>
    <w:p w:rsidR="00421079" w:rsidRDefault="00445F7F">
      <w:pPr>
        <w:pStyle w:val="Teksttreci0"/>
        <w:numPr>
          <w:ilvl w:val="0"/>
          <w:numId w:val="3"/>
        </w:numPr>
        <w:tabs>
          <w:tab w:val="left" w:pos="721"/>
        </w:tabs>
        <w:spacing w:after="0"/>
        <w:ind w:left="720" w:hanging="340"/>
        <w:jc w:val="both"/>
      </w:pPr>
      <w:r>
        <w:t>Ekwiwalent pieniężny o którym mowa w § 1 ust. 1 wypłacany jest do ostatniego dnia miesiąca,</w:t>
      </w:r>
      <w:r>
        <w:br/>
        <w:t>następującego po miesiącu, w którym zostały złożone</w:t>
      </w:r>
      <w:r>
        <w:t xml:space="preserve"> wnioski.</w:t>
      </w:r>
    </w:p>
    <w:p w:rsidR="00421079" w:rsidRDefault="00445F7F">
      <w:pPr>
        <w:pStyle w:val="Teksttreci0"/>
        <w:numPr>
          <w:ilvl w:val="0"/>
          <w:numId w:val="3"/>
        </w:numPr>
        <w:tabs>
          <w:tab w:val="left" w:pos="721"/>
        </w:tabs>
        <w:spacing w:after="0"/>
        <w:ind w:left="720" w:hanging="340"/>
        <w:jc w:val="both"/>
      </w:pPr>
      <w:r>
        <w:t>Płatności będą dokonywane na rachunki bankowe strażaków-ratowników OSP, wskazane w</w:t>
      </w:r>
      <w:r>
        <w:br/>
        <w:t>oświadczeniu, stanowiącym załącznik do wniosku o wypłatę ekwiwalentu.</w:t>
      </w:r>
    </w:p>
    <w:p w:rsidR="00421079" w:rsidRDefault="00445F7F">
      <w:pPr>
        <w:pStyle w:val="Teksttreci0"/>
        <w:numPr>
          <w:ilvl w:val="0"/>
          <w:numId w:val="3"/>
        </w:numPr>
        <w:tabs>
          <w:tab w:val="left" w:pos="721"/>
        </w:tabs>
        <w:ind w:left="720" w:hanging="340"/>
        <w:jc w:val="both"/>
      </w:pPr>
      <w:r>
        <w:t xml:space="preserve">Oświadczenie o numerze rachunku bankowego na potrzeby wypłaty ekwiwalentu </w:t>
      </w:r>
      <w:r>
        <w:t>pieniężnego,</w:t>
      </w:r>
      <w:r>
        <w:br/>
        <w:t>składa każdy strażak-ratownik OSP - jednorazowo, jako załącznik do pierwszego wniosku, na</w:t>
      </w:r>
      <w:r>
        <w:br/>
        <w:t>mocy którego występuje o ekwiwalent. Oświadczenie zachowuje ważność do czasu zmiany</w:t>
      </w:r>
      <w:r>
        <w:br/>
        <w:t>numeru rachunku bankowego, potwierdzonej złożeniem przez strażaka-rat</w:t>
      </w:r>
      <w:r>
        <w:t>ownika nowego</w:t>
      </w:r>
      <w:r>
        <w:br/>
        <w:t>oświadczenia.</w:t>
      </w:r>
    </w:p>
    <w:p w:rsidR="00421079" w:rsidRDefault="00445F7F">
      <w:pPr>
        <w:pStyle w:val="Teksttreci0"/>
        <w:numPr>
          <w:ilvl w:val="0"/>
          <w:numId w:val="4"/>
        </w:numPr>
        <w:tabs>
          <w:tab w:val="left" w:pos="4771"/>
        </w:tabs>
        <w:ind w:left="4340"/>
      </w:pPr>
      <w:r>
        <w:t>.</w:t>
      </w:r>
    </w:p>
    <w:p w:rsidR="00421079" w:rsidRDefault="00445F7F">
      <w:pPr>
        <w:pStyle w:val="Teksttreci0"/>
        <w:spacing w:after="600"/>
      </w:pPr>
      <w:r>
        <w:t>Nadzór nad wykonaniem zarządzania powierza się Sekretarzowi Gminy i Miasta Węgliniec</w:t>
      </w:r>
    </w:p>
    <w:p w:rsidR="00421079" w:rsidRDefault="00445F7F">
      <w:pPr>
        <w:pStyle w:val="Teksttreci0"/>
        <w:numPr>
          <w:ilvl w:val="0"/>
          <w:numId w:val="4"/>
        </w:numPr>
        <w:tabs>
          <w:tab w:val="left" w:pos="4760"/>
        </w:tabs>
        <w:ind w:left="4340"/>
      </w:pPr>
      <w:r>
        <w:t>.</w:t>
      </w:r>
    </w:p>
    <w:p w:rsidR="00421079" w:rsidRDefault="00445F7F">
      <w:pPr>
        <w:pStyle w:val="Teksttreci0"/>
        <w:spacing w:after="720"/>
      </w:pPr>
      <w:r>
        <w:t>Zarządzenie wchodzi w życie z dniem podpisania.</w:t>
      </w:r>
    </w:p>
    <w:p w:rsidR="00421079" w:rsidRDefault="00421079">
      <w:pPr>
        <w:pStyle w:val="Teksttreci0"/>
        <w:spacing w:line="240" w:lineRule="auto"/>
        <w:jc w:val="center"/>
        <w:sectPr w:rsidR="00421079">
          <w:footerReference w:type="even" r:id="rId7"/>
          <w:footerReference w:type="default" r:id="rId8"/>
          <w:pgSz w:w="11900" w:h="16840"/>
          <w:pgMar w:top="1408" w:right="1432" w:bottom="1342" w:left="1328" w:header="0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421079" w:rsidRDefault="00445F7F">
      <w:pPr>
        <w:pStyle w:val="Teksttreci0"/>
        <w:spacing w:after="0" w:line="252" w:lineRule="auto"/>
        <w:ind w:left="4720"/>
        <w:jc w:val="right"/>
        <w:rPr>
          <w:sz w:val="19"/>
          <w:szCs w:val="19"/>
        </w:rPr>
        <w:sectPr w:rsidR="00421079">
          <w:pgSz w:w="11900" w:h="16840"/>
          <w:pgMar w:top="437" w:right="1088" w:bottom="2174" w:left="1672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lastRenderedPageBreak/>
        <w:t>Załącznik nr 1</w:t>
      </w:r>
      <w:r>
        <w:rPr>
          <w:sz w:val="19"/>
          <w:szCs w:val="19"/>
        </w:rPr>
        <w:br/>
        <w:t>do Zarządzenia Burmistrza Gminy i Miasta Węgliniec</w:t>
      </w:r>
      <w:r>
        <w:rPr>
          <w:sz w:val="19"/>
          <w:szCs w:val="19"/>
        </w:rPr>
        <w:br/>
        <w:t>nr 18/2022 z dnia 1 marca 2022 r.</w:t>
      </w:r>
    </w:p>
    <w:p w:rsidR="00421079" w:rsidRDefault="00445F7F">
      <w:pPr>
        <w:pStyle w:val="Teksttreci0"/>
        <w:framePr w:w="1199" w:h="245" w:wrap="none" w:vAnchor="text" w:hAnchor="page" w:x="1605" w:y="21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(pieczęć OSP)</w:t>
      </w:r>
    </w:p>
    <w:p w:rsidR="00421079" w:rsidRDefault="00421079">
      <w:pPr>
        <w:spacing w:after="244" w:line="1" w:lineRule="exact"/>
      </w:pPr>
    </w:p>
    <w:p w:rsidR="00421079" w:rsidRDefault="00421079">
      <w:pPr>
        <w:spacing w:line="1" w:lineRule="exact"/>
        <w:sectPr w:rsidR="00421079">
          <w:type w:val="continuous"/>
          <w:pgSz w:w="11900" w:h="16840"/>
          <w:pgMar w:top="437" w:right="598" w:bottom="1795" w:left="768" w:header="0" w:footer="3" w:gutter="0"/>
          <w:cols w:space="720"/>
          <w:noEndnote/>
          <w:docGrid w:linePitch="360"/>
        </w:sectPr>
      </w:pPr>
    </w:p>
    <w:p w:rsidR="00421079" w:rsidRDefault="00445F7F">
      <w:pPr>
        <w:pStyle w:val="Teksttreci20"/>
        <w:tabs>
          <w:tab w:val="right" w:leader="dot" w:pos="1991"/>
          <w:tab w:val="left" w:pos="2194"/>
        </w:tabs>
        <w:spacing w:line="240" w:lineRule="auto"/>
        <w:ind w:left="0" w:firstLine="0"/>
        <w:jc w:val="center"/>
      </w:pPr>
      <w:r>
        <w:tab/>
        <w:t>,</w:t>
      </w:r>
      <w:r>
        <w:tab/>
        <w:t>dnia</w:t>
      </w:r>
    </w:p>
    <w:p w:rsidR="00421079" w:rsidRDefault="00445F7F">
      <w:pPr>
        <w:pStyle w:val="Teksttreci30"/>
        <w:ind w:firstLine="560"/>
      </w:pPr>
      <w:r>
        <w:t>miejscowość</w:t>
      </w:r>
    </w:p>
    <w:p w:rsidR="00421079" w:rsidRDefault="00445F7F">
      <w:pPr>
        <w:spacing w:line="1" w:lineRule="exact"/>
        <w:rPr>
          <w:sz w:val="2"/>
          <w:szCs w:val="2"/>
        </w:rPr>
      </w:pPr>
      <w:r>
        <w:br w:type="column"/>
      </w:r>
    </w:p>
    <w:p w:rsidR="00421079" w:rsidRDefault="00445F7F">
      <w:pPr>
        <w:pStyle w:val="Teksttreci20"/>
        <w:tabs>
          <w:tab w:val="right" w:leader="dot" w:pos="2009"/>
          <w:tab w:val="left" w:leader="dot" w:pos="2358"/>
        </w:tabs>
        <w:spacing w:line="240" w:lineRule="auto"/>
        <w:ind w:left="0" w:firstLine="0"/>
        <w:jc w:val="right"/>
      </w:pPr>
      <w:r>
        <w:tab/>
        <w:t>20</w:t>
      </w:r>
      <w:r>
        <w:tab/>
        <w:t>r.</w:t>
      </w:r>
    </w:p>
    <w:p w:rsidR="00421079" w:rsidRDefault="00445F7F">
      <w:pPr>
        <w:pStyle w:val="Teksttreci30"/>
        <w:ind w:firstLine="860"/>
        <w:sectPr w:rsidR="00421079">
          <w:type w:val="continuous"/>
          <w:pgSz w:w="11900" w:h="16840"/>
          <w:pgMar w:top="437" w:right="1212" w:bottom="2174" w:left="5675" w:header="0" w:footer="3" w:gutter="0"/>
          <w:cols w:num="2" w:space="100"/>
          <w:noEndnote/>
          <w:docGrid w:linePitch="360"/>
        </w:sectPr>
      </w:pPr>
      <w:r>
        <w:t>data</w:t>
      </w:r>
    </w:p>
    <w:p w:rsidR="00421079" w:rsidRDefault="00421079">
      <w:pPr>
        <w:spacing w:before="62" w:after="62" w:line="240" w:lineRule="exact"/>
        <w:rPr>
          <w:sz w:val="19"/>
          <w:szCs w:val="19"/>
        </w:rPr>
      </w:pPr>
    </w:p>
    <w:p w:rsidR="00421079" w:rsidRDefault="00421079">
      <w:pPr>
        <w:spacing w:line="1" w:lineRule="exact"/>
        <w:sectPr w:rsidR="00421079">
          <w:type w:val="continuous"/>
          <w:pgSz w:w="11900" w:h="16840"/>
          <w:pgMar w:top="437" w:right="0" w:bottom="1895" w:left="0" w:header="0" w:footer="3" w:gutter="0"/>
          <w:cols w:space="720"/>
          <w:noEndnote/>
          <w:docGrid w:linePitch="360"/>
        </w:sectPr>
      </w:pPr>
    </w:p>
    <w:p w:rsidR="00421079" w:rsidRDefault="00445F7F">
      <w:pPr>
        <w:pStyle w:val="Teksttreci20"/>
        <w:spacing w:after="420" w:line="240" w:lineRule="auto"/>
        <w:ind w:left="0" w:firstLine="0"/>
        <w:jc w:val="center"/>
      </w:pPr>
      <w:r>
        <w:rPr>
          <w:b/>
          <w:bCs/>
        </w:rPr>
        <w:t>WNIOSEK</w:t>
      </w:r>
    </w:p>
    <w:p w:rsidR="00421079" w:rsidRDefault="00445F7F">
      <w:pPr>
        <w:pStyle w:val="Teksttreci20"/>
        <w:numPr>
          <w:ilvl w:val="0"/>
          <w:numId w:val="5"/>
        </w:numPr>
        <w:tabs>
          <w:tab w:val="left" w:pos="768"/>
          <w:tab w:val="left" w:leader="dot" w:pos="4814"/>
        </w:tabs>
        <w:ind w:left="0" w:firstLine="440"/>
      </w:pPr>
      <w:r>
        <w:t xml:space="preserve">Ochotnicza Staż Pożarna w </w:t>
      </w:r>
      <w:r>
        <w:tab/>
        <w:t>na podstawie art. 15 ust. 1 i 2 Ustawy z dnia 17</w:t>
      </w:r>
    </w:p>
    <w:p w:rsidR="00421079" w:rsidRDefault="00445F7F">
      <w:pPr>
        <w:pStyle w:val="Teksttreci20"/>
        <w:tabs>
          <w:tab w:val="left" w:leader="dot" w:pos="7984"/>
        </w:tabs>
        <w:ind w:left="780"/>
      </w:pPr>
      <w:r>
        <w:t>grudnia 202Ir. o ochotniczych strażach pożarnych (Dz. U. z 202Ir. poz. 2490) oraz Uchwały</w:t>
      </w:r>
      <w:r>
        <w:br/>
        <w:t xml:space="preserve">nr 776/XLIV Rady </w:t>
      </w:r>
      <w:r>
        <w:t>Miejskiej Węglińca z dnia 28 stycznia 2022 r. w sprawie ustalenia</w:t>
      </w:r>
      <w:r>
        <w:br/>
        <w:t>wysokości ekwiwalentu pieniężnego dla strażaków ratowników OSP z terenu Gminy i Miasta</w:t>
      </w:r>
      <w:r>
        <w:br/>
        <w:t>Węgliniec uczestniczących w działaniach ratowniczych i szkoleniach pożarniczych, wnoszę o</w:t>
      </w:r>
      <w:r>
        <w:br/>
        <w:t>wypłacenie ek</w:t>
      </w:r>
      <w:r>
        <w:t>wiwalentu za udział</w:t>
      </w:r>
      <w:r>
        <w:br/>
        <w:t>a) w działaniach, akcjach ratowniczych, w okresie</w:t>
      </w:r>
      <w:r>
        <w:tab/>
      </w:r>
    </w:p>
    <w:p w:rsidR="00421079" w:rsidRDefault="00445F7F">
      <w:pPr>
        <w:pStyle w:val="Teksttreci20"/>
        <w:tabs>
          <w:tab w:val="left" w:leader="dot" w:pos="7109"/>
        </w:tabs>
        <w:ind w:left="0" w:firstLine="780"/>
      </w:pPr>
      <w:r>
        <w:t>b) szkoleniach, ćwiczeniach, w dniu</w:t>
      </w:r>
      <w:r>
        <w:tab/>
      </w:r>
    </w:p>
    <w:p w:rsidR="00421079" w:rsidRDefault="00445F7F">
      <w:pPr>
        <w:pStyle w:val="Teksttreci20"/>
        <w:ind w:left="0" w:firstLine="640"/>
      </w:pPr>
      <w:r>
        <w:t>wg załączonych meldunków i zaświadczeń.</w:t>
      </w:r>
    </w:p>
    <w:p w:rsidR="00421079" w:rsidRDefault="00445F7F">
      <w:pPr>
        <w:pStyle w:val="Teksttreci20"/>
        <w:numPr>
          <w:ilvl w:val="0"/>
          <w:numId w:val="5"/>
        </w:numPr>
        <w:tabs>
          <w:tab w:val="left" w:pos="783"/>
          <w:tab w:val="right" w:leader="dot" w:pos="6787"/>
          <w:tab w:val="left" w:pos="6975"/>
        </w:tabs>
        <w:ind w:left="0" w:firstLine="440"/>
      </w:pPr>
      <w:r>
        <w:t>Prezes Ochotniczej Straży Pożarnej w</w:t>
      </w:r>
      <w:r>
        <w:tab/>
        <w:t>potwierdza</w:t>
      </w:r>
      <w:r>
        <w:tab/>
        <w:t>że n/w strażacy ratownicy OSP</w:t>
      </w:r>
    </w:p>
    <w:p w:rsidR="00421079" w:rsidRDefault="00445F7F">
      <w:pPr>
        <w:pStyle w:val="Teksttreci20"/>
        <w:spacing w:after="60"/>
        <w:ind w:left="780"/>
      </w:pPr>
      <w:r>
        <w:t>zgodnie z art. 8 Ustawy z dnia</w:t>
      </w:r>
      <w:r>
        <w:t xml:space="preserve"> 17 grudnia 202Ir. o ochotniczych strażach pożarnych (Dz. U. z</w:t>
      </w:r>
      <w:r>
        <w:br/>
        <w:t>202Ir. poz. 2490), są uprawnieni do otrzymania ekwiwalentu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4961"/>
        <w:gridCol w:w="2012"/>
      </w:tblGrid>
      <w:tr w:rsidR="00421079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079" w:rsidRDefault="00445F7F">
            <w:pPr>
              <w:pStyle w:val="Inne0"/>
              <w:spacing w:after="0" w:line="240" w:lineRule="auto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079" w:rsidRDefault="00445F7F">
            <w:pPr>
              <w:pStyle w:val="Inne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Ilość godzin udziału</w:t>
            </w:r>
            <w:r>
              <w:rPr>
                <w:sz w:val="19"/>
                <w:szCs w:val="19"/>
              </w:rPr>
              <w:br/>
              <w:t>w działaniu, akcji</w:t>
            </w:r>
            <w:r>
              <w:rPr>
                <w:sz w:val="19"/>
                <w:szCs w:val="19"/>
              </w:rPr>
              <w:br/>
              <w:t>ratowniczej lub</w:t>
            </w:r>
            <w:r>
              <w:rPr>
                <w:sz w:val="19"/>
                <w:szCs w:val="19"/>
              </w:rPr>
              <w:br/>
              <w:t>szkoleniu i ćwiczeniu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</w:tbl>
    <w:p w:rsidR="00421079" w:rsidRDefault="00421079">
      <w:pPr>
        <w:spacing w:after="419" w:line="1" w:lineRule="exact"/>
      </w:pPr>
    </w:p>
    <w:p w:rsidR="00421079" w:rsidRDefault="00445F7F">
      <w:pPr>
        <w:pStyle w:val="Teksttreci20"/>
        <w:numPr>
          <w:ilvl w:val="0"/>
          <w:numId w:val="5"/>
        </w:numPr>
        <w:tabs>
          <w:tab w:val="left" w:pos="339"/>
        </w:tabs>
        <w:spacing w:after="240" w:line="240" w:lineRule="auto"/>
        <w:ind w:left="0" w:firstLine="0"/>
        <w:sectPr w:rsidR="00421079">
          <w:type w:val="continuous"/>
          <w:pgSz w:w="11900" w:h="16840"/>
          <w:pgMar w:top="437" w:right="598" w:bottom="1895" w:left="768" w:header="0" w:footer="3" w:gutter="0"/>
          <w:cols w:space="720"/>
          <w:noEndnote/>
          <w:docGrid w:linePitch="360"/>
        </w:sectPr>
      </w:pPr>
      <w:r>
        <w:t>Wypłata ekwiwalentu nastąpi na rachunek bankowy wskazany przez strażaka ratownika OSP</w:t>
      </w:r>
      <w:r>
        <w:br/>
        <w:t>biorącego udział w działaniach ratowniczych, akcjach ratowniczych, szkoleniach i ćwiczeniach.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127"/>
        <w:gridCol w:w="1217"/>
        <w:gridCol w:w="266"/>
        <w:gridCol w:w="500"/>
        <w:gridCol w:w="1033"/>
        <w:gridCol w:w="367"/>
        <w:gridCol w:w="572"/>
        <w:gridCol w:w="680"/>
        <w:gridCol w:w="313"/>
        <w:gridCol w:w="562"/>
        <w:gridCol w:w="349"/>
        <w:gridCol w:w="1199"/>
        <w:gridCol w:w="1757"/>
      </w:tblGrid>
      <w:tr w:rsidR="0042107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520"/>
              <w:rPr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lastRenderedPageBreak/>
              <w:t>OSP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6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</w:t>
            </w:r>
            <w:r>
              <w:rPr>
                <w:b/>
                <w:bCs/>
                <w:sz w:val="22"/>
                <w:szCs w:val="22"/>
              </w:rPr>
              <w:t>meldunku</w:t>
            </w:r>
          </w:p>
          <w:p w:rsidR="00421079" w:rsidRDefault="00445F7F">
            <w:pPr>
              <w:pStyle w:val="Inne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Godz. wyjazdu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Godz. powrotu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  <w:r>
              <w:rPr>
                <w:b/>
                <w:bCs/>
                <w:sz w:val="24"/>
                <w:szCs w:val="24"/>
              </w:rPr>
              <w:br/>
              <w:t>minut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Rozpoczętych godzin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105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Adres: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1357"/>
          <w:jc w:val="center"/>
        </w:trPr>
        <w:tc>
          <w:tcPr>
            <w:tcW w:w="105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Rodzaj działań: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Praca sprzętu w minutach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Agregat prądotwórczy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Autopompa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Motopompa szlamowa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Motopompa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Agregat gaśniczy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Motopompa pływająca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Inny: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Pilarka </w:t>
            </w:r>
            <w:r>
              <w:rPr>
                <w:sz w:val="24"/>
                <w:szCs w:val="24"/>
              </w:rPr>
              <w:t>spalinowa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na postoju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beczek wody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9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5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Ilość kilometrów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05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Uszkodzony sprzęt: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Samochód I :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Samochód II: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Potwierdzam udział oraz wnoszę o wypłatę ekwiwalentu za</w:t>
            </w:r>
            <w:r>
              <w:rPr>
                <w:sz w:val="19"/>
                <w:szCs w:val="19"/>
              </w:rPr>
              <w:br/>
              <w:t>udział w działaniu/akcji ratowniczej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Potwierdzam udział oraz wnoszę o </w:t>
            </w:r>
            <w:r>
              <w:rPr>
                <w:sz w:val="19"/>
                <w:szCs w:val="19"/>
              </w:rPr>
              <w:t>wypłatę ekwiwalentu za</w:t>
            </w:r>
            <w:r>
              <w:rPr>
                <w:sz w:val="19"/>
                <w:szCs w:val="19"/>
              </w:rPr>
              <w:br/>
              <w:t>udział w działaniu/akcji ratowniczej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Podpis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Podpis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Dowódca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Dowódca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Kierowca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Kierowca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2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Dowódca OSP</w:t>
            </w:r>
          </w:p>
          <w:p w:rsidR="00421079" w:rsidRDefault="00445F7F">
            <w:pPr>
              <w:pStyle w:val="Inne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(czytelny podpis)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Kto </w:t>
            </w:r>
            <w:r>
              <w:rPr>
                <w:b/>
                <w:bCs/>
                <w:sz w:val="17"/>
                <w:szCs w:val="17"/>
              </w:rPr>
              <w:t>alarmował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079" w:rsidRDefault="00445F7F">
            <w:pPr>
              <w:pStyle w:val="Inne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 KP PSP Zgorzelec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93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21079"/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Pieczęć</w:t>
            </w:r>
          </w:p>
        </w:tc>
        <w:tc>
          <w:tcPr>
            <w:tcW w:w="4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45F7F">
            <w:pPr>
              <w:pStyle w:val="Inne0"/>
              <w:spacing w:after="0" w:line="240" w:lineRule="auto"/>
              <w:ind w:firstLine="5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Numer meldunku zgodny z ewidencją PSP</w:t>
            </w:r>
          </w:p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2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Sprawdził Prezes OSP (podpis, pieczęć)</w:t>
            </w:r>
          </w:p>
        </w:tc>
        <w:tc>
          <w:tcPr>
            <w:tcW w:w="3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079" w:rsidRDefault="00421079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079" w:rsidRDefault="00421079"/>
        </w:tc>
      </w:tr>
      <w:tr w:rsidR="00421079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29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079" w:rsidRDefault="00421079"/>
        </w:tc>
        <w:tc>
          <w:tcPr>
            <w:tcW w:w="341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079" w:rsidRDefault="00421079"/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079" w:rsidRDefault="00445F7F">
            <w:pPr>
              <w:pStyle w:val="Inne0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Dyżurny PSK [Czytelny Podpis)</w:t>
            </w:r>
          </w:p>
        </w:tc>
      </w:tr>
    </w:tbl>
    <w:p w:rsidR="00445F7F" w:rsidRDefault="00445F7F"/>
    <w:sectPr w:rsidR="00445F7F">
      <w:pgSz w:w="11900" w:h="16840"/>
      <w:pgMar w:top="727" w:right="572" w:bottom="367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7F" w:rsidRDefault="00445F7F">
      <w:r>
        <w:separator/>
      </w:r>
    </w:p>
  </w:endnote>
  <w:endnote w:type="continuationSeparator" w:id="0">
    <w:p w:rsidR="00445F7F" w:rsidRDefault="0044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79" w:rsidRDefault="00445F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4618990</wp:posOffset>
              </wp:positionH>
              <wp:positionV relativeFrom="page">
                <wp:posOffset>9490075</wp:posOffset>
              </wp:positionV>
              <wp:extent cx="1574800" cy="116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1079" w:rsidRDefault="00445F7F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(pieczęć i podpis Prezesa OSP)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3.69999999999999pt;margin-top:747.25pt;width:124.pt;height:9.200000000000001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(pieczęć i podpis Prezesa OSP)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79" w:rsidRDefault="0042107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7F" w:rsidRDefault="00445F7F"/>
  </w:footnote>
  <w:footnote w:type="continuationSeparator" w:id="0">
    <w:p w:rsidR="00445F7F" w:rsidRDefault="00445F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223"/>
    <w:multiLevelType w:val="multilevel"/>
    <w:tmpl w:val="EB30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F358C"/>
    <w:multiLevelType w:val="multilevel"/>
    <w:tmpl w:val="DD768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C5997"/>
    <w:multiLevelType w:val="multilevel"/>
    <w:tmpl w:val="9F446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5129A4"/>
    <w:multiLevelType w:val="multilevel"/>
    <w:tmpl w:val="8BEC4586"/>
    <w:lvl w:ilvl="0">
      <w:start w:val="4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A7E70"/>
    <w:multiLevelType w:val="multilevel"/>
    <w:tmpl w:val="D36EA546"/>
    <w:lvl w:ilvl="0">
      <w:start w:val="2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79"/>
    <w:rsid w:val="00421079"/>
    <w:rsid w:val="00445F7F"/>
    <w:rsid w:val="00D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C1729-07D1-48AC-B41D-1CAA1D55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color w:val="E99AB8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40" w:line="283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40" w:line="199" w:lineRule="auto"/>
      <w:jc w:val="center"/>
    </w:pPr>
    <w:rPr>
      <w:color w:val="E99AB8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line="276" w:lineRule="auto"/>
      <w:ind w:left="390" w:firstLine="2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ind w:firstLine="7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Inne0">
    <w:name w:val="Inne"/>
    <w:basedOn w:val="Normalny"/>
    <w:link w:val="Inne"/>
    <w:pPr>
      <w:spacing w:after="140" w:line="283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KM_C224e-20220310144914</dc:title>
  <dc:subject/>
  <dc:creator/>
  <cp:keywords/>
  <cp:lastModifiedBy>ABC</cp:lastModifiedBy>
  <cp:revision>3</cp:revision>
  <dcterms:created xsi:type="dcterms:W3CDTF">2022-03-16T11:08:00Z</dcterms:created>
  <dcterms:modified xsi:type="dcterms:W3CDTF">2022-03-16T11:09:00Z</dcterms:modified>
</cp:coreProperties>
</file>