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F06" w:rsidRDefault="004A7C16">
      <w:pPr>
        <w:pStyle w:val="Nagwek10"/>
        <w:keepNext/>
        <w:keepLines/>
      </w:pPr>
      <w:bookmarkStart w:id="0" w:name="bookmark0"/>
      <w:r>
        <w:t>ZARZĄDZENIE nr 155/2021</w:t>
      </w:r>
      <w:r>
        <w:br/>
        <w:t>Burmistrza Gminy i Miasta Węgliniec</w:t>
      </w:r>
      <w:r>
        <w:br/>
        <w:t>z dnia 31.12.2021r.</w:t>
      </w:r>
      <w:bookmarkEnd w:id="0"/>
    </w:p>
    <w:p w:rsidR="00186F06" w:rsidRDefault="004A7C16">
      <w:pPr>
        <w:pStyle w:val="Nagwek20"/>
        <w:keepNext/>
        <w:keepLines/>
        <w:jc w:val="left"/>
      </w:pPr>
      <w:bookmarkStart w:id="1" w:name="bookmark2"/>
      <w:r>
        <w:t>w sprawie przejęcia środków trwałych</w:t>
      </w:r>
      <w:bookmarkEnd w:id="1"/>
    </w:p>
    <w:p w:rsidR="00186F06" w:rsidRDefault="004A7C16">
      <w:pPr>
        <w:pStyle w:val="Teksttreci0"/>
        <w:jc w:val="both"/>
      </w:pPr>
      <w:r>
        <w:t>Na postawie art. 30 ust. 2 pkt 3 ustawy' z dnia 8 marca 1990r, o samorządzie gminnym (Dz.U.</w:t>
      </w:r>
      <w:r>
        <w:br/>
        <w:t xml:space="preserve">z </w:t>
      </w:r>
      <w:r>
        <w:t>202Ir., poz. 1372 ze zm.) oraz § 20 ust. 2 pkt b) regulaminu Organizacyjnego Urzędu Gminy</w:t>
      </w:r>
      <w:r>
        <w:br/>
        <w:t>i Miasta Węgliniec zarządzam, co następuje:</w:t>
      </w:r>
    </w:p>
    <w:p w:rsidR="00186F06" w:rsidRDefault="00186F06">
      <w:pPr>
        <w:pStyle w:val="Nagwek20"/>
        <w:keepNext/>
        <w:keepLines/>
        <w:numPr>
          <w:ilvl w:val="0"/>
          <w:numId w:val="1"/>
        </w:numPr>
      </w:pPr>
    </w:p>
    <w:p w:rsidR="00186F06" w:rsidRDefault="004A7C16">
      <w:pPr>
        <w:pStyle w:val="Teksttreci0"/>
        <w:numPr>
          <w:ilvl w:val="0"/>
          <w:numId w:val="2"/>
        </w:numPr>
        <w:tabs>
          <w:tab w:val="left" w:pos="348"/>
        </w:tabs>
        <w:spacing w:line="264" w:lineRule="auto"/>
        <w:jc w:val="both"/>
      </w:pPr>
      <w:r>
        <w:t>Przejmuje się z dniem 01.01.2022r. obiekt sportowo-rekreacyjny- Stadion Miejski</w:t>
      </w:r>
      <w:r>
        <w:br/>
        <w:t>w Węglińcu wraz z wyposażeniem od Zakładu</w:t>
      </w:r>
      <w:r>
        <w:t xml:space="preserve"> Usług Komunalnych w Węglińcu.</w:t>
      </w:r>
    </w:p>
    <w:p w:rsidR="00186F06" w:rsidRDefault="00186F06">
      <w:pPr>
        <w:pStyle w:val="Nagwek20"/>
        <w:keepNext/>
        <w:keepLines/>
        <w:numPr>
          <w:ilvl w:val="0"/>
          <w:numId w:val="1"/>
        </w:numPr>
      </w:pPr>
    </w:p>
    <w:p w:rsidR="00186F06" w:rsidRDefault="004A7C16">
      <w:pPr>
        <w:pStyle w:val="Teksttreci0"/>
        <w:numPr>
          <w:ilvl w:val="0"/>
          <w:numId w:val="3"/>
        </w:numPr>
        <w:tabs>
          <w:tab w:val="left" w:pos="355"/>
        </w:tabs>
        <w:spacing w:line="257" w:lineRule="auto"/>
        <w:jc w:val="both"/>
      </w:pPr>
      <w:r>
        <w:t>Wykaz budynków, gruntu i wyposażenia stanowi załącznik nr 1 i załącznik nr 2 do</w:t>
      </w:r>
      <w:r>
        <w:br/>
        <w:t>niniejszego zarządzenia.</w:t>
      </w:r>
    </w:p>
    <w:p w:rsidR="00186F06" w:rsidRDefault="00186F06">
      <w:pPr>
        <w:pStyle w:val="Nagwek20"/>
        <w:keepNext/>
        <w:keepLines/>
        <w:numPr>
          <w:ilvl w:val="0"/>
          <w:numId w:val="1"/>
        </w:numPr>
      </w:pPr>
    </w:p>
    <w:p w:rsidR="00186F06" w:rsidRDefault="004A7C16">
      <w:pPr>
        <w:pStyle w:val="Teksttreci0"/>
      </w:pPr>
      <w:r>
        <w:t>Przekazanie środków trwałych nastąpi w formie protokołu zdawczo-odbiorczego.</w:t>
      </w:r>
    </w:p>
    <w:p w:rsidR="00186F06" w:rsidRDefault="00186F06">
      <w:pPr>
        <w:pStyle w:val="Nagwek20"/>
        <w:keepNext/>
        <w:keepLines/>
        <w:numPr>
          <w:ilvl w:val="0"/>
          <w:numId w:val="1"/>
        </w:numPr>
      </w:pPr>
    </w:p>
    <w:p w:rsidR="00186F06" w:rsidRDefault="004A7C16">
      <w:pPr>
        <w:pStyle w:val="Teksttreci0"/>
        <w:spacing w:after="0" w:line="262" w:lineRule="auto"/>
        <w:jc w:val="both"/>
      </w:pPr>
      <w:r>
        <w:t>Wykonanie zarządzenie powierzam Kierowni</w:t>
      </w:r>
      <w:r>
        <w:t>kowi Wydziału Infrastruktury Komunalnej,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186F06" w:rsidRDefault="00186F06">
      <w:pPr>
        <w:pStyle w:val="Teksttreci0"/>
        <w:numPr>
          <w:ilvl w:val="0"/>
          <w:numId w:val="1"/>
        </w:numPr>
        <w:spacing w:after="260" w:line="240" w:lineRule="auto"/>
        <w:jc w:val="center"/>
        <w:rPr>
          <w:sz w:val="24"/>
          <w:szCs w:val="24"/>
        </w:rPr>
      </w:pPr>
    </w:p>
    <w:p w:rsidR="00186F06" w:rsidRDefault="004A7C16">
      <w:pPr>
        <w:pStyle w:val="Teksttreci0"/>
        <w:spacing w:after="1640"/>
      </w:pPr>
      <w:r>
        <w:t>Zarządzenie wchodzi w życie z dniem podpisania z mocą obowiązująca od dnia 01.01.2022r.</w:t>
      </w:r>
    </w:p>
    <w:p w:rsidR="00186F06" w:rsidRDefault="004A7C16">
      <w:pPr>
        <w:pStyle w:val="Teksttreci0"/>
        <w:spacing w:after="260" w:line="240" w:lineRule="auto"/>
        <w:sectPr w:rsidR="00186F06">
          <w:pgSz w:w="11900" w:h="16840"/>
          <w:pgMar w:top="952" w:right="1470" w:bottom="952" w:left="1286" w:header="524" w:footer="524" w:gutter="0"/>
          <w:pgNumType w:start="1"/>
          <w:cols w:space="720"/>
          <w:noEndnote/>
          <w:docGrid w:linePitch="360"/>
        </w:sectPr>
      </w:pPr>
      <w:bookmarkStart w:id="2" w:name="_GoBack"/>
      <w:bookmarkEnd w:id="2"/>
      <w:r>
        <w:t>Sporz. Beata Bogacz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9"/>
        <w:gridCol w:w="3982"/>
        <w:gridCol w:w="817"/>
        <w:gridCol w:w="2563"/>
        <w:gridCol w:w="1548"/>
        <w:gridCol w:w="1627"/>
      </w:tblGrid>
      <w:tr w:rsidR="00186F06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lastRenderedPageBreak/>
              <w:t>Nr inwent.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Nazwa środka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Grupa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Miejsce użytkowania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Wart. inw. BZ roku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Umorzenie BZ roku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16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034/1/2013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64" w:lineRule="auto"/>
            </w:pPr>
            <w:r>
              <w:t>działka nr 211 Stadion Miejski w Węglińcu pow. 2.6403</w:t>
            </w:r>
            <w:r>
              <w:br/>
              <w:t>ha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center"/>
            </w:pPr>
            <w:r>
              <w:t>0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76" w:lineRule="auto"/>
            </w:pPr>
            <w:r>
              <w:t>Stadion Miejski w W-cu (obiekty</w:t>
            </w:r>
            <w:r>
              <w:br/>
            </w:r>
            <w:r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552 403,57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1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107/30/2013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budynek szatni stadionu miejskiego w Węglińcu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340"/>
            </w:pPr>
            <w: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76" w:lineRule="auto"/>
            </w:pPr>
            <w:r>
              <w:t>Stadion Miejski w W-cu (obiekty</w:t>
            </w:r>
            <w:r>
              <w:br/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300 000,00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61 875,00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16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290/10/2013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Stadion Miejski w Węglińcu dz. nr 211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center"/>
            </w:pPr>
            <w:r>
              <w:t>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76" w:lineRule="auto"/>
            </w:pPr>
            <w:r>
              <w:t xml:space="preserve">Stadion Miejski w W-cu </w:t>
            </w:r>
            <w:r>
              <w:t>(obiekty</w:t>
            </w:r>
            <w:r>
              <w:br/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1 903 000,65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419 777,19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0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592/2/2016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Kosiarka samojezdna TRAKTOR M185-107TC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center"/>
            </w:pPr>
            <w:r>
              <w:t>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76" w:lineRule="auto"/>
            </w:pPr>
            <w:r>
              <w:t>Stadion Miejski w W-cu (obiekty</w:t>
            </w:r>
            <w:r>
              <w:br/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9 220,00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7 207,11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624/1/2013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Monitoring stadionu miejskiego w Węglińcu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center"/>
            </w:pPr>
            <w:r>
              <w:rPr>
                <w:vertAlign w:val="superscript"/>
              </w:rPr>
              <w:t>6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69" w:lineRule="auto"/>
            </w:pPr>
            <w:r>
              <w:t xml:space="preserve">Stadion </w:t>
            </w:r>
            <w:r>
              <w:t>Miejski w W-cu (obiekty</w:t>
            </w:r>
            <w:r>
              <w:br/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780"/>
              <w:jc w:val="both"/>
            </w:pPr>
            <w:r>
              <w:t>11 500,00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9 487,25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0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669/1/2013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wyposażenie stadionu miejskiego w Węglińcu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center"/>
            </w:pPr>
            <w:r>
              <w:t>6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76" w:lineRule="auto"/>
            </w:pPr>
            <w:r>
              <w:t>Stadion Miejski w W-cu (obiekty</w:t>
            </w:r>
            <w:r>
              <w:br/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780"/>
              <w:jc w:val="both"/>
            </w:pPr>
            <w:r>
              <w:t>12 336,90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10 178,13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808/11/2015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zeskok do skoku wzwyż 6x4x0;7m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center"/>
            </w:pPr>
            <w:r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69" w:lineRule="auto"/>
            </w:pPr>
            <w:r>
              <w:t xml:space="preserve">Stadion </w:t>
            </w:r>
            <w:r>
              <w:t>Miejski w W-cu (obiekty</w:t>
            </w:r>
            <w:r>
              <w:br/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780"/>
              <w:jc w:val="both"/>
            </w:pPr>
            <w:r>
              <w:t>24 850,62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24 850,62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1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808/12/2015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stojak do skoku wzwyż wyczyn, teleskopowy STW-02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center"/>
            </w:pPr>
            <w:r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69" w:lineRule="auto"/>
            </w:pPr>
            <w:r>
              <w:t>Stadion Miejski w W-cu (obiekty</w:t>
            </w:r>
            <w:r>
              <w:br/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3 661,75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3 661,75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0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808/13/2015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69" w:lineRule="auto"/>
            </w:pPr>
            <w:r>
              <w:t xml:space="preserve">stelaż stalowy z wózkiem pod zeskok </w:t>
            </w:r>
            <w:r>
              <w:t>6x4x0;7m SW-</w:t>
            </w:r>
            <w:r>
              <w:br/>
              <w:t>6x4-W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center"/>
            </w:pPr>
            <w:r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76" w:lineRule="auto"/>
            </w:pPr>
            <w:r>
              <w:t>Stadion Miejski w W-cu (obiekty</w:t>
            </w:r>
            <w:r>
              <w:br/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5 226,70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5 226,70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808/14/2015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ścieżka gimnastyczna w rolce 10x2M gr. 35mm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center"/>
            </w:pPr>
            <w:r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spacing w:line="276" w:lineRule="auto"/>
            </w:pPr>
            <w:r>
              <w:t>Stadion Miejski w W-cu (obiekty</w:t>
            </w:r>
            <w:r>
              <w:br/>
              <w:t>sportowo-rekreacyjne)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3 864,35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3 864,35</w:t>
            </w:r>
          </w:p>
        </w:tc>
      </w:tr>
    </w:tbl>
    <w:p w:rsidR="00186F06" w:rsidRDefault="004A7C1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6"/>
        <w:gridCol w:w="3989"/>
        <w:gridCol w:w="814"/>
        <w:gridCol w:w="2570"/>
        <w:gridCol w:w="1541"/>
        <w:gridCol w:w="1634"/>
      </w:tblGrid>
      <w:tr w:rsidR="00186F0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lastRenderedPageBreak/>
              <w:t>Nr inwent.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Nazwa środka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Grupa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Miejsce użytkowania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Wart. inw. BZ roku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right="260"/>
              <w:jc w:val="right"/>
            </w:pPr>
            <w:r>
              <w:t>Umorzenie BZ roku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13/0004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punkt p/poż. - hydrant zewnętrzny 80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694,45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694,45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24/0001/2015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Stojak na obciążenie i gryfy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438,00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438,00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24/0002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dmuchawa 125BVX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1 329,05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1 329,05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24/0002/2015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stojak na hantle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179,00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179,00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24/0003/2015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zestaw kulturystyczny XYLO MASTER 120kg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710,00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710,00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24/0004/2015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Gryfik któtki 40cm/25mm z zaciskami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360,00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360,00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24/0005/2015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wyciąg stacjonarny dolny i górny MH-W 106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710,00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710,00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24/0006/2015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 xml:space="preserve">suwnica Smitha z </w:t>
            </w:r>
            <w:r>
              <w:t>prowadź.na łożyskach linowych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1 350,00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1 350,00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24/0007/2015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drążek do wyciągu atlasu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80"/>
              <w:jc w:val="both"/>
            </w:pPr>
            <w:r>
              <w:t>55,00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55,00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24/0008/2015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drążek do wyciągu atlasu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80"/>
              <w:jc w:val="both"/>
            </w:pPr>
            <w:r>
              <w:t>35,00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35,00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24/0009/2015/1-40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płotek wyczynowy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17 535,86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17 535,86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24/0010/2015/1-6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płotek treningowy wys. 300 i 400mm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974,58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974,58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24/0011/2015/1-10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płotek treningowy wys. 400; 500; 600mm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1 624,30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1 624,30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24/0012/2015/1-6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płotki lekkoatletyczne wys. 150mm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398,22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398,22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24/0013/2015/1-6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blok startowy wyczynowy stalowo-aluminiowy wycz.B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 xml:space="preserve">Stadion Miejski w W-cu </w:t>
            </w:r>
            <w:r>
              <w:t>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2 771,88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2 771,88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24/0014/2015/1-4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blok startowy treningowy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625,28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625,28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24/0015/2015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zestaw pałeczek wyczynowych śred. 40mm lkpl.-8szt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90,82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90,82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24/0016/2015/1-5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chorągieka sędziowska czerwona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148,45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148,45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24/0017/2015/1-5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chąrągiewka sędziowska biała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148,45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148,45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24/0018/2015/1-5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chąrągiewka sędziowska żółta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 xml:space="preserve">Stadion </w:t>
            </w:r>
            <w:r>
              <w:t>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148,45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148,45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24/0019/2015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poprzeczka do skoku wzwyż wyczynowa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242,78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242,78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24/0020/2015/1-2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oszczep treningowy 400g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262,00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262,00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24/0021/2015/1-4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oszczep 600g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607,84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607,84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24/0022/2015/1-4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oszczep 700g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649,76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649,76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24/0023/2015/1-4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oszczep 800g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709,12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709,12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24/0024/2015/1-2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piłeczki oszczepnicze 400g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80"/>
              <w:jc w:val="both"/>
            </w:pPr>
            <w:r>
              <w:t>73,36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73,36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24/0025/2015/1-2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piłeczki oszczepnicze 600g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80"/>
              <w:jc w:val="both"/>
            </w:pPr>
            <w:r>
              <w:t>89,08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89,08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24/0026/2015/1-2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piłeczki oszczepnicze 800g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 xml:space="preserve">Stadion Miejski w W-cu </w:t>
            </w:r>
            <w:r>
              <w:t>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120,52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120,52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24/0027/2015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stojak na oszczepy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308,27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308,27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24/0028/2015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taśma miernicz 50m- włókna szklanego z uchw.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 xml:space="preserve">Stadion Miejski </w:t>
            </w:r>
            <w:r>
              <w:rPr>
                <w:i/>
                <w:iCs/>
              </w:rPr>
              <w:t>w</w:t>
            </w:r>
            <w:r>
              <w:t xml:space="preserve">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80"/>
              <w:jc w:val="both"/>
            </w:pPr>
            <w:r>
              <w:t>77,72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77,72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24/0029/2015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 xml:space="preserve">taśma miernicza lOOm - </w:t>
            </w:r>
            <w:r>
              <w:t>włókna szklanego z uchw.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1000"/>
              <w:jc w:val="both"/>
            </w:pPr>
            <w:r>
              <w:t>164,18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left="1060"/>
              <w:jc w:val="both"/>
            </w:pPr>
            <w:r>
              <w:t>164,18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24/0030/2015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podium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 xml:space="preserve">Stadion Miejski </w:t>
            </w:r>
            <w:r>
              <w:rPr>
                <w:i/>
                <w:iCs/>
              </w:rPr>
              <w:t>w</w:t>
            </w:r>
            <w:r>
              <w:t xml:space="preserve"> W-cu (obiekty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3 163,97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3 163,97</w:t>
            </w:r>
          </w:p>
        </w:tc>
      </w:tr>
    </w:tbl>
    <w:p w:rsidR="00186F06" w:rsidRDefault="00186F06">
      <w:pPr>
        <w:sectPr w:rsidR="00186F06">
          <w:headerReference w:type="default" r:id="rId7"/>
          <w:pgSz w:w="16840" w:h="11900" w:orient="landscape"/>
          <w:pgMar w:top="1580" w:right="3653" w:bottom="1460" w:left="1023" w:header="0" w:footer="1032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3"/>
        <w:gridCol w:w="3992"/>
        <w:gridCol w:w="814"/>
        <w:gridCol w:w="2574"/>
        <w:gridCol w:w="1537"/>
        <w:gridCol w:w="1631"/>
      </w:tblGrid>
      <w:tr w:rsidR="00186F0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6F06" w:rsidRDefault="004A7C16">
            <w:pPr>
              <w:pStyle w:val="Inne0"/>
            </w:pPr>
            <w:r>
              <w:lastRenderedPageBreak/>
              <w:t>24/0031/2015/1-3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6F06" w:rsidRDefault="004A7C16">
            <w:pPr>
              <w:pStyle w:val="Inne0"/>
            </w:pPr>
            <w:r>
              <w:t>maszt aluminiowy stożkowy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86F06" w:rsidRDefault="004A7C16">
            <w:pPr>
              <w:pStyle w:val="Inne0"/>
              <w:jc w:val="right"/>
            </w:pPr>
            <w:r>
              <w:t>6 169,86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F06" w:rsidRDefault="004A7C16">
            <w:pPr>
              <w:pStyle w:val="Inne0"/>
              <w:jc w:val="right"/>
            </w:pPr>
            <w:r>
              <w:t>6 169,86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24/0032/2015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pokrowiec przeciwdeszczowy na materac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 xml:space="preserve">Stadion Miejski w W-cu </w:t>
            </w:r>
            <w:r>
              <w:t>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1 709,05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1 709,05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24/0033/2015/1-8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materac gimnastyczny 200xl0x5cm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2 934,29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2 934,29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24/0034/2015/1-4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piłki lekarskie 2kg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356,32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356,32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24/0035/2015/1-4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 xml:space="preserve">piłki </w:t>
            </w:r>
            <w:r>
              <w:t>lekarskie 3kg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387,76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387,76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24/0036/2015/1-4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piłki lekatskie 4kg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429,66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429,66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24/0037/2015/1-4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piłki lekarskie 5kg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461,10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461,10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24/0038/2016/1-4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ławka szatniowa przyścienna z wieszakami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3 382,50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3 382,50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24/0039/2016/1-2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Kolumna głośnikowa PAB-6WP/WS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2 521,00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2 521,00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24/0040/2016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wzmacniacz miksujący T-550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2 471,00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2 471,00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24/0041/2017/1-2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kolumna głośnikowa PAB-6WP/WS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2 500,00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2 500,00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24/0042/2017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mikrofon ręczny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315,00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315,00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24/0043/2017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odbiornik wielozakresowy TZS-606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644,00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644,00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24/0044/1-2/2017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piłkochwyty 5m wysokości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8 346,80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8 346,80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24/0045/2017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zestaw do siatkówki plażowej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 xml:space="preserve">Stadion Miejski w W-cu </w:t>
            </w:r>
            <w:r>
              <w:t>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2 120,00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2 120,00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26/0008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kosa spalinowa OLEO-MAC 746T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2 290,00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2 290,00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26/0010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zamiatarka GUDE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2 000,00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2 000,00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26/0011/2020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Piec gazowy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 xml:space="preserve">Stadion Miejski w W-cu </w:t>
            </w:r>
            <w:r>
              <w:t>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6 500,00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6 500,00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26/009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rozsiewacz do nawozu 33-JMATV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ind w:firstLine="860"/>
              <w:jc w:val="both"/>
            </w:pPr>
            <w:r>
              <w:t>1 795,80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1 795,80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38/0018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Rejestrator cyfrowy LC Security LC-8000-AHD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945,00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945,00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38/0023/2017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kamera 4wlkenik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760,00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760,00</w:t>
            </w:r>
          </w:p>
        </w:tc>
      </w:tr>
      <w:tr w:rsidR="00186F0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66/0001/2015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</w:pPr>
            <w:r>
              <w:t>kontener blaszany 5.00x 5.00m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both"/>
            </w:pPr>
            <w:r>
              <w:t>Stadion Miejski w W-cu (obiekty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2 300,00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06" w:rsidRDefault="004A7C16">
            <w:pPr>
              <w:pStyle w:val="Inne0"/>
              <w:jc w:val="right"/>
            </w:pPr>
            <w:r>
              <w:t>2 300,00</w:t>
            </w:r>
          </w:p>
        </w:tc>
      </w:tr>
    </w:tbl>
    <w:p w:rsidR="004A7C16" w:rsidRDefault="004A7C16"/>
    <w:sectPr w:rsidR="004A7C16">
      <w:headerReference w:type="default" r:id="rId8"/>
      <w:pgSz w:w="16840" w:h="11900" w:orient="landscape"/>
      <w:pgMar w:top="1580" w:right="3653" w:bottom="1460" w:left="1023" w:header="1152" w:footer="1032" w:gutter="0"/>
      <w:pgNumType w:start="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C16" w:rsidRDefault="004A7C16">
      <w:r>
        <w:separator/>
      </w:r>
    </w:p>
  </w:endnote>
  <w:endnote w:type="continuationSeparator" w:id="0">
    <w:p w:rsidR="004A7C16" w:rsidRDefault="004A7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C16" w:rsidRDefault="004A7C16"/>
  </w:footnote>
  <w:footnote w:type="continuationSeparator" w:id="0">
    <w:p w:rsidR="004A7C16" w:rsidRDefault="004A7C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F06" w:rsidRDefault="004A7C1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6383655</wp:posOffset>
              </wp:positionH>
              <wp:positionV relativeFrom="page">
                <wp:posOffset>443230</wp:posOffset>
              </wp:positionV>
              <wp:extent cx="2379980" cy="31750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9980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6F06" w:rsidRDefault="004A7C16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155/2021</w:t>
                          </w:r>
                        </w:p>
                        <w:p w:rsidR="00186F06" w:rsidRDefault="004A7C16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02.65pt;margin-top:34.9pt;width:187.4pt;height: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" filled="f" stroked="f">
              <v:textbox style="mso-fit-shape-to-text:t" inset="0,0,0,0">
                <w:txbxContent>
                  <w:p w:rsidR="00186F06" w:rsidRDefault="004A7C16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155/2021</w:t>
                    </w:r>
                  </w:p>
                  <w:p w:rsidR="00186F06" w:rsidRDefault="004A7C16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F06" w:rsidRDefault="00186F0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D10AD"/>
    <w:multiLevelType w:val="multilevel"/>
    <w:tmpl w:val="C5EEEB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B282CE8"/>
    <w:multiLevelType w:val="multilevel"/>
    <w:tmpl w:val="188C322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415241"/>
    <w:multiLevelType w:val="multilevel"/>
    <w:tmpl w:val="A8821C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F06"/>
    <w:rsid w:val="00186F06"/>
    <w:rsid w:val="004A7C16"/>
    <w:rsid w:val="00F6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2FCDC"/>
  <w15:docId w15:val="{C689F03A-73FF-4B91-B982-F3AC9F60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9A3BC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150" w:line="211" w:lineRule="auto"/>
      <w:ind w:left="-180" w:firstLine="540"/>
    </w:pPr>
    <w:rPr>
      <w:rFonts w:ascii="Times New Roman" w:eastAsia="Times New Roman" w:hAnsi="Times New Roman" w:cs="Times New Roman"/>
      <w:color w:val="E9A3BC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5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30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rPr>
      <w:rFonts w:ascii="Tahoma" w:eastAsia="Tahoma" w:hAnsi="Tahoma" w:cs="Tahoma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1072</Words>
  <Characters>6433</Characters>
  <Application>Microsoft Office Word</Application>
  <DocSecurity>0</DocSecurity>
  <Lines>53</Lines>
  <Paragraphs>14</Paragraphs>
  <ScaleCrop>false</ScaleCrop>
  <Company/>
  <LinksUpToDate>false</LinksUpToDate>
  <CharactersWithSpaces>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KM_C224e-20220328150547</dc:title>
  <dc:subject/>
  <dc:creator/>
  <cp:keywords/>
  <cp:lastModifiedBy>ABC</cp:lastModifiedBy>
  <cp:revision>3</cp:revision>
  <dcterms:created xsi:type="dcterms:W3CDTF">2022-03-29T10:07:00Z</dcterms:created>
  <dcterms:modified xsi:type="dcterms:W3CDTF">2022-03-29T10:07:00Z</dcterms:modified>
</cp:coreProperties>
</file>