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KIEROWNIK MIEJSKO-GMINNEGO OŚRODKA POMOCY SPOŁECZNEJ W WĘGLIŃCU</w:t>
        <w:br/>
        <w:t>OGŁASZA NABÓR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WOLNE STANOWISKO PRACY - PRACOWNIK SOCJALNY</w:t>
        <w:br/>
        <w:t>W MIEJSKO-GMINNYM OŚRODKU POMOCY SPOŁECZNEJ W WĘGLIŃCU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Forma zatrudnienia: umowa o pracę na zastępstwo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Wymiar etatu: pełny wymiar czasu pracy - 8 godzin dziennie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Przewidywany termin zatrudnienia: od zaraz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120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 naboru może przystąpić osoba, która spełnia następujące wymagania:</w:t>
      </w:r>
      <w:bookmarkEnd w:id="0"/>
    </w:p>
    <w:p>
      <w:pPr>
        <w:pStyle w:val="Style5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891" w:val="left"/>
        </w:tabs>
        <w:bidi w:val="0"/>
        <w:spacing w:before="0" w:after="0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Wymagania niezbędne: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5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obywatelstwo polskie,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pełna zdolność do czynności prawnych oraz korzystanie w pełni z praw publicznych,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stan zdrowia pozwalający na zatrudnienie na w/w stanowisku,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niekaralność za przestępstwo popełnione umyślnie,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nieposzlakowana opinia,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0" w:val="left"/>
        </w:tabs>
        <w:bidi w:val="0"/>
        <w:spacing w:before="0" w:after="0"/>
        <w:ind w:left="92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wykształcenie niezbędne do wykonywania zawodu pracownika socjalnego zgodnie z art.116</w:t>
        <w:br/>
        <w:t>oraz art. 156 ustawy o pomocy społecznej (Dz. U z 2019 r. poz.1507 z późn. zm.), tj. spełnianie</w:t>
        <w:br/>
        <w:t>co najmniej jednego z niżej wymienionych warunków: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9" w:val="left"/>
        </w:tabs>
        <w:bidi w:val="0"/>
        <w:spacing w:before="0" w:after="0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posiadanie dyplomu ukończenia kolegium pracowników służb społecznych,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88" w:val="left"/>
        </w:tabs>
        <w:bidi w:val="0"/>
        <w:spacing w:before="0" w:after="0"/>
        <w:ind w:left="9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ukończenie studiów wyższych na kierunku praca socjalna,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59" w:val="left"/>
        </w:tabs>
        <w:bidi w:val="0"/>
        <w:spacing w:before="0" w:after="0"/>
        <w:ind w:left="9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 dnia 31 grudnia 2013 r. ukończenie studiów wyższych o specjalności przygotowującej do</w:t>
        <w:br/>
        <w:t>zawodu pracownika socjalnego na jednym z kierunków: pedagogika, pedagogika specjalna,</w:t>
        <w:br/>
        <w:t>politologia, polityka społeczna, psychologia, socjologia, nauki o rodzinie,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88" w:val="left"/>
        </w:tabs>
        <w:bidi w:val="0"/>
        <w:spacing w:before="0" w:after="0"/>
        <w:ind w:left="9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posiadanie praw nabytych w zakresie uprawnień do wykonywania zawodu pracownika</w:t>
        <w:br/>
        <w:t>socjalnego: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630" w:val="left"/>
        </w:tabs>
        <w:bidi w:val="0"/>
        <w:spacing w:before="0" w:after="0" w:line="386" w:lineRule="auto"/>
        <w:ind w:left="920" w:right="0" w:firstLine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otrzymanie przed dniem 01 stycznia 2007 r. dyplomu wyższej szkoły zawodowej o</w:t>
        <w:br/>
        <w:t>specjalności praca socjalna,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630" w:val="left"/>
        </w:tabs>
        <w:bidi w:val="0"/>
        <w:spacing w:before="0" w:after="0" w:line="386" w:lineRule="auto"/>
        <w:ind w:left="920" w:right="0" w:firstLine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otrzymanie do dnia 01 stycznia 2008 r. dyplomu uzyskania tytułu w zawodzie</w:t>
        <w:br/>
        <w:t>pracownik socjalny,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630" w:val="left"/>
        </w:tabs>
        <w:bidi w:val="0"/>
        <w:spacing w:before="0" w:after="0" w:line="377" w:lineRule="auto"/>
        <w:ind w:left="920" w:right="0" w:firstLine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 dniem 01 stycznia 2008 r. ukończenie lub kontynuowanie studiów wyższych o</w:t>
        <w:br/>
        <w:t>specjalności praca socjalna na jednym z kierunków: pedagogika, polityka społeczna,</w:t>
        <w:br/>
        <w:t>psychologia, socjologia, nauki o rodzinie,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850" w:val="left"/>
        </w:tabs>
        <w:bidi w:val="0"/>
        <w:spacing w:before="0" w:after="0" w:line="422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 dniem 01 maja 2004 r. posiadanie uprawnień do zatrudnienia na stanowisku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pracownika socjalnego</w:t>
      </w:r>
      <w:r>
        <w:br w:type="page"/>
      </w:r>
    </w:p>
    <w:p>
      <w:pPr>
        <w:pStyle w:val="Style5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773" w:val="left"/>
        </w:tabs>
        <w:bidi w:val="0"/>
        <w:spacing w:before="0" w:after="0"/>
        <w:ind w:left="0" w:right="0" w:firstLine="38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Wymagania dodatkowe:</w:t>
      </w:r>
      <w:bookmarkEnd w:id="3"/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49" w:val="left"/>
        </w:tabs>
        <w:bidi w:val="0"/>
        <w:spacing w:before="0" w:after="0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dobra znajomość obsługi komputera,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68" w:val="left"/>
        </w:tabs>
        <w:bidi w:val="0"/>
        <w:spacing w:before="0" w:after="0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 jazdy kat. B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73" w:val="left"/>
        </w:tabs>
        <w:bidi w:val="0"/>
        <w:spacing w:before="0" w:after="0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dyspozycyjność,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44" w:val="left"/>
        </w:tabs>
        <w:bidi w:val="0"/>
        <w:spacing w:before="0" w:after="0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umiejętność pracy w zespole,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44" w:val="left"/>
        </w:tabs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łatwość w nawiązywaniu kontaktów interpersonalnych w celach prawidłowego wsparcia osób</w:t>
        <w:br/>
        <w:t>zagrożonych wykluczeniem społecznym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Zakres wykonywanych zadań na stanowisku</w:t>
      </w:r>
      <w:bookmarkEnd w:id="5"/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73" w:val="left"/>
        </w:tabs>
        <w:bidi w:val="0"/>
        <w:spacing w:before="0" w:after="0"/>
        <w:ind w:left="74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przeprowadzanie rodzinnych wywiadów środowiskowych w rodzinach ubiegających się o</w:t>
        <w:br/>
        <w:t>przyznanie świadczeń z pomocy społecznej oraz na zlecenie innych instytucji uprawnionych,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73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planowanie pomocy dla osób i rodzin zagrożonych marginalizacją i wykluczeniem społecznym,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73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pomoc w rozwiązywaniu problemów społecznych klientów ośrodka,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73" w:val="left"/>
        </w:tabs>
        <w:bidi w:val="0"/>
        <w:spacing w:before="0" w:after="0"/>
        <w:ind w:left="74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realizowanie innych zadań należących do kompetencji pracownika socjalnego zatrudnionego w</w:t>
        <w:br/>
        <w:t>MGOPS zgodnie z zapisami obowiązujących przepisów prawnych,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73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prowadzenie pracy socjalnej w środowisku,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73" w:val="left"/>
        </w:tabs>
        <w:bidi w:val="0"/>
        <w:spacing w:before="0" w:after="0"/>
        <w:ind w:left="74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prowadzenie prawidłowej dokumentacji pracy i czuwanie nad terminowym załatwianiem spraw</w:t>
        <w:br/>
        <w:t>oraz realizacją zaplanowanych zadań,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73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bieżące śledzenie i stosowanie przepisów prawa,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73" w:val="left"/>
        </w:tabs>
        <w:bidi w:val="0"/>
        <w:spacing w:before="0" w:after="80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współpraca z pedagogami, kuratorami i Sądem.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Wymagane dokumenty:</w:t>
      </w:r>
      <w:bookmarkEnd w:id="7"/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73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życiorys (CV),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73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list motywacyjny,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73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dokumenty potwierdzające posiadane wykształcenie,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73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kserokopia świadectw pracy,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73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inne dodatkowe kserokopie dokumentów o posiadanych kwalifikacjach i umiejętnościach,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73" w:val="left"/>
        </w:tabs>
        <w:bidi w:val="0"/>
        <w:spacing w:before="0" w:after="0"/>
        <w:ind w:left="74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kwestionariusz osobowy dla osoby ubiegającej się o zatrudnienie (obowiązujący od 4 maja 2019</w:t>
        <w:br/>
        <w:t>r.)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73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oświadczenie o niekaralności ,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73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oświadczenie o braku przeciwwskazań zdrowotnych do pracy na stanowisku,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73" w:val="left"/>
        </w:tabs>
        <w:bidi w:val="0"/>
        <w:spacing w:before="0" w:after="400"/>
        <w:ind w:left="74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oświadczenie o pełnej zdolności do czynności prawnych oraz korzystaniu z pełni praw</w:t>
        <w:br/>
        <w:t>publicznych.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Wymagane dokumenty aplikacyjne: list motywacyjny, szczegółowe CV (z uwzględnieniem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dokładnego przebiegu kariery zawodowej),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powinny być opatrzone klauzulą: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“Wyrażam zgodę na przetwarzanie moich danych osobowych zawartych w ofercie pracy dla potrzeb</w:t>
        <w:br/>
        <w:t>niezbędnych do realizacji procesu rekrutacji zgodnie z ustawą z dnia 10 maja 2018 r. o ochronie</w:t>
        <w:br/>
        <w:t>danych osobowych (Dz. U. 2019 poz. 1781”.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Wymagane dokumenty aplikacyjne należy złożyć osobiście w Miejsko-Gminnym Ośrodku Pomocy</w:t>
        <w:br/>
        <w:t>Społecznej w Węglińcu, lub pocztą na adres ośrodka (ul. Sikorskiego 40; 59-940 Węgliniec).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Zarówno aplikacje złożone bezpośrednio, jak i przesłane pocztą winny być złożone w zaklejonej</w:t>
        <w:br/>
        <w:t xml:space="preserve">kopercie z dopiskiem: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„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l-PL" w:eastAsia="pl-PL" w:bidi="pl-PL"/>
        </w:rPr>
        <w:t>Dotyczy naboru na stanowisko pracownika socjalnego”.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0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przypadku przesyłania dokumentów za datę wpływu uznaje się datę wpływu do Ośrodka.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Informacje dodatkowe</w:t>
      </w:r>
      <w:bookmarkEnd w:id="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Postępowanie składać się będzie z II etapów: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38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I etap - wstępna rekrutacja kandydatów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- złożone oferty poddane zostaną analizie mającej na celu</w:t>
        <w:br/>
        <w:t>porównanie danych zawartych w dokumentach aplikacyjnych z wymaganiami formalnymi</w:t>
        <w:br/>
        <w:t>określonymi w ogłoszeniu.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800" w:line="240" w:lineRule="auto"/>
        <w:ind w:left="380" w:right="0" w:firstLine="0"/>
        <w:jc w:val="both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Kandydaci spełniający wymagania zawarte w ogłoszeniu o naborze zostaną powiadomieni</w:t>
        <w:br/>
        <w:t>indywidualnie o terminie kolejnego etapu naboru.</w:t>
      </w:r>
      <w:bookmarkEnd w:id="1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38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II etap - rekrutacja końcowa kandydatów -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test kwalifikacyjny lub/i rozmowa kwalifikacyjna,</w:t>
        <w:br/>
        <w:t>podczas której sprawdzona będzie wiedza kandydatów na temat zagadnień: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64" w:val="left"/>
          <w:tab w:pos="1081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ustawy o pomocy społecznej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64" w:val="left"/>
        </w:tabs>
        <w:bidi w:val="0"/>
        <w:spacing w:before="0" w:after="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ustawa o przeciwdziałaniu przemocy w rodzinie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64" w:val="left"/>
          <w:tab w:pos="1081" w:val="left"/>
        </w:tabs>
        <w:bidi w:val="0"/>
        <w:spacing w:before="0" w:after="520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ustawy Kodeks postępowania administracyjnego,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Informacja o wyniku naboru będzie umieszczona na stronie internetowej Biuletynu Informacji Publicznej</w:t>
        <w:br/>
        <w:t>Urzędu Gminy i Miasta Węgliniec.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Szczegółowych informacji udziela Kierownik Ośrodka tel. 75 77 12 508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460" w:line="240" w:lineRule="auto"/>
        <w:ind w:left="498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Kierownik MGOPS w Węglińcu</w:t>
        <w:br/>
        <w:t>Anna</w:t>
      </w:r>
      <w:bookmarkEnd w:id="13"/>
    </w:p>
    <w:sectPr>
      <w:footnotePr>
        <w:pos w:val="pageBottom"/>
        <w:numFmt w:val="decimal"/>
        <w:numRestart w:val="continuous"/>
      </w:footnotePr>
      <w:pgSz w:w="11900" w:h="16840"/>
      <w:pgMar w:top="1271" w:right="1108" w:bottom="1300" w:left="1431" w:header="843" w:footer="87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."/>
      <w:rPr>
        <w:rFonts w:ascii="Palatino Linotype" w:eastAsia="Palatino Linotype" w:hAnsi="Palatino Linotype" w:cs="Palatino Linotyp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lowerLetter"/>
      <w:lvlText w:val="%1)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1"/>
      <w:numFmt w:val="lowerLetter"/>
      <w:lvlText w:val="%1)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10">
    <w:multiLevelType w:val="multilevel"/>
    <w:lvl w:ilvl="0">
      <w:start w:val="4"/>
      <w:numFmt w:val="lowerLetter"/>
      <w:lvlText w:val="%1)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16">
    <w:multiLevelType w:val="multilevel"/>
    <w:lvl w:ilvl="0">
      <w:start w:val="1"/>
      <w:numFmt w:val="decimal"/>
      <w:lvlText w:val="%1.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Nagłówek #1_"/>
    <w:basedOn w:val="DefaultParagraphFont"/>
    <w:link w:val="Style5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line="360" w:lineRule="auto"/>
    </w:pPr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Nagłówek #1"/>
    <w:basedOn w:val="Normal"/>
    <w:link w:val="CharStyle6"/>
    <w:pPr>
      <w:widowControl w:val="0"/>
      <w:shd w:val="clear" w:color="auto" w:fill="auto"/>
      <w:spacing w:after="60" w:line="360" w:lineRule="auto"/>
      <w:outlineLvl w:val="0"/>
    </w:pPr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oem</dc:creator>
  <cp:keywords/>
</cp:coreProperties>
</file>