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040DC" w14:textId="77777777" w:rsidR="003D1634" w:rsidRDefault="00CD596A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861/XLIX/22 </w:t>
      </w:r>
    </w:p>
    <w:p w14:paraId="4BB5313B" w14:textId="77777777" w:rsidR="003D1634" w:rsidRDefault="00CD596A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12E8146" w14:textId="77777777" w:rsidR="003D1634" w:rsidRDefault="00CD596A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0220FED" w14:textId="77777777" w:rsidR="003D1634" w:rsidRDefault="00CD596A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65C9EB76" w14:textId="77777777" w:rsidR="003D1634" w:rsidRDefault="00CD596A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poźn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0E5AF6B2" w14:textId="77777777" w:rsidR="003D1634" w:rsidRDefault="00CD596A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pomieszczenia gospodarczego o  powierzchni 24,40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  położone w Węglińcu przy ul. Wojska polskiego 11 na działce o numerze ewidencyjnym 13/11 z </w:t>
      </w:r>
      <w:r w:rsidRPr="00347732">
        <w:rPr>
          <w:rFonts w:ascii="Times New Roman" w:eastAsia="Times New Roman" w:hAnsi="Times New Roman" w:cs="Times New Roman"/>
          <w:highlight w:val="black"/>
        </w:rPr>
        <w:t xml:space="preserve">Panią Moniką </w:t>
      </w:r>
      <w:proofErr w:type="spellStart"/>
      <w:r w:rsidRPr="00347732">
        <w:rPr>
          <w:rFonts w:ascii="Times New Roman" w:eastAsia="Times New Roman" w:hAnsi="Times New Roman" w:cs="Times New Roman"/>
          <w:highlight w:val="black"/>
        </w:rPr>
        <w:t>Maciuk</w:t>
      </w:r>
      <w:proofErr w:type="spellEnd"/>
      <w:r w:rsidRPr="00347732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2B6C28F" w14:textId="77777777" w:rsidR="003D1634" w:rsidRDefault="00CD596A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852D51F" w14:textId="77777777" w:rsidR="003D1634" w:rsidRDefault="00CD596A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CC6D2B1" w14:textId="77777777" w:rsidR="003D1634" w:rsidRDefault="00CD596A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28D8E44" w14:textId="77777777" w:rsidR="003D1634" w:rsidRDefault="00CD596A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B97A8DB" w14:textId="77777777" w:rsidR="003D1634" w:rsidRDefault="00CD596A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435D7D0" w14:textId="77777777" w:rsidR="003D1634" w:rsidRDefault="00CD596A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0A522F4" w14:textId="77777777" w:rsidR="003D1634" w:rsidRDefault="00CD596A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A3A9CB2" w14:textId="77777777" w:rsidR="003D1634" w:rsidRDefault="00CD596A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59A1908" w14:textId="77777777" w:rsidR="003D1634" w:rsidRDefault="00CD596A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88B678E" w14:textId="2FF27B21" w:rsidR="003D1634" w:rsidRDefault="00CD596A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710963D" w14:textId="77777777" w:rsidR="003D1634" w:rsidRDefault="00CD596A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2609254" w14:textId="77777777" w:rsidR="003D1634" w:rsidRDefault="00CD596A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3DDA7722" w14:textId="77777777" w:rsidR="003D1634" w:rsidRDefault="00CD596A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1192C4C" w14:textId="77777777" w:rsidR="003D1634" w:rsidRDefault="00CD596A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A383EA9" w14:textId="5B9076D8" w:rsidR="003D1634" w:rsidRDefault="00CD596A" w:rsidP="00BA09D8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nieokreślony lub na czas nieoznaczony następuje w drodze przetargu. Wojewoda albo odpowiednia rada lub sejmik mogą wyrazić zgodę na odstąpienie od obowiązku przetargowego trybu zawarcia tych umów. </w:t>
      </w:r>
    </w:p>
    <w:p w14:paraId="502C1A0E" w14:textId="46F05FE8" w:rsidR="00BA09D8" w:rsidRDefault="00BA09D8" w:rsidP="00BA09D8">
      <w:pPr>
        <w:spacing w:after="0" w:line="249" w:lineRule="auto"/>
        <w:ind w:left="-5" w:hanging="10"/>
        <w:jc w:val="both"/>
      </w:pPr>
    </w:p>
    <w:p w14:paraId="0E9C1270" w14:textId="147C0D49" w:rsidR="00BA09D8" w:rsidRDefault="00BA09D8" w:rsidP="00BA09D8">
      <w:pPr>
        <w:spacing w:after="0" w:line="249" w:lineRule="auto"/>
        <w:ind w:left="-5" w:hanging="10"/>
        <w:jc w:val="both"/>
      </w:pPr>
    </w:p>
    <w:p w14:paraId="76165EA4" w14:textId="5339B176" w:rsidR="00BA09D8" w:rsidRDefault="00BA09D8" w:rsidP="00BA09D8">
      <w:pPr>
        <w:spacing w:after="0" w:line="249" w:lineRule="auto"/>
        <w:ind w:left="-5" w:hanging="10"/>
        <w:jc w:val="both"/>
      </w:pPr>
    </w:p>
    <w:p w14:paraId="6759EDAE" w14:textId="0000290C" w:rsidR="00BA09D8" w:rsidRDefault="00BA09D8" w:rsidP="00BA09D8">
      <w:pPr>
        <w:spacing w:after="0" w:line="249" w:lineRule="auto"/>
        <w:ind w:left="-5" w:hanging="10"/>
        <w:jc w:val="both"/>
      </w:pPr>
    </w:p>
    <w:p w14:paraId="21335600" w14:textId="49771106" w:rsidR="00BA09D8" w:rsidRDefault="00BA09D8" w:rsidP="00BA09D8">
      <w:pPr>
        <w:spacing w:after="0" w:line="249" w:lineRule="auto"/>
        <w:ind w:left="-5" w:hanging="10"/>
        <w:jc w:val="both"/>
      </w:pPr>
    </w:p>
    <w:p w14:paraId="77D4DE54" w14:textId="3C6243D6" w:rsidR="00BA09D8" w:rsidRDefault="00BA09D8" w:rsidP="00BA09D8">
      <w:pPr>
        <w:spacing w:after="0" w:line="249" w:lineRule="auto"/>
        <w:ind w:left="-5" w:hanging="10"/>
        <w:jc w:val="both"/>
      </w:pPr>
    </w:p>
    <w:p w14:paraId="20D14462" w14:textId="17391CB3" w:rsidR="00BA09D8" w:rsidRDefault="00BA09D8" w:rsidP="00BA09D8">
      <w:pPr>
        <w:spacing w:after="0" w:line="249" w:lineRule="auto"/>
        <w:ind w:left="-5" w:hanging="10"/>
        <w:jc w:val="both"/>
      </w:pPr>
    </w:p>
    <w:p w14:paraId="050EC23E" w14:textId="223E7561" w:rsidR="00BA09D8" w:rsidRDefault="00BA09D8" w:rsidP="00BA09D8">
      <w:pPr>
        <w:spacing w:after="0" w:line="249" w:lineRule="auto"/>
        <w:ind w:left="-5" w:hanging="10"/>
        <w:jc w:val="both"/>
      </w:pPr>
    </w:p>
    <w:p w14:paraId="43B69C81" w14:textId="77777777" w:rsidR="00BA09D8" w:rsidRDefault="00BA09D8" w:rsidP="00BA09D8">
      <w:pPr>
        <w:spacing w:after="0" w:line="249" w:lineRule="auto"/>
        <w:ind w:left="-5" w:hanging="10"/>
        <w:jc w:val="both"/>
      </w:pPr>
    </w:p>
    <w:p w14:paraId="6AC8AE96" w14:textId="77777777" w:rsidR="003D1634" w:rsidRDefault="00CD596A">
      <w:pPr>
        <w:tabs>
          <w:tab w:val="right" w:pos="102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8DA85132-363E-458C-985F-A5F461804D91.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D1634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634"/>
    <w:rsid w:val="00347732"/>
    <w:rsid w:val="003D1634"/>
    <w:rsid w:val="00BA09D8"/>
    <w:rsid w:val="00CD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2EDC4"/>
  <w15:docId w15:val="{2BAD799C-3D3B-45E8-8B59-A249377A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861/XLIX/22</dc:title>
  <dc:subject>Uchwała Nr 861/XLIX/22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2022-06-07T12:33:00Z</dcterms:created>
  <dcterms:modified xsi:type="dcterms:W3CDTF">2022-06-08T09:53:00Z</dcterms:modified>
</cp:coreProperties>
</file>