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85" w:rsidRDefault="00F0461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12700</wp:posOffset>
                </wp:positionV>
                <wp:extent cx="1433195" cy="5626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56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3C85" w:rsidRDefault="00F04612">
                            <w:pPr>
                              <w:pStyle w:val="Teksttreci0"/>
                              <w:spacing w:line="211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D13667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.55pt;margin-top:1pt;width:112.85pt;height:44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" filled="f" stroked="f">
                <v:textbox inset="0,0,0,0">
                  <w:txbxContent>
                    <w:p w:rsidR="00F13C85" w:rsidRDefault="00F04612">
                      <w:pPr>
                        <w:pStyle w:val="Teksttreci0"/>
                        <w:spacing w:line="211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D13667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E447E" w:rsidRDefault="00BE447E">
      <w:pPr>
        <w:pStyle w:val="Nagwek10"/>
        <w:keepNext/>
        <w:keepLines/>
        <w:tabs>
          <w:tab w:val="right" w:leader="dot" w:pos="3636"/>
        </w:tabs>
        <w:spacing w:after="0"/>
        <w:jc w:val="center"/>
      </w:pPr>
      <w:bookmarkStart w:id="0" w:name="bookmark0"/>
    </w:p>
    <w:p w:rsidR="00F13C85" w:rsidRDefault="00F04612">
      <w:pPr>
        <w:pStyle w:val="Nagwek10"/>
        <w:keepNext/>
        <w:keepLines/>
        <w:tabs>
          <w:tab w:val="right" w:leader="dot" w:pos="3636"/>
        </w:tabs>
        <w:spacing w:after="0"/>
        <w:jc w:val="center"/>
      </w:pPr>
      <w:r>
        <w:t xml:space="preserve">Zarządzenie nr </w:t>
      </w:r>
      <w:r w:rsidR="00BE447E">
        <w:rPr>
          <w:color w:val="11173F"/>
        </w:rPr>
        <w:t>56</w:t>
      </w:r>
      <w:r>
        <w:t>/2022</w:t>
      </w:r>
      <w:bookmarkEnd w:id="0"/>
    </w:p>
    <w:p w:rsidR="00F13C85" w:rsidRDefault="00F04612">
      <w:pPr>
        <w:pStyle w:val="Nagwek10"/>
        <w:keepNext/>
        <w:keepLines/>
        <w:tabs>
          <w:tab w:val="left" w:pos="3528"/>
        </w:tabs>
        <w:spacing w:after="300"/>
        <w:jc w:val="center"/>
      </w:pPr>
      <w:r>
        <w:t>Burmistrza Gminy i Miasta w Węglińcu</w:t>
      </w:r>
      <w:r>
        <w:br/>
        <w:t>z dnia</w:t>
      </w:r>
      <w:r w:rsidR="00BE447E">
        <w:t xml:space="preserve"> 28.06.2022 </w:t>
      </w:r>
      <w:r>
        <w:t>roku</w:t>
      </w:r>
    </w:p>
    <w:p w:rsidR="00BE447E" w:rsidRDefault="00BE447E">
      <w:pPr>
        <w:pStyle w:val="Teksttreci0"/>
        <w:spacing w:after="300"/>
        <w:jc w:val="both"/>
      </w:pPr>
    </w:p>
    <w:p w:rsidR="00F13C85" w:rsidRDefault="00F04612">
      <w:pPr>
        <w:pStyle w:val="Teksttreci0"/>
        <w:spacing w:after="300"/>
        <w:jc w:val="both"/>
      </w:pPr>
      <w:r>
        <w:t>w sprawie powołania komisji konkursowej do przeprowadzenia konkursu na stanowisko</w:t>
      </w:r>
      <w:r>
        <w:br/>
        <w:t xml:space="preserve">Dyrektora Gminnego Centrum Kultury, Sportu i </w:t>
      </w:r>
      <w:r>
        <w:t>Rekreacji w Węglińcu oraz określenia</w:t>
      </w:r>
      <w:r>
        <w:br/>
        <w:t>regulaminu konkursu.</w:t>
      </w:r>
    </w:p>
    <w:p w:rsidR="00F13C85" w:rsidRDefault="00F04612">
      <w:pPr>
        <w:pStyle w:val="Teksttreci0"/>
        <w:spacing w:after="300"/>
        <w:jc w:val="both"/>
      </w:pPr>
      <w:r>
        <w:t>Na podstawie art. art. 30 ust. 1 i 2 pkt 5 ustawy z dnia 8 marca 1990 roku o samorządzie</w:t>
      </w:r>
      <w:r>
        <w:br/>
        <w:t>gminnym (Dz. U. z 2022, poz. 559 z późn. zm.), w związku z oraz § 20 ust.2 pkt b</w:t>
      </w:r>
      <w:r>
        <w:br/>
        <w:t>Regulaminu Organizacyjnego U</w:t>
      </w:r>
      <w:r>
        <w:t>rzędu Gminy i Miasta w Węglińcu z dnia 31.05.2019r.</w:t>
      </w:r>
      <w:r>
        <w:br/>
        <w:t>zarządzam, co następuje:</w:t>
      </w:r>
    </w:p>
    <w:p w:rsidR="00F13C85" w:rsidRDefault="00F13C85">
      <w:pPr>
        <w:pStyle w:val="Nagwek20"/>
        <w:keepNext/>
        <w:keepLines/>
        <w:numPr>
          <w:ilvl w:val="0"/>
          <w:numId w:val="1"/>
        </w:numPr>
      </w:pPr>
    </w:p>
    <w:p w:rsidR="00F13C85" w:rsidRDefault="00F04612">
      <w:pPr>
        <w:pStyle w:val="Teksttreci0"/>
        <w:jc w:val="both"/>
      </w:pPr>
      <w:r>
        <w:t>Powołuję komisję konkursową w celu przeprowadzenia konkursu na Dyrektora Gminnego</w:t>
      </w:r>
      <w:r>
        <w:br/>
        <w:t>Centrum Kultury, Sportu i Rekreacji w Węglińcu w następującym składzie:</w:t>
      </w:r>
    </w:p>
    <w:p w:rsidR="00F13C85" w:rsidRDefault="00F04612">
      <w:pPr>
        <w:pStyle w:val="Teksttreci0"/>
        <w:numPr>
          <w:ilvl w:val="0"/>
          <w:numId w:val="2"/>
        </w:numPr>
        <w:tabs>
          <w:tab w:val="left" w:pos="358"/>
        </w:tabs>
        <w:jc w:val="both"/>
      </w:pPr>
      <w:r>
        <w:t>Marcin Papla - Przewodni</w:t>
      </w:r>
      <w:r>
        <w:t>czący Komisji</w:t>
      </w:r>
    </w:p>
    <w:p w:rsidR="00F13C85" w:rsidRDefault="00F04612">
      <w:pPr>
        <w:pStyle w:val="Teksttreci0"/>
        <w:numPr>
          <w:ilvl w:val="0"/>
          <w:numId w:val="2"/>
        </w:numPr>
        <w:tabs>
          <w:tab w:val="left" w:pos="380"/>
        </w:tabs>
        <w:jc w:val="both"/>
      </w:pPr>
      <w:r>
        <w:t>Agata Adamczyk - Zastępca Przewodniczącego Komisji</w:t>
      </w:r>
    </w:p>
    <w:p w:rsidR="00F13C85" w:rsidRDefault="00F04612">
      <w:pPr>
        <w:pStyle w:val="Teksttreci0"/>
        <w:numPr>
          <w:ilvl w:val="0"/>
          <w:numId w:val="2"/>
        </w:numPr>
        <w:tabs>
          <w:tab w:val="left" w:pos="376"/>
        </w:tabs>
        <w:jc w:val="both"/>
      </w:pPr>
      <w:r>
        <w:t>Marek Wawrzynek - Przewodniczący Rady Miejskiej Węglińca</w:t>
      </w:r>
    </w:p>
    <w:p w:rsidR="00F13C85" w:rsidRDefault="00F04612">
      <w:pPr>
        <w:pStyle w:val="Teksttreci0"/>
        <w:numPr>
          <w:ilvl w:val="0"/>
          <w:numId w:val="2"/>
        </w:numPr>
        <w:tabs>
          <w:tab w:val="left" w:pos="387"/>
        </w:tabs>
        <w:jc w:val="both"/>
      </w:pPr>
      <w:r>
        <w:t>Małgorzata Bąk - Członek Komisji</w:t>
      </w:r>
    </w:p>
    <w:p w:rsidR="00F13C85" w:rsidRDefault="00F04612">
      <w:pPr>
        <w:pStyle w:val="Teksttreci0"/>
        <w:numPr>
          <w:ilvl w:val="0"/>
          <w:numId w:val="2"/>
        </w:numPr>
        <w:tabs>
          <w:tab w:val="left" w:pos="376"/>
        </w:tabs>
        <w:spacing w:after="300"/>
        <w:jc w:val="both"/>
      </w:pPr>
      <w:r>
        <w:t>Marzena Stefańska- Członek Komisji</w:t>
      </w:r>
    </w:p>
    <w:p w:rsidR="00F13C85" w:rsidRDefault="00F13C85">
      <w:pPr>
        <w:pStyle w:val="Nagwek20"/>
        <w:keepNext/>
        <w:keepLines/>
        <w:numPr>
          <w:ilvl w:val="0"/>
          <w:numId w:val="1"/>
        </w:numPr>
      </w:pPr>
    </w:p>
    <w:p w:rsidR="00F13C85" w:rsidRDefault="00F04612">
      <w:pPr>
        <w:pStyle w:val="Teksttreci0"/>
        <w:spacing w:after="300"/>
        <w:jc w:val="both"/>
      </w:pPr>
      <w:r>
        <w:t xml:space="preserve">Ustalam regulamin konkursu na stanowisko Dyrektora </w:t>
      </w:r>
      <w:r>
        <w:t>Gminnego Centrum Kultury, Sportu i</w:t>
      </w:r>
      <w:r>
        <w:br/>
        <w:t>Rekreacji w Węglińcu stanowiący załącznik do niniejszego zarządzenia.</w:t>
      </w:r>
    </w:p>
    <w:p w:rsidR="00F13C85" w:rsidRDefault="00F13C85">
      <w:pPr>
        <w:pStyle w:val="Nagwek20"/>
        <w:keepNext/>
        <w:keepLines/>
        <w:numPr>
          <w:ilvl w:val="0"/>
          <w:numId w:val="1"/>
        </w:numPr>
      </w:pPr>
    </w:p>
    <w:p w:rsidR="00F13C85" w:rsidRDefault="00F04612">
      <w:pPr>
        <w:pStyle w:val="Teksttreci0"/>
        <w:spacing w:after="2080"/>
        <w:jc w:val="both"/>
      </w:pPr>
      <w:r>
        <w:t>Zarządzenie wchodzi w życie z dniem podpisania.</w:t>
      </w:r>
    </w:p>
    <w:p w:rsidR="00F13C85" w:rsidRDefault="00F04612" w:rsidP="00BE447E">
      <w:pPr>
        <w:pStyle w:val="Teksttreci30"/>
        <w:spacing w:after="300" w:line="341" w:lineRule="auto"/>
        <w:jc w:val="left"/>
      </w:pPr>
      <w:r>
        <w:rPr>
          <w:i/>
          <w:iCs/>
          <w:color w:val="000000"/>
        </w:rPr>
        <w:t>Ma</w:t>
      </w:r>
      <w:r w:rsidR="00BE447E">
        <w:rPr>
          <w:i/>
          <w:iCs/>
          <w:color w:val="000000"/>
        </w:rPr>
        <w:t>ł</w:t>
      </w:r>
      <w:r>
        <w:rPr>
          <w:i/>
          <w:iCs/>
          <w:color w:val="000000"/>
        </w:rPr>
        <w:t>gor</w:t>
      </w:r>
      <w:r w:rsidR="00BE447E">
        <w:rPr>
          <w:i/>
          <w:iCs/>
          <w:color w:val="000000"/>
        </w:rPr>
        <w:t>z</w:t>
      </w:r>
      <w:r>
        <w:rPr>
          <w:i/>
          <w:iCs/>
          <w:color w:val="000000"/>
        </w:rPr>
        <w:t>ata Bąk</w:t>
      </w:r>
      <w:r>
        <w:rPr>
          <w:i/>
          <w:iCs/>
          <w:color w:val="000000"/>
        </w:rPr>
        <w:br/>
      </w:r>
      <w:r>
        <w:rPr>
          <w:color w:val="000000"/>
        </w:rPr>
        <w:t>ADWOKAT</w:t>
      </w:r>
      <w:r>
        <w:br w:type="page"/>
      </w:r>
    </w:p>
    <w:p w:rsidR="00F13C85" w:rsidRDefault="00F04612">
      <w:pPr>
        <w:pStyle w:val="Teksttreci0"/>
        <w:tabs>
          <w:tab w:val="left" w:pos="8323"/>
        </w:tabs>
        <w:spacing w:after="240"/>
        <w:ind w:left="5360"/>
        <w:jc w:val="right"/>
      </w:pPr>
      <w:r>
        <w:lastRenderedPageBreak/>
        <w:t>Z</w:t>
      </w:r>
      <w:r>
        <w:t xml:space="preserve">ałącznik do </w:t>
      </w:r>
      <w:r>
        <w:t>Zarządzenia Nr 56/2022</w:t>
      </w:r>
      <w:r>
        <w:br/>
      </w:r>
      <w:r>
        <w:t xml:space="preserve">Burmistrza Gminy i Miasta </w:t>
      </w:r>
      <w:proofErr w:type="spellStart"/>
      <w:r>
        <w:t>Węgliniec</w:t>
      </w:r>
      <w:proofErr w:type="spellEnd"/>
      <w:r>
        <w:br/>
      </w:r>
      <w:proofErr w:type="spellStart"/>
      <w:r>
        <w:t>z</w:t>
      </w:r>
      <w:proofErr w:type="spellEnd"/>
      <w:r>
        <w:t xml:space="preserve"> dnia</w:t>
      </w:r>
      <w:r w:rsidR="00BE447E">
        <w:t xml:space="preserve"> </w:t>
      </w:r>
      <w:r w:rsidR="00BE447E">
        <w:t>28.06.2022</w:t>
      </w:r>
      <w:r w:rsidR="00BE447E">
        <w:t xml:space="preserve"> </w:t>
      </w:r>
      <w:r>
        <w:t>r.</w:t>
      </w:r>
      <w:bookmarkStart w:id="1" w:name="_GoBack"/>
      <w:bookmarkEnd w:id="1"/>
    </w:p>
    <w:p w:rsidR="00BE447E" w:rsidRDefault="00BE447E">
      <w:pPr>
        <w:pStyle w:val="Teksttreci0"/>
        <w:spacing w:after="460"/>
        <w:jc w:val="center"/>
        <w:rPr>
          <w:b/>
          <w:bCs/>
        </w:rPr>
      </w:pPr>
    </w:p>
    <w:p w:rsidR="00F13C85" w:rsidRDefault="00F04612">
      <w:pPr>
        <w:pStyle w:val="Teksttreci0"/>
        <w:spacing w:after="460"/>
        <w:jc w:val="center"/>
      </w:pPr>
      <w:r>
        <w:rPr>
          <w:b/>
          <w:bCs/>
        </w:rPr>
        <w:t>REGULAMIN KONKURSU NA STANOWISKO DYREKTORA GMINNEGO</w:t>
      </w:r>
      <w:r>
        <w:rPr>
          <w:b/>
          <w:bCs/>
        </w:rPr>
        <w:br/>
        <w:t>CENTRUM KULTURY, SPORTU I REKREACJI W WĘGLIŃCU</w:t>
      </w:r>
    </w:p>
    <w:p w:rsidR="00F13C85" w:rsidRDefault="00F04612">
      <w:pPr>
        <w:pStyle w:val="Teksttreci0"/>
        <w:jc w:val="both"/>
      </w:pPr>
      <w:r>
        <w:rPr>
          <w:b/>
          <w:bCs/>
        </w:rPr>
        <w:t>Rozdział I</w:t>
      </w:r>
    </w:p>
    <w:p w:rsidR="00F13C85" w:rsidRDefault="00F04612">
      <w:pPr>
        <w:pStyle w:val="Teksttreci0"/>
        <w:spacing w:after="300"/>
        <w:jc w:val="both"/>
      </w:pPr>
      <w:r>
        <w:rPr>
          <w:b/>
          <w:bCs/>
        </w:rPr>
        <w:t>Formalne kryteria wyboru kandydatów</w:t>
      </w:r>
    </w:p>
    <w:p w:rsidR="00F13C85" w:rsidRDefault="00F13C85">
      <w:pPr>
        <w:pStyle w:val="Nagwek20"/>
        <w:keepNext/>
        <w:keepLines/>
        <w:numPr>
          <w:ilvl w:val="0"/>
          <w:numId w:val="3"/>
        </w:numPr>
      </w:pPr>
    </w:p>
    <w:p w:rsidR="00F13C85" w:rsidRDefault="00F04612">
      <w:pPr>
        <w:pStyle w:val="Teksttreci0"/>
        <w:numPr>
          <w:ilvl w:val="0"/>
          <w:numId w:val="4"/>
        </w:numPr>
        <w:tabs>
          <w:tab w:val="left" w:pos="355"/>
        </w:tabs>
        <w:jc w:val="both"/>
      </w:pPr>
      <w:r>
        <w:t xml:space="preserve">Kandydata na stanowisko </w:t>
      </w:r>
      <w:r>
        <w:t>Dyrektora Gminnego Centrum Kultury, Sportu i Rekreacji w</w:t>
      </w:r>
      <w:r>
        <w:br/>
        <w:t>Węglińcu wyłania się w drodze konkursu.</w:t>
      </w:r>
    </w:p>
    <w:p w:rsidR="00F13C85" w:rsidRDefault="00F04612">
      <w:pPr>
        <w:pStyle w:val="Teksttreci0"/>
        <w:numPr>
          <w:ilvl w:val="0"/>
          <w:numId w:val="4"/>
        </w:numPr>
        <w:tabs>
          <w:tab w:val="left" w:pos="355"/>
        </w:tabs>
        <w:jc w:val="both"/>
      </w:pPr>
      <w:r>
        <w:t>Konkurs ma charakter otwarty.</w:t>
      </w:r>
    </w:p>
    <w:p w:rsidR="00F13C85" w:rsidRDefault="00F04612">
      <w:pPr>
        <w:pStyle w:val="Teksttreci0"/>
        <w:numPr>
          <w:ilvl w:val="0"/>
          <w:numId w:val="4"/>
        </w:numPr>
        <w:tabs>
          <w:tab w:val="left" w:pos="351"/>
        </w:tabs>
        <w:jc w:val="both"/>
      </w:pPr>
      <w:r>
        <w:t>Ogłoszenie o konkursie powinno zawierać w szczególności:</w:t>
      </w:r>
    </w:p>
    <w:p w:rsidR="00F13C85" w:rsidRDefault="00F04612">
      <w:pPr>
        <w:pStyle w:val="Teksttreci0"/>
        <w:numPr>
          <w:ilvl w:val="0"/>
          <w:numId w:val="5"/>
        </w:numPr>
        <w:tabs>
          <w:tab w:val="left" w:pos="613"/>
        </w:tabs>
        <w:ind w:firstLine="240"/>
        <w:jc w:val="both"/>
      </w:pPr>
      <w:r>
        <w:t>nazwę i adres instytucji kultury,</w:t>
      </w:r>
    </w:p>
    <w:p w:rsidR="00F13C85" w:rsidRDefault="00F04612">
      <w:pPr>
        <w:pStyle w:val="Teksttreci0"/>
        <w:numPr>
          <w:ilvl w:val="0"/>
          <w:numId w:val="5"/>
        </w:numPr>
        <w:tabs>
          <w:tab w:val="left" w:pos="624"/>
        </w:tabs>
        <w:ind w:firstLine="240"/>
        <w:jc w:val="both"/>
      </w:pPr>
      <w:r>
        <w:t xml:space="preserve">opis kwalifikacji wymaganych od </w:t>
      </w:r>
      <w:r>
        <w:t>kandydata,</w:t>
      </w:r>
    </w:p>
    <w:p w:rsidR="00F13C85" w:rsidRDefault="00F04612">
      <w:pPr>
        <w:pStyle w:val="Teksttreci0"/>
        <w:numPr>
          <w:ilvl w:val="0"/>
          <w:numId w:val="5"/>
        </w:numPr>
        <w:tabs>
          <w:tab w:val="left" w:pos="640"/>
        </w:tabs>
        <w:ind w:left="600" w:hanging="340"/>
        <w:jc w:val="both"/>
      </w:pPr>
      <w:r>
        <w:t>termin i miejsce złożenia wniosku o przystąpienia do konkursu, a także termin</w:t>
      </w:r>
      <w:r>
        <w:br/>
        <w:t>złożenia wymaganych dokumentów, nie krótszy niż 14 dni od daty opublikowania</w:t>
      </w:r>
      <w:r>
        <w:br/>
        <w:t>ogłoszenia,</w:t>
      </w:r>
    </w:p>
    <w:p w:rsidR="00F13C85" w:rsidRDefault="00F04612">
      <w:pPr>
        <w:pStyle w:val="Teksttreci0"/>
        <w:numPr>
          <w:ilvl w:val="0"/>
          <w:numId w:val="5"/>
        </w:numPr>
        <w:tabs>
          <w:tab w:val="left" w:pos="647"/>
        </w:tabs>
        <w:ind w:left="600" w:hanging="340"/>
        <w:jc w:val="both"/>
      </w:pPr>
      <w:r>
        <w:t>określenie umiejętności i kompetencji jakie ma posiadać kandydat oraz zadań ja</w:t>
      </w:r>
      <w:r>
        <w:t>kie ma</w:t>
      </w:r>
      <w:r>
        <w:br/>
        <w:t>realizować dyrektor w zakresie bieżącego funkcjonowania i rozwoju Centrum Kultury,</w:t>
      </w:r>
      <w:r>
        <w:br/>
        <w:t>Sportu i Rekreacji w Węglińcu,</w:t>
      </w:r>
    </w:p>
    <w:p w:rsidR="00F13C85" w:rsidRDefault="00F04612">
      <w:pPr>
        <w:pStyle w:val="Teksttreci0"/>
        <w:numPr>
          <w:ilvl w:val="0"/>
          <w:numId w:val="5"/>
        </w:numPr>
        <w:tabs>
          <w:tab w:val="left" w:pos="636"/>
        </w:tabs>
        <w:ind w:left="600" w:hanging="340"/>
        <w:jc w:val="both"/>
      </w:pPr>
      <w:r>
        <w:t>wymóg złożenia przez kandydata programu realizacji zadań w zakresie bieżącego</w:t>
      </w:r>
      <w:r>
        <w:br/>
        <w:t>funkcjonowania i rozwoju Centrum Kultury, Sportu i Rekrea</w:t>
      </w:r>
      <w:r>
        <w:t>cji w Węglińcu,</w:t>
      </w:r>
    </w:p>
    <w:p w:rsidR="00F13C85" w:rsidRDefault="00F04612">
      <w:pPr>
        <w:pStyle w:val="Teksttreci0"/>
        <w:numPr>
          <w:ilvl w:val="0"/>
          <w:numId w:val="5"/>
        </w:numPr>
        <w:tabs>
          <w:tab w:val="left" w:pos="620"/>
        </w:tabs>
        <w:ind w:firstLine="240"/>
        <w:jc w:val="both"/>
      </w:pPr>
      <w:r>
        <w:t>wykaz dokumentów wymaganych od osób przystępujących do konkursu,</w:t>
      </w:r>
    </w:p>
    <w:p w:rsidR="00F13C85" w:rsidRDefault="00F04612">
      <w:pPr>
        <w:pStyle w:val="Teksttreci0"/>
        <w:numPr>
          <w:ilvl w:val="0"/>
          <w:numId w:val="5"/>
        </w:numPr>
        <w:tabs>
          <w:tab w:val="left" w:pos="620"/>
        </w:tabs>
        <w:ind w:firstLine="240"/>
        <w:jc w:val="both"/>
      </w:pPr>
      <w:r>
        <w:t>przewidywany termin rozpatrzenia złożonych ofert,</w:t>
      </w:r>
    </w:p>
    <w:p w:rsidR="00F13C85" w:rsidRDefault="00F04612">
      <w:pPr>
        <w:pStyle w:val="Teksttreci0"/>
        <w:numPr>
          <w:ilvl w:val="0"/>
          <w:numId w:val="5"/>
        </w:numPr>
        <w:tabs>
          <w:tab w:val="left" w:pos="629"/>
        </w:tabs>
        <w:ind w:left="480" w:hanging="220"/>
        <w:jc w:val="both"/>
      </w:pPr>
      <w:r>
        <w:t>informacje o sposobie zapoznania się kandydata z warunkami organizacyjno-</w:t>
      </w:r>
      <w:r>
        <w:br/>
        <w:t>finansowymi działalności instytucji kultury.</w:t>
      </w:r>
    </w:p>
    <w:p w:rsidR="00F13C85" w:rsidRDefault="00F04612">
      <w:pPr>
        <w:pStyle w:val="Teksttreci0"/>
        <w:numPr>
          <w:ilvl w:val="0"/>
          <w:numId w:val="4"/>
        </w:numPr>
        <w:tabs>
          <w:tab w:val="left" w:pos="358"/>
        </w:tabs>
        <w:jc w:val="both"/>
      </w:pPr>
      <w:r>
        <w:t>Ogłosz</w:t>
      </w:r>
      <w:r>
        <w:t>enie o konkursie winno być zamieszczone:</w:t>
      </w:r>
    </w:p>
    <w:p w:rsidR="00F13C85" w:rsidRDefault="00F04612">
      <w:pPr>
        <w:pStyle w:val="Teksttreci0"/>
        <w:numPr>
          <w:ilvl w:val="0"/>
          <w:numId w:val="6"/>
        </w:numPr>
        <w:tabs>
          <w:tab w:val="left" w:pos="718"/>
        </w:tabs>
        <w:ind w:firstLine="360"/>
        <w:jc w:val="both"/>
      </w:pPr>
      <w:r>
        <w:t>w Biuletynie Informacji Publicznej Gminy i Miasta Węgliniec;</w:t>
      </w:r>
    </w:p>
    <w:p w:rsidR="00F13C85" w:rsidRDefault="00F04612">
      <w:pPr>
        <w:pStyle w:val="Teksttreci0"/>
        <w:numPr>
          <w:ilvl w:val="0"/>
          <w:numId w:val="6"/>
        </w:numPr>
        <w:tabs>
          <w:tab w:val="left" w:pos="744"/>
        </w:tabs>
        <w:ind w:left="720" w:hanging="360"/>
        <w:jc w:val="both"/>
      </w:pPr>
      <w:r>
        <w:t>w Biuletynie Informacji Publicznej Gminnego Centrum Kultury, Sportu i Rekreacji w</w:t>
      </w:r>
      <w:r>
        <w:br/>
        <w:t>Węglińcu</w:t>
      </w:r>
    </w:p>
    <w:p w:rsidR="00F13C85" w:rsidRDefault="00F04612">
      <w:pPr>
        <w:pStyle w:val="Teksttreci0"/>
        <w:numPr>
          <w:ilvl w:val="0"/>
          <w:numId w:val="6"/>
        </w:numPr>
        <w:tabs>
          <w:tab w:val="left" w:pos="740"/>
        </w:tabs>
        <w:ind w:firstLine="360"/>
        <w:jc w:val="both"/>
      </w:pPr>
      <w:r>
        <w:t xml:space="preserve">na stronie internetowej </w:t>
      </w:r>
      <w:hyperlink r:id="rId7" w:history="1">
        <w:r>
          <w:rPr>
            <w:u w:val="single"/>
            <w:lang w:val="en-US" w:eastAsia="en-US" w:bidi="en-US"/>
          </w:rPr>
          <w:t>www.wegliniec.pl</w:t>
        </w:r>
      </w:hyperlink>
    </w:p>
    <w:p w:rsidR="00F13C85" w:rsidRDefault="00F04612">
      <w:pPr>
        <w:pStyle w:val="Teksttreci0"/>
        <w:numPr>
          <w:ilvl w:val="0"/>
          <w:numId w:val="6"/>
        </w:numPr>
        <w:tabs>
          <w:tab w:val="left" w:pos="744"/>
        </w:tabs>
        <w:spacing w:after="300"/>
        <w:ind w:firstLine="360"/>
        <w:jc w:val="both"/>
      </w:pPr>
      <w:r>
        <w:t>na tablicy ogłoszeń Urzędu Gminy i Miasta w Węglińcu.</w:t>
      </w:r>
    </w:p>
    <w:p w:rsidR="00F13C85" w:rsidRDefault="00F13C85">
      <w:pPr>
        <w:pStyle w:val="Nagwek20"/>
        <w:keepNext/>
        <w:keepLines/>
        <w:numPr>
          <w:ilvl w:val="0"/>
          <w:numId w:val="3"/>
        </w:numPr>
      </w:pPr>
    </w:p>
    <w:p w:rsidR="00F13C85" w:rsidRDefault="00F04612">
      <w:pPr>
        <w:pStyle w:val="Teksttreci0"/>
        <w:numPr>
          <w:ilvl w:val="0"/>
          <w:numId w:val="7"/>
        </w:numPr>
        <w:tabs>
          <w:tab w:val="left" w:pos="337"/>
        </w:tabs>
        <w:jc w:val="both"/>
      </w:pPr>
      <w:r>
        <w:t>Kandydat na Dyrektora Miejsko-Gminnego Ośrodka Kultury w Węglińcu powinien:</w:t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62"/>
        </w:tabs>
        <w:jc w:val="both"/>
      </w:pPr>
      <w:r>
        <w:t>obywatelstwo polskie;</w:t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91"/>
        </w:tabs>
        <w:jc w:val="both"/>
      </w:pPr>
      <w:r>
        <w:t>pełna zdolność do czynności prawnych oraz korzystanie z pe</w:t>
      </w:r>
      <w:r>
        <w:t>łni praw publicznych;</w:t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80"/>
        </w:tabs>
        <w:ind w:left="360" w:hanging="360"/>
        <w:jc w:val="both"/>
      </w:pPr>
      <w:r>
        <w:t>brak karalności za umyślne przestępstwa ścigane z oskarżenia publicznego lub umyślne</w:t>
      </w:r>
      <w:r>
        <w:br/>
        <w:t>przestępstwo skarbowe;</w:t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91"/>
        </w:tabs>
        <w:ind w:left="360" w:hanging="360"/>
        <w:jc w:val="both"/>
      </w:pPr>
      <w:r>
        <w:t>niekaralność z zakazem pełnienia funkcji kierowniczych związanych z dysponowaniem</w:t>
      </w:r>
      <w:r>
        <w:br/>
        <w:t>środkami publicznymi o których mowa w art. 3</w:t>
      </w:r>
      <w:r>
        <w:t>1 ust. 4 ustawy z dnia 17 grudnia 2004r. o</w:t>
      </w:r>
      <w:r>
        <w:br/>
        <w:t>odpowiedzialności za naruszenie dyscypliny finansów publicznych (Dz. U. z 202Ir., poz.</w:t>
      </w:r>
      <w:r>
        <w:br/>
        <w:t>289);</w:t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84"/>
        </w:tabs>
        <w:ind w:left="360" w:hanging="360"/>
        <w:jc w:val="both"/>
      </w:pPr>
      <w:r>
        <w:t>nie figurowanie w bazie danych Rejestru Sprawców Przestępstw na Tle Seksualnym z</w:t>
      </w:r>
      <w:r>
        <w:br/>
        <w:t>dostępem ograniczonym;</w:t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84"/>
        </w:tabs>
        <w:jc w:val="both"/>
      </w:pPr>
      <w:r>
        <w:t xml:space="preserve">nieposzlakowana </w:t>
      </w:r>
      <w:r>
        <w:t>opinia;</w:t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80"/>
        </w:tabs>
        <w:ind w:left="360" w:hanging="360"/>
        <w:jc w:val="both"/>
      </w:pPr>
      <w:r>
        <w:t>wykształcenie w kierunku artystycznym, ekonomicznym, menadżerskim, z zakresu</w:t>
      </w:r>
      <w:r>
        <w:br/>
        <w:t>zarządzania;</w:t>
      </w:r>
      <w:r>
        <w:br w:type="page"/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73"/>
        </w:tabs>
        <w:ind w:left="340" w:hanging="340"/>
        <w:jc w:val="both"/>
      </w:pPr>
      <w:r>
        <w:lastRenderedPageBreak/>
        <w:t>brak przeciwwskazań zdrowotnych do pracy na stanowisku Gminnego Centrum Kultury,</w:t>
      </w:r>
      <w:r>
        <w:br/>
        <w:t>Sportu i Rekreacji w Węglińcu.</w:t>
      </w:r>
    </w:p>
    <w:p w:rsidR="00F13C85" w:rsidRDefault="00F04612">
      <w:pPr>
        <w:pStyle w:val="Teksttreci0"/>
        <w:numPr>
          <w:ilvl w:val="0"/>
          <w:numId w:val="8"/>
        </w:numPr>
        <w:tabs>
          <w:tab w:val="left" w:pos="376"/>
        </w:tabs>
        <w:jc w:val="both"/>
      </w:pPr>
      <w:r>
        <w:t>Wymagania dodatkowe: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66"/>
        </w:tabs>
        <w:jc w:val="both"/>
      </w:pPr>
      <w:r>
        <w:t>wykształcenie wyższe magisterskie;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84"/>
        </w:tabs>
        <w:jc w:val="both"/>
      </w:pPr>
      <w:r>
        <w:t>doświadczenie w kierowaniu zespołem;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69"/>
        </w:tabs>
        <w:jc w:val="both"/>
      </w:pPr>
      <w:r>
        <w:t>3-letni staż pracy zawodowej w instytucjach kultury lub podmiotach prowadzących</w:t>
      </w:r>
      <w:r>
        <w:br/>
        <w:t>działalność w sferze kultury;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80"/>
        </w:tabs>
        <w:jc w:val="both"/>
      </w:pPr>
      <w:r>
        <w:t>bardzo dobra znajomość przepisów prawnych w zakresie wymaganym na stanowis</w:t>
      </w:r>
      <w:r>
        <w:t>ku, w</w:t>
      </w:r>
      <w:r>
        <w:br/>
        <w:t>szczególności:</w:t>
      </w:r>
    </w:p>
    <w:p w:rsidR="00F13C85" w:rsidRDefault="00F04612">
      <w:pPr>
        <w:pStyle w:val="Teksttreci0"/>
        <w:numPr>
          <w:ilvl w:val="0"/>
          <w:numId w:val="10"/>
        </w:numPr>
        <w:tabs>
          <w:tab w:val="left" w:pos="636"/>
        </w:tabs>
        <w:ind w:firstLine="340"/>
        <w:jc w:val="both"/>
      </w:pPr>
      <w:r>
        <w:t>ustawy o organizowaniu i prowadzeniu działalności kulturalnej,</w:t>
      </w:r>
    </w:p>
    <w:p w:rsidR="00F13C85" w:rsidRDefault="00F04612">
      <w:pPr>
        <w:pStyle w:val="Teksttreci0"/>
        <w:numPr>
          <w:ilvl w:val="0"/>
          <w:numId w:val="10"/>
        </w:numPr>
        <w:tabs>
          <w:tab w:val="left" w:pos="636"/>
        </w:tabs>
        <w:ind w:firstLine="340"/>
        <w:jc w:val="both"/>
      </w:pPr>
      <w:r>
        <w:t>ustawy o prawie autorskim i prawach pokrewnych,</w:t>
      </w:r>
    </w:p>
    <w:p w:rsidR="00F13C85" w:rsidRDefault="00F04612">
      <w:pPr>
        <w:pStyle w:val="Teksttreci0"/>
        <w:numPr>
          <w:ilvl w:val="0"/>
          <w:numId w:val="10"/>
        </w:numPr>
        <w:tabs>
          <w:tab w:val="left" w:pos="643"/>
        </w:tabs>
        <w:ind w:left="720" w:hanging="360"/>
        <w:jc w:val="both"/>
      </w:pPr>
      <w:r>
        <w:t>ustawy o finansach publicznych, w tym zasad gospodarki finansowej w instytucjach</w:t>
      </w:r>
      <w:r>
        <w:br/>
        <w:t>kultury,</w:t>
      </w:r>
    </w:p>
    <w:p w:rsidR="00F13C85" w:rsidRDefault="00F04612">
      <w:pPr>
        <w:pStyle w:val="Teksttreci0"/>
        <w:numPr>
          <w:ilvl w:val="0"/>
          <w:numId w:val="10"/>
        </w:numPr>
        <w:tabs>
          <w:tab w:val="left" w:pos="636"/>
        </w:tabs>
        <w:ind w:firstLine="340"/>
        <w:jc w:val="both"/>
      </w:pPr>
      <w:r>
        <w:t>ustawy Prawo zamówień publicznych,</w:t>
      </w:r>
    </w:p>
    <w:p w:rsidR="00F13C85" w:rsidRDefault="00F04612">
      <w:pPr>
        <w:pStyle w:val="Teksttreci0"/>
        <w:numPr>
          <w:ilvl w:val="0"/>
          <w:numId w:val="10"/>
        </w:numPr>
        <w:tabs>
          <w:tab w:val="left" w:pos="636"/>
        </w:tabs>
        <w:ind w:firstLine="340"/>
        <w:jc w:val="both"/>
      </w:pPr>
      <w:r>
        <w:t>ustawy o samorządzie gminnym,</w:t>
      </w:r>
    </w:p>
    <w:p w:rsidR="00F13C85" w:rsidRDefault="00F04612">
      <w:pPr>
        <w:pStyle w:val="Teksttreci0"/>
        <w:numPr>
          <w:ilvl w:val="0"/>
          <w:numId w:val="10"/>
        </w:numPr>
        <w:tabs>
          <w:tab w:val="left" w:pos="636"/>
        </w:tabs>
        <w:ind w:firstLine="340"/>
        <w:jc w:val="both"/>
      </w:pPr>
      <w:r>
        <w:t>kodeksu pracy,</w:t>
      </w:r>
    </w:p>
    <w:p w:rsidR="00F13C85" w:rsidRDefault="00F04612">
      <w:pPr>
        <w:pStyle w:val="Teksttreci0"/>
        <w:numPr>
          <w:ilvl w:val="0"/>
          <w:numId w:val="10"/>
        </w:numPr>
        <w:tabs>
          <w:tab w:val="left" w:pos="643"/>
        </w:tabs>
        <w:ind w:left="720" w:hanging="360"/>
        <w:jc w:val="both"/>
      </w:pPr>
      <w:r>
        <w:t>Statutu Gminnego Centrum Kultury, Sportu i Rekreacji w Węglińcu, stanowiącego</w:t>
      </w:r>
      <w:r>
        <w:br/>
        <w:t>załącznik nr 1 do niniejszego ogłoszenia,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66"/>
        </w:tabs>
      </w:pPr>
      <w:r>
        <w:t>umiejętność analitycznego i strategicznego myślenia,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37"/>
        </w:tabs>
      </w:pPr>
      <w:r>
        <w:t xml:space="preserve">umiejętności menadżerskie i </w:t>
      </w:r>
      <w:r>
        <w:t>organizacyjne,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76"/>
        </w:tabs>
      </w:pPr>
      <w:r>
        <w:t>wysoka kultura osobista, obowiązkowość, dyspozycyjność,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87"/>
        </w:tabs>
      </w:pPr>
      <w:r>
        <w:t>wysoka odporność na stres,</w:t>
      </w:r>
    </w:p>
    <w:p w:rsidR="00F13C85" w:rsidRDefault="00F04612">
      <w:pPr>
        <w:pStyle w:val="Teksttreci0"/>
        <w:numPr>
          <w:ilvl w:val="0"/>
          <w:numId w:val="9"/>
        </w:numPr>
        <w:tabs>
          <w:tab w:val="left" w:pos="326"/>
        </w:tabs>
        <w:spacing w:after="260"/>
      </w:pPr>
      <w:r>
        <w:t>znajomość języka angielskiego na poziomie min. B2.</w:t>
      </w:r>
    </w:p>
    <w:p w:rsidR="00F13C85" w:rsidRDefault="00F04612">
      <w:pPr>
        <w:pStyle w:val="Teksttreci0"/>
        <w:numPr>
          <w:ilvl w:val="0"/>
          <w:numId w:val="7"/>
        </w:numPr>
        <w:tabs>
          <w:tab w:val="left" w:pos="355"/>
        </w:tabs>
      </w:pPr>
      <w:r>
        <w:t>Oferta kandydata powinna zawierać:</w:t>
      </w:r>
    </w:p>
    <w:p w:rsidR="00F13C85" w:rsidRDefault="00F04612">
      <w:pPr>
        <w:pStyle w:val="Teksttreci0"/>
        <w:numPr>
          <w:ilvl w:val="0"/>
          <w:numId w:val="11"/>
        </w:numPr>
        <w:tabs>
          <w:tab w:val="left" w:pos="358"/>
        </w:tabs>
        <w:ind w:left="340" w:hanging="340"/>
        <w:jc w:val="both"/>
      </w:pPr>
      <w:r>
        <w:t>deklaracja przystąpienia do konkursu zawierająca motywację wraz z danymi</w:t>
      </w:r>
      <w:r>
        <w:br/>
        <w:t>kontaktowymi (adres do korespondencji, e-mail, nr tel.);</w:t>
      </w:r>
    </w:p>
    <w:p w:rsidR="00F13C85" w:rsidRDefault="00F04612">
      <w:pPr>
        <w:pStyle w:val="Teksttreci0"/>
        <w:numPr>
          <w:ilvl w:val="0"/>
          <w:numId w:val="11"/>
        </w:numPr>
        <w:tabs>
          <w:tab w:val="left" w:pos="384"/>
        </w:tabs>
        <w:ind w:left="340" w:hanging="340"/>
        <w:jc w:val="both"/>
      </w:pPr>
      <w:r>
        <w:t>kwestionariusz osobowy dla osoby ubiegającej się o zatrudnienie sporządzony według</w:t>
      </w:r>
      <w:r>
        <w:br/>
        <w:t>wzoru stanowiącego załącznik nr 2 do niniejszego ogłoszenia;</w:t>
      </w:r>
    </w:p>
    <w:p w:rsidR="00F13C85" w:rsidRDefault="00F04612">
      <w:pPr>
        <w:pStyle w:val="Teksttreci0"/>
        <w:numPr>
          <w:ilvl w:val="0"/>
          <w:numId w:val="11"/>
        </w:numPr>
        <w:tabs>
          <w:tab w:val="left" w:pos="376"/>
        </w:tabs>
        <w:ind w:left="340" w:hanging="340"/>
        <w:jc w:val="both"/>
      </w:pPr>
      <w:r>
        <w:rPr>
          <w:b/>
          <w:bCs/>
        </w:rPr>
        <w:t>Koncepcja programowa, organizacyjna i ekonomiczna funk</w:t>
      </w:r>
      <w:r>
        <w:rPr>
          <w:b/>
          <w:bCs/>
        </w:rPr>
        <w:t>cjonowania Gminnego</w:t>
      </w:r>
      <w:r>
        <w:rPr>
          <w:b/>
          <w:bCs/>
        </w:rPr>
        <w:br/>
        <w:t>Centrum Kultury, Sportu i Rekreacji w Węglińcu (</w:t>
      </w:r>
      <w:proofErr w:type="spellStart"/>
      <w:r>
        <w:rPr>
          <w:b/>
          <w:bCs/>
        </w:rPr>
        <w:t>maks</w:t>
      </w:r>
      <w:proofErr w:type="spellEnd"/>
      <w:r>
        <w:rPr>
          <w:b/>
          <w:bCs/>
        </w:rPr>
        <w:t xml:space="preserve"> 10 stron formatu A4, maks.</w:t>
      </w:r>
      <w:r>
        <w:rPr>
          <w:b/>
          <w:bCs/>
        </w:rPr>
        <w:br/>
        <w:t>2 500 znaków na stronę);</w:t>
      </w:r>
    </w:p>
    <w:p w:rsidR="00F13C85" w:rsidRDefault="00F04612">
      <w:pPr>
        <w:pStyle w:val="Teksttreci0"/>
        <w:numPr>
          <w:ilvl w:val="0"/>
          <w:numId w:val="11"/>
        </w:numPr>
        <w:tabs>
          <w:tab w:val="left" w:pos="384"/>
        </w:tabs>
      </w:pPr>
      <w:r>
        <w:t>Oświadczenia kandydata:</w:t>
      </w:r>
    </w:p>
    <w:p w:rsidR="00F13C85" w:rsidRDefault="00F04612">
      <w:pPr>
        <w:pStyle w:val="Teksttreci0"/>
        <w:numPr>
          <w:ilvl w:val="0"/>
          <w:numId w:val="12"/>
        </w:numPr>
        <w:tabs>
          <w:tab w:val="left" w:pos="726"/>
        </w:tabs>
        <w:ind w:left="340" w:firstLine="20"/>
        <w:jc w:val="both"/>
      </w:pPr>
      <w:r>
        <w:t>o posiadanym obywatelstwie,</w:t>
      </w:r>
    </w:p>
    <w:p w:rsidR="00F13C85" w:rsidRDefault="00F04612">
      <w:pPr>
        <w:pStyle w:val="Teksttreci0"/>
        <w:numPr>
          <w:ilvl w:val="0"/>
          <w:numId w:val="12"/>
        </w:numPr>
        <w:tabs>
          <w:tab w:val="left" w:pos="727"/>
        </w:tabs>
        <w:ind w:left="340" w:firstLine="20"/>
        <w:jc w:val="both"/>
      </w:pPr>
      <w:r>
        <w:t>o posiadaniu pełnej zdolności do czynności prawnych i korzystania z pełni praw</w:t>
      </w:r>
      <w:r>
        <w:br/>
      </w:r>
      <w:r>
        <w:t>publicznych,</w:t>
      </w:r>
    </w:p>
    <w:p w:rsidR="00F13C85" w:rsidRDefault="00F04612">
      <w:pPr>
        <w:pStyle w:val="Teksttreci0"/>
        <w:numPr>
          <w:ilvl w:val="0"/>
          <w:numId w:val="12"/>
        </w:numPr>
        <w:tabs>
          <w:tab w:val="left" w:pos="713"/>
        </w:tabs>
        <w:ind w:left="340" w:firstLine="20"/>
        <w:jc w:val="both"/>
      </w:pPr>
      <w:r>
        <w:t>stwierdzające, że kandydat nie był skazany prawomocnym wyrokiem sądu za umyślne</w:t>
      </w:r>
      <w:r>
        <w:br/>
        <w:t>przestępstwo ścigane z oskarżenia publicznego lub umyślne przestępstwo skarbowe,</w:t>
      </w:r>
      <w:r>
        <w:br/>
        <w:t xml:space="preserve">d) stwierdzające, że kandydat nie był karany zakazem pełnienia funkcji </w:t>
      </w:r>
      <w:r>
        <w:t>związanych z</w:t>
      </w:r>
      <w:r>
        <w:br/>
        <w:t>dysponowaniem środkami publicznymi o których mowa w art. 31 ust. 4 ustawy z dnia 17</w:t>
      </w:r>
      <w:r>
        <w:br/>
        <w:t>grudnia 2004r. o odpowiedzialności za naruszenie dyscypliny finansów publicznych (Dz.</w:t>
      </w:r>
      <w:r>
        <w:br/>
        <w:t>U. z 2021r., poz. 289);</w:t>
      </w:r>
    </w:p>
    <w:p w:rsidR="00F13C85" w:rsidRDefault="00F04612">
      <w:pPr>
        <w:pStyle w:val="Teksttreci0"/>
        <w:numPr>
          <w:ilvl w:val="0"/>
          <w:numId w:val="13"/>
        </w:numPr>
        <w:tabs>
          <w:tab w:val="left" w:pos="713"/>
        </w:tabs>
        <w:ind w:left="340" w:firstLine="20"/>
        <w:jc w:val="both"/>
      </w:pPr>
      <w:r>
        <w:t>stwierdzające, że aktualnie nie toczy się przeciw</w:t>
      </w:r>
      <w:r>
        <w:t>ko kandydatowi postępowania w</w:t>
      </w:r>
      <w:r>
        <w:br/>
        <w:t>sprawach: umyślnego przestępstwa, przestępstwa skarbowego, zakazu pełnienia funkcji</w:t>
      </w:r>
      <w:r>
        <w:br/>
        <w:t>związanych z dysponowaniem środkami publicznymi;</w:t>
      </w:r>
    </w:p>
    <w:p w:rsidR="00F13C85" w:rsidRDefault="00F04612">
      <w:pPr>
        <w:pStyle w:val="Teksttreci0"/>
        <w:numPr>
          <w:ilvl w:val="0"/>
          <w:numId w:val="13"/>
        </w:numPr>
        <w:tabs>
          <w:tab w:val="left" w:pos="684"/>
        </w:tabs>
        <w:ind w:left="340" w:firstLine="20"/>
        <w:jc w:val="both"/>
      </w:pPr>
      <w:r>
        <w:t>o nie</w:t>
      </w:r>
      <w:r w:rsidR="00BE447E">
        <w:t xml:space="preserve"> </w:t>
      </w:r>
      <w:r>
        <w:t>figurowaniu w bazie danych Rejestru Sprawców Przestępstw na Tle Seksualnym z</w:t>
      </w:r>
      <w:r>
        <w:br/>
        <w:t>dostępem o</w:t>
      </w:r>
      <w:r>
        <w:t>graniczonym;</w:t>
      </w:r>
    </w:p>
    <w:p w:rsidR="00F13C85" w:rsidRDefault="00F04612">
      <w:pPr>
        <w:pStyle w:val="Teksttreci0"/>
        <w:numPr>
          <w:ilvl w:val="0"/>
          <w:numId w:val="13"/>
        </w:numPr>
        <w:tabs>
          <w:tab w:val="left" w:pos="740"/>
        </w:tabs>
        <w:ind w:left="340" w:firstLine="20"/>
        <w:jc w:val="both"/>
      </w:pPr>
      <w:r>
        <w:t>o nieposzlakowanej opinii,</w:t>
      </w:r>
    </w:p>
    <w:p w:rsidR="00F13C85" w:rsidRDefault="00F04612">
      <w:pPr>
        <w:pStyle w:val="Teksttreci0"/>
        <w:numPr>
          <w:ilvl w:val="0"/>
          <w:numId w:val="13"/>
        </w:numPr>
        <w:tabs>
          <w:tab w:val="left" w:pos="727"/>
        </w:tabs>
        <w:ind w:firstLine="340"/>
        <w:jc w:val="both"/>
      </w:pPr>
      <w:r>
        <w:t>o braku przeciwwskazań zdrowotnych,</w:t>
      </w:r>
    </w:p>
    <w:p w:rsidR="00F13C85" w:rsidRDefault="00F04612">
      <w:pPr>
        <w:pStyle w:val="Teksttreci0"/>
        <w:numPr>
          <w:ilvl w:val="0"/>
          <w:numId w:val="11"/>
        </w:numPr>
        <w:tabs>
          <w:tab w:val="left" w:pos="384"/>
        </w:tabs>
        <w:ind w:left="340" w:hanging="340"/>
        <w:jc w:val="both"/>
      </w:pPr>
      <w:r>
        <w:t>dokumenty potwierdzające posiadane wykształcenie i kwalifikacje, w tym znajomość</w:t>
      </w:r>
      <w:r>
        <w:br/>
        <w:t>języka obcego,</w:t>
      </w:r>
    </w:p>
    <w:p w:rsidR="00F13C85" w:rsidRDefault="00F04612">
      <w:pPr>
        <w:pStyle w:val="Teksttreci0"/>
        <w:numPr>
          <w:ilvl w:val="0"/>
          <w:numId w:val="11"/>
        </w:numPr>
        <w:tabs>
          <w:tab w:val="left" w:pos="387"/>
        </w:tabs>
      </w:pPr>
      <w:r>
        <w:t>dokumenty potwierdzające staż pracy i doświadczenie zawodowe,</w:t>
      </w:r>
    </w:p>
    <w:p w:rsidR="00F13C85" w:rsidRDefault="00F04612">
      <w:pPr>
        <w:pStyle w:val="Teksttreci0"/>
        <w:numPr>
          <w:ilvl w:val="0"/>
          <w:numId w:val="11"/>
        </w:numPr>
        <w:tabs>
          <w:tab w:val="left" w:pos="384"/>
        </w:tabs>
        <w:ind w:left="340" w:hanging="340"/>
        <w:jc w:val="both"/>
      </w:pPr>
      <w:r>
        <w:rPr>
          <w:b/>
          <w:bCs/>
        </w:rPr>
        <w:t>podpisane oświadczenie</w:t>
      </w:r>
      <w:r>
        <w:rPr>
          <w:b/>
          <w:bCs/>
        </w:rPr>
        <w:t xml:space="preserve"> o wyrażeniu zgody na przetwarzanie danych osobowych na</w:t>
      </w:r>
      <w:r>
        <w:rPr>
          <w:b/>
          <w:bCs/>
        </w:rPr>
        <w:br/>
        <w:t>potrzeby postępowania konkursowego i nawiązania stosunku pracy.</w:t>
      </w:r>
      <w:r>
        <w:br w:type="page"/>
      </w:r>
    </w:p>
    <w:p w:rsidR="00F13C85" w:rsidRDefault="00F04612">
      <w:pPr>
        <w:pStyle w:val="Nagwek10"/>
        <w:keepNext/>
        <w:keepLines/>
        <w:spacing w:after="540"/>
        <w:jc w:val="both"/>
      </w:pPr>
      <w:bookmarkStart w:id="2" w:name="bookmark13"/>
      <w:r>
        <w:lastRenderedPageBreak/>
        <w:t>UWAGA! Oświadczenia o których mowa w pkt 4) muszą być opatrzone</w:t>
      </w:r>
      <w:r>
        <w:br/>
        <w:t>klauzulą: ”Jestem świadoma/y odpowiedzialności karnej z art 233 §1</w:t>
      </w:r>
      <w:r>
        <w:br/>
        <w:t>Kode</w:t>
      </w:r>
      <w:r>
        <w:t>ksu karnego za składanie fałszywych oświadczeń”.</w:t>
      </w:r>
      <w:bookmarkEnd w:id="2"/>
    </w:p>
    <w:p w:rsidR="00F13C85" w:rsidRDefault="00F04612">
      <w:pPr>
        <w:pStyle w:val="Teksttreci0"/>
        <w:jc w:val="both"/>
      </w:pPr>
      <w:r>
        <w:rPr>
          <w:b/>
          <w:bCs/>
        </w:rPr>
        <w:t>Rozdział II</w:t>
      </w:r>
    </w:p>
    <w:p w:rsidR="00F13C85" w:rsidRDefault="00F04612">
      <w:pPr>
        <w:pStyle w:val="Teksttreci0"/>
        <w:spacing w:after="300"/>
        <w:jc w:val="both"/>
      </w:pPr>
      <w:r>
        <w:rPr>
          <w:b/>
          <w:bCs/>
        </w:rPr>
        <w:t>Komisja Konkursowa</w:t>
      </w:r>
    </w:p>
    <w:p w:rsidR="00F13C85" w:rsidRDefault="00F04612">
      <w:pPr>
        <w:pStyle w:val="Nagwek20"/>
        <w:keepNext/>
        <w:keepLines/>
      </w:pPr>
      <w:bookmarkStart w:id="3" w:name="bookmark15"/>
      <w:r>
        <w:t>§3</w:t>
      </w:r>
      <w:bookmarkEnd w:id="3"/>
    </w:p>
    <w:p w:rsidR="00F13C85" w:rsidRDefault="00F04612">
      <w:pPr>
        <w:pStyle w:val="Teksttreci0"/>
        <w:numPr>
          <w:ilvl w:val="0"/>
          <w:numId w:val="14"/>
        </w:numPr>
        <w:tabs>
          <w:tab w:val="left" w:pos="334"/>
        </w:tabs>
        <w:ind w:left="360" w:hanging="360"/>
        <w:jc w:val="both"/>
      </w:pPr>
      <w:r>
        <w:t>Postępowanie konkursowe przeprowadza komisja konkursowa, zwana dalej „Komisją",</w:t>
      </w:r>
      <w:r>
        <w:br/>
        <w:t>powołana przez Burmistrza Gminy i Miasta Węgliniec.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348"/>
        </w:tabs>
        <w:ind w:left="360" w:hanging="360"/>
        <w:jc w:val="both"/>
      </w:pPr>
      <w:r>
        <w:t xml:space="preserve">Każdy członek Komisji przed </w:t>
      </w:r>
      <w:r>
        <w:t>przystąpieniem do pracy składa oświadczenie, że nie</w:t>
      </w:r>
      <w:r>
        <w:br/>
        <w:t>przystępuje do konkursu, nie jest małżonkiem, krewnym lub powinowatym kandydata,</w:t>
      </w:r>
      <w:r>
        <w:br/>
        <w:t>albo nie pozostaje wobec kandydata w takim stosunku prawnym lub faktycznym, który</w:t>
      </w:r>
      <w:r>
        <w:br/>
        <w:t>może budzić uzasadnione wątpliwości co do</w:t>
      </w:r>
      <w:r>
        <w:t xml:space="preserve"> jego obiektywizmu i bezstronności.</w:t>
      </w:r>
      <w:r>
        <w:br/>
        <w:t>W przypadku wystąpienia tych okoliczności Przewodniczący Komisji informuje o tym</w:t>
      </w:r>
      <w:r>
        <w:br/>
        <w:t>Burmistrza Gminy i Miasta Węgliniec, który podejmuje niezwłocznie decyzję</w:t>
      </w:r>
      <w:r>
        <w:br/>
        <w:t>o wyłączeniu członka Komisji z jej składu i wyznacza inną osobę z</w:t>
      </w:r>
      <w:r>
        <w:t xml:space="preserve"> zachowaniem trybu</w:t>
      </w:r>
      <w:r>
        <w:br/>
        <w:t>dla powołania tego członka.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344"/>
        </w:tabs>
        <w:ind w:left="360" w:hanging="360"/>
        <w:jc w:val="both"/>
      </w:pPr>
      <w:r>
        <w:t>Pracami Komisji kieruje jej Przewodniczący, wyznaczony przez Burmistrza Gminy i</w:t>
      </w:r>
      <w:r>
        <w:br/>
        <w:t>Miasta Węgliniec spośród członków Komisji, a w razie jego nieobecności Zastępca</w:t>
      </w:r>
      <w:r>
        <w:br/>
        <w:t>Przewodniczącego.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352"/>
        </w:tabs>
        <w:ind w:left="360" w:hanging="360"/>
        <w:jc w:val="both"/>
      </w:pPr>
      <w:r>
        <w:t>Prace Komisji konkursowej są pr</w:t>
      </w:r>
      <w:r>
        <w:t>owadzone, jeżeli w posiedzeniu bierze udział co</w:t>
      </w:r>
      <w:r>
        <w:br/>
        <w:t>najmniej 2/3 jej członków.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348"/>
        </w:tabs>
        <w:jc w:val="both"/>
      </w:pPr>
      <w:r>
        <w:t>Przewodniczący Komisji ustala miejsce i termin posiedzenia Komisji.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344"/>
        </w:tabs>
        <w:jc w:val="both"/>
      </w:pPr>
      <w:r>
        <w:t>Za pracę w Komisji nie przysługuje wynagrodzenie.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344"/>
        </w:tabs>
        <w:ind w:left="360" w:hanging="360"/>
        <w:jc w:val="both"/>
      </w:pPr>
      <w:r>
        <w:t>Decyzje Komisji podejmowane są zwykłą większością głosów w głos</w:t>
      </w:r>
      <w:r>
        <w:t>owaniu jawnym, w</w:t>
      </w:r>
      <w:r>
        <w:br/>
        <w:t>obecności Przewodniczącego lub Zastępcy Przewodniczącego.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341"/>
        </w:tabs>
        <w:jc w:val="both"/>
      </w:pPr>
      <w:r>
        <w:t>Komisja przeprowadza postępowanie konkursowe w dwóch etapach.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344"/>
        </w:tabs>
        <w:ind w:left="360" w:hanging="360"/>
        <w:jc w:val="both"/>
      </w:pPr>
      <w:r>
        <w:t>Członkowie Komisji są zobowiązani do zachowania tajemnicy co do treści złożonych</w:t>
      </w:r>
      <w:r>
        <w:br/>
        <w:t>ofert, a w szczególności autorskich ko</w:t>
      </w:r>
      <w:r>
        <w:t>ncepcji programowych, organizacyjnych i</w:t>
      </w:r>
      <w:r>
        <w:br/>
        <w:t>ekonomicznych funkcjonowania Gminnego Centrum Kultury, Sportu i Rekreacji w</w:t>
      </w:r>
      <w:r>
        <w:br/>
        <w:t>Węglińcu i nieujawniania spraw poruszanych na posiedzeniu Komisji, które mogą</w:t>
      </w:r>
      <w:r>
        <w:br/>
        <w:t>naruszać dobra osobiste kandydatów.</w:t>
      </w:r>
    </w:p>
    <w:p w:rsidR="00F13C85" w:rsidRDefault="00F04612">
      <w:pPr>
        <w:pStyle w:val="Teksttreci0"/>
        <w:numPr>
          <w:ilvl w:val="0"/>
          <w:numId w:val="14"/>
        </w:numPr>
        <w:tabs>
          <w:tab w:val="left" w:pos="445"/>
        </w:tabs>
        <w:spacing w:after="300"/>
        <w:ind w:left="360" w:hanging="360"/>
        <w:jc w:val="both"/>
      </w:pPr>
      <w:r>
        <w:t>Kwestie sporne Komisja roz</w:t>
      </w:r>
      <w:r>
        <w:t>strzyga w trybie, o którym mowa w ustawach i przepisach</w:t>
      </w:r>
      <w:r>
        <w:br/>
        <w:t>wykonawczych.</w:t>
      </w:r>
    </w:p>
    <w:p w:rsidR="00F13C85" w:rsidRDefault="00F04612">
      <w:pPr>
        <w:pStyle w:val="Nagwek20"/>
        <w:keepNext/>
        <w:keepLines/>
      </w:pPr>
      <w:bookmarkStart w:id="4" w:name="bookmark17"/>
      <w:r>
        <w:t>§4</w:t>
      </w:r>
      <w:bookmarkEnd w:id="4"/>
    </w:p>
    <w:p w:rsidR="00F13C85" w:rsidRDefault="00F04612">
      <w:pPr>
        <w:pStyle w:val="Teksttreci0"/>
        <w:numPr>
          <w:ilvl w:val="0"/>
          <w:numId w:val="15"/>
        </w:numPr>
        <w:tabs>
          <w:tab w:val="left" w:pos="334"/>
        </w:tabs>
        <w:jc w:val="both"/>
      </w:pPr>
      <w:r>
        <w:t>Komisja powinna rozpocząć prace po upływie terminu zgłoszeń do konkursu.</w:t>
      </w:r>
    </w:p>
    <w:p w:rsidR="00F13C85" w:rsidRDefault="00F04612">
      <w:pPr>
        <w:pStyle w:val="Teksttreci0"/>
        <w:numPr>
          <w:ilvl w:val="0"/>
          <w:numId w:val="15"/>
        </w:numPr>
        <w:tabs>
          <w:tab w:val="left" w:pos="352"/>
        </w:tabs>
        <w:ind w:left="360" w:hanging="360"/>
        <w:jc w:val="both"/>
      </w:pPr>
      <w:r>
        <w:t>Postępowanie konkursowe przeprowadza się także w przypadku zgłoszenia się jednego</w:t>
      </w:r>
      <w:r>
        <w:br/>
        <w:t>kandydata.</w:t>
      </w:r>
    </w:p>
    <w:p w:rsidR="00F13C85" w:rsidRDefault="00F04612">
      <w:pPr>
        <w:pStyle w:val="Teksttreci0"/>
        <w:numPr>
          <w:ilvl w:val="0"/>
          <w:numId w:val="15"/>
        </w:numPr>
        <w:tabs>
          <w:tab w:val="left" w:pos="344"/>
        </w:tabs>
        <w:jc w:val="both"/>
      </w:pPr>
      <w:r>
        <w:t xml:space="preserve">Jeżeli do </w:t>
      </w:r>
      <w:r>
        <w:t>konkursu nie zgłosi się żaden kandydat, komisja stwierdza to w protokole.</w:t>
      </w:r>
    </w:p>
    <w:p w:rsidR="00F13C85" w:rsidRDefault="00F04612">
      <w:pPr>
        <w:pStyle w:val="Teksttreci0"/>
        <w:numPr>
          <w:ilvl w:val="0"/>
          <w:numId w:val="15"/>
        </w:numPr>
        <w:tabs>
          <w:tab w:val="left" w:pos="352"/>
        </w:tabs>
        <w:jc w:val="both"/>
      </w:pPr>
      <w:r>
        <w:t>Komisja ze swojego składu powołuje protokolanta.</w:t>
      </w:r>
    </w:p>
    <w:p w:rsidR="00F13C85" w:rsidRDefault="00F04612">
      <w:pPr>
        <w:pStyle w:val="Teksttreci0"/>
        <w:numPr>
          <w:ilvl w:val="0"/>
          <w:numId w:val="15"/>
        </w:numPr>
        <w:tabs>
          <w:tab w:val="left" w:pos="341"/>
        </w:tabs>
        <w:spacing w:after="300"/>
        <w:ind w:left="360" w:hanging="360"/>
        <w:jc w:val="both"/>
      </w:pPr>
      <w:r>
        <w:t>Komisja konkursowa przeprowadza postępowanie konkursowe nie później niż w ciągu</w:t>
      </w:r>
      <w:r>
        <w:br/>
        <w:t>7 dni po upływie terminu składania ofert.</w:t>
      </w:r>
    </w:p>
    <w:p w:rsidR="00F13C85" w:rsidRDefault="00F04612">
      <w:pPr>
        <w:pStyle w:val="Nagwek20"/>
        <w:keepNext/>
        <w:keepLines/>
      </w:pPr>
      <w:bookmarkStart w:id="5" w:name="bookmark19"/>
      <w:r>
        <w:t>§5</w:t>
      </w:r>
      <w:bookmarkEnd w:id="5"/>
    </w:p>
    <w:p w:rsidR="00F13C85" w:rsidRDefault="00F04612">
      <w:pPr>
        <w:pStyle w:val="Teksttreci0"/>
        <w:jc w:val="both"/>
      </w:pPr>
      <w:r>
        <w:t>Do zadań</w:t>
      </w:r>
      <w:r>
        <w:t xml:space="preserve"> komisji należy:</w:t>
      </w:r>
    </w:p>
    <w:p w:rsidR="00F13C85" w:rsidRDefault="00F04612">
      <w:pPr>
        <w:pStyle w:val="Teksttreci0"/>
        <w:numPr>
          <w:ilvl w:val="0"/>
          <w:numId w:val="16"/>
        </w:numPr>
        <w:tabs>
          <w:tab w:val="left" w:pos="715"/>
        </w:tabs>
        <w:ind w:firstLine="360"/>
        <w:jc w:val="both"/>
      </w:pPr>
      <w:r>
        <w:t>określenie kryteriów oceny przydatności kandydata,</w:t>
      </w:r>
    </w:p>
    <w:p w:rsidR="00F13C85" w:rsidRDefault="00F04612">
      <w:pPr>
        <w:pStyle w:val="Teksttreci0"/>
        <w:numPr>
          <w:ilvl w:val="0"/>
          <w:numId w:val="16"/>
        </w:numPr>
        <w:tabs>
          <w:tab w:val="left" w:pos="737"/>
        </w:tabs>
        <w:ind w:firstLine="360"/>
        <w:jc w:val="both"/>
      </w:pPr>
      <w:r>
        <w:t>przeprowadzenie postępowania konkursowego,</w:t>
      </w:r>
    </w:p>
    <w:p w:rsidR="00F13C85" w:rsidRDefault="00F04612">
      <w:pPr>
        <w:pStyle w:val="Teksttreci0"/>
        <w:numPr>
          <w:ilvl w:val="0"/>
          <w:numId w:val="16"/>
        </w:numPr>
        <w:tabs>
          <w:tab w:val="left" w:pos="733"/>
        </w:tabs>
        <w:spacing w:after="120"/>
        <w:ind w:firstLine="360"/>
        <w:jc w:val="both"/>
      </w:pPr>
      <w:r>
        <w:t>sporządzenie protokołów z posiedzeń komisji,</w:t>
      </w:r>
      <w:r>
        <w:br w:type="page"/>
      </w:r>
    </w:p>
    <w:p w:rsidR="00F13C85" w:rsidRDefault="00F04612">
      <w:pPr>
        <w:pStyle w:val="Teksttreci0"/>
        <w:numPr>
          <w:ilvl w:val="0"/>
          <w:numId w:val="16"/>
        </w:numPr>
        <w:tabs>
          <w:tab w:val="left" w:pos="740"/>
        </w:tabs>
        <w:spacing w:after="540"/>
        <w:ind w:firstLine="360"/>
        <w:jc w:val="both"/>
      </w:pPr>
      <w:r>
        <w:lastRenderedPageBreak/>
        <w:t>przekazanie wyników konkursu z jego dokumentacją konkursową.</w:t>
      </w:r>
    </w:p>
    <w:p w:rsidR="00F13C85" w:rsidRDefault="00F04612">
      <w:pPr>
        <w:pStyle w:val="Nagwek20"/>
        <w:keepNext/>
        <w:keepLines/>
        <w:spacing w:after="0"/>
        <w:jc w:val="both"/>
      </w:pPr>
      <w:bookmarkStart w:id="6" w:name="bookmark21"/>
      <w:r>
        <w:t>Rozdział III</w:t>
      </w:r>
      <w:bookmarkEnd w:id="6"/>
    </w:p>
    <w:p w:rsidR="00F13C85" w:rsidRDefault="00F04612">
      <w:pPr>
        <w:pStyle w:val="Nagwek20"/>
        <w:keepNext/>
        <w:keepLines/>
        <w:spacing w:after="260"/>
        <w:jc w:val="both"/>
      </w:pPr>
      <w:r>
        <w:t xml:space="preserve">Tryb </w:t>
      </w:r>
      <w:r>
        <w:t>przeprowadzenia konkursu.</w:t>
      </w:r>
    </w:p>
    <w:p w:rsidR="00F13C85" w:rsidRDefault="00F04612">
      <w:pPr>
        <w:pStyle w:val="Teksttreci0"/>
        <w:jc w:val="both"/>
      </w:pPr>
      <w:r>
        <w:t>Konkurs przeprowadza się w II etapach.</w:t>
      </w:r>
    </w:p>
    <w:p w:rsidR="00F13C85" w:rsidRDefault="00F04612">
      <w:pPr>
        <w:pStyle w:val="Nagwek20"/>
        <w:keepNext/>
        <w:keepLines/>
        <w:spacing w:after="260"/>
      </w:pPr>
      <w:bookmarkStart w:id="7" w:name="bookmark24"/>
      <w:r>
        <w:t>§6</w:t>
      </w:r>
      <w:bookmarkEnd w:id="7"/>
    </w:p>
    <w:p w:rsidR="00F13C85" w:rsidRDefault="00F04612">
      <w:pPr>
        <w:pStyle w:val="Teksttreci0"/>
        <w:jc w:val="center"/>
      </w:pPr>
      <w:r>
        <w:t>I ETAP KONKURSU</w:t>
      </w:r>
    </w:p>
    <w:p w:rsidR="00F13C85" w:rsidRDefault="00F04612">
      <w:pPr>
        <w:pStyle w:val="Teksttreci0"/>
        <w:numPr>
          <w:ilvl w:val="0"/>
          <w:numId w:val="17"/>
        </w:numPr>
        <w:tabs>
          <w:tab w:val="left" w:pos="481"/>
        </w:tabs>
        <w:ind w:firstLine="140"/>
        <w:jc w:val="both"/>
      </w:pPr>
      <w:r>
        <w:t>Przewodniczący zapoznaje komisję z regulaminem konkursu.</w:t>
      </w:r>
    </w:p>
    <w:p w:rsidR="00F13C85" w:rsidRDefault="00F04612">
      <w:pPr>
        <w:pStyle w:val="Teksttreci0"/>
        <w:numPr>
          <w:ilvl w:val="0"/>
          <w:numId w:val="17"/>
        </w:numPr>
        <w:tabs>
          <w:tab w:val="left" w:pos="498"/>
        </w:tabs>
        <w:ind w:firstLine="140"/>
        <w:jc w:val="both"/>
      </w:pPr>
      <w:r>
        <w:t>Przewodniczący odbiera oferty i sprawdza czy są nienaruszone.</w:t>
      </w:r>
    </w:p>
    <w:p w:rsidR="00F13C85" w:rsidRDefault="00F04612">
      <w:pPr>
        <w:pStyle w:val="Teksttreci0"/>
        <w:numPr>
          <w:ilvl w:val="0"/>
          <w:numId w:val="17"/>
        </w:numPr>
        <w:tabs>
          <w:tab w:val="left" w:pos="498"/>
        </w:tabs>
        <w:ind w:firstLine="140"/>
        <w:jc w:val="both"/>
      </w:pPr>
      <w:r>
        <w:t>Pierwszy etap konkursu, bez udziału kandydatów obejmu</w:t>
      </w:r>
      <w:r>
        <w:t>je:</w:t>
      </w:r>
    </w:p>
    <w:p w:rsidR="00F13C85" w:rsidRDefault="00F04612">
      <w:pPr>
        <w:pStyle w:val="Teksttreci0"/>
        <w:numPr>
          <w:ilvl w:val="0"/>
          <w:numId w:val="18"/>
        </w:numPr>
        <w:tabs>
          <w:tab w:val="left" w:pos="718"/>
        </w:tabs>
        <w:ind w:firstLine="360"/>
        <w:jc w:val="both"/>
      </w:pPr>
      <w:r>
        <w:t>ocenę kompletności i terminowości złożonych ofert,</w:t>
      </w:r>
    </w:p>
    <w:p w:rsidR="00F13C85" w:rsidRDefault="00F04612">
      <w:pPr>
        <w:pStyle w:val="Teksttreci0"/>
        <w:numPr>
          <w:ilvl w:val="0"/>
          <w:numId w:val="18"/>
        </w:numPr>
        <w:tabs>
          <w:tab w:val="left" w:pos="760"/>
        </w:tabs>
        <w:ind w:left="720" w:hanging="340"/>
        <w:jc w:val="both"/>
      </w:pPr>
      <w:r>
        <w:t>ocenę zgodności oferty z formalnymi kryteriami wyboru podanymi w ogłoszeniu</w:t>
      </w:r>
      <w:r>
        <w:br/>
        <w:t>o konkursie,</w:t>
      </w:r>
    </w:p>
    <w:p w:rsidR="00F13C85" w:rsidRDefault="00F04612">
      <w:pPr>
        <w:pStyle w:val="Teksttreci0"/>
        <w:numPr>
          <w:ilvl w:val="0"/>
          <w:numId w:val="18"/>
        </w:numPr>
        <w:tabs>
          <w:tab w:val="left" w:pos="756"/>
        </w:tabs>
        <w:ind w:left="720" w:hanging="340"/>
        <w:jc w:val="both"/>
      </w:pPr>
      <w:r>
        <w:t>zapoznanie się ze złożonymi przez kandydatów koncepcjami programowymi,</w:t>
      </w:r>
      <w:r>
        <w:br/>
        <w:t>organizacyjnymi i ekonomicznymi funkcjono</w:t>
      </w:r>
      <w:r>
        <w:t>wania Gminnego Centrum Kultury,</w:t>
      </w:r>
      <w:r>
        <w:br/>
        <w:t>Sportu i Rekreacji w Węglińcu,</w:t>
      </w:r>
    </w:p>
    <w:p w:rsidR="00F13C85" w:rsidRDefault="00F04612">
      <w:pPr>
        <w:pStyle w:val="Teksttreci0"/>
        <w:numPr>
          <w:ilvl w:val="0"/>
          <w:numId w:val="18"/>
        </w:numPr>
        <w:tabs>
          <w:tab w:val="left" w:pos="760"/>
        </w:tabs>
        <w:ind w:left="720" w:hanging="340"/>
        <w:jc w:val="both"/>
      </w:pPr>
      <w:r>
        <w:t>podjęcie decyzji o dopuszczeniu do II etapu konkursu maksymalnie 5 kandydatów,</w:t>
      </w:r>
      <w:r>
        <w:br/>
        <w:t>którzy w największym stopniu spełnili wymagania dodatkowe, zweryfikowane w I</w:t>
      </w:r>
      <w:r>
        <w:br/>
        <w:t>etapie konkursu lub odmowie dopuszcze</w:t>
      </w:r>
      <w:r>
        <w:t>nia kandydatów do drugiego etapu konkursu,</w:t>
      </w:r>
    </w:p>
    <w:p w:rsidR="00F13C85" w:rsidRDefault="00F04612">
      <w:pPr>
        <w:pStyle w:val="Teksttreci0"/>
        <w:numPr>
          <w:ilvl w:val="0"/>
          <w:numId w:val="18"/>
        </w:numPr>
        <w:tabs>
          <w:tab w:val="left" w:pos="753"/>
        </w:tabs>
        <w:spacing w:after="260"/>
        <w:ind w:left="720" w:hanging="340"/>
        <w:jc w:val="both"/>
      </w:pPr>
      <w:r>
        <w:t>poinformowanie kandydatów drogą elektroniczną lub telefoniczną o dopuszczeniu do</w:t>
      </w:r>
      <w:r>
        <w:br/>
        <w:t>drugiego etapu konkursu, z podaniem terminu i miejsca przeprowadzenie rozmowy</w:t>
      </w:r>
      <w:r>
        <w:br/>
        <w:t>z kandydatem.</w:t>
      </w:r>
    </w:p>
    <w:p w:rsidR="00F13C85" w:rsidRDefault="00F04612">
      <w:pPr>
        <w:pStyle w:val="Teksttreci0"/>
        <w:numPr>
          <w:ilvl w:val="0"/>
          <w:numId w:val="17"/>
        </w:numPr>
        <w:tabs>
          <w:tab w:val="left" w:pos="518"/>
        </w:tabs>
        <w:spacing w:after="260"/>
        <w:ind w:left="500" w:hanging="340"/>
        <w:jc w:val="both"/>
      </w:pPr>
      <w:r>
        <w:t xml:space="preserve">Komisja podejmuje uchwałę o </w:t>
      </w:r>
      <w:r>
        <w:t>odmowie dopuszczenia kandydata do drugiego etapu</w:t>
      </w:r>
      <w:r>
        <w:br/>
        <w:t>konkursu, jeżeli:</w:t>
      </w:r>
    </w:p>
    <w:p w:rsidR="00F13C85" w:rsidRDefault="00F04612">
      <w:pPr>
        <w:pStyle w:val="Teksttreci0"/>
        <w:numPr>
          <w:ilvl w:val="0"/>
          <w:numId w:val="19"/>
        </w:numPr>
        <w:tabs>
          <w:tab w:val="left" w:pos="715"/>
        </w:tabs>
        <w:ind w:firstLine="360"/>
        <w:jc w:val="both"/>
      </w:pPr>
      <w:r>
        <w:t>oferta została złożona po terminie,</w:t>
      </w:r>
    </w:p>
    <w:p w:rsidR="00F13C85" w:rsidRDefault="00F04612">
      <w:pPr>
        <w:pStyle w:val="Teksttreci0"/>
        <w:numPr>
          <w:ilvl w:val="0"/>
          <w:numId w:val="19"/>
        </w:numPr>
        <w:tabs>
          <w:tab w:val="left" w:pos="744"/>
        </w:tabs>
        <w:ind w:firstLine="360"/>
        <w:jc w:val="both"/>
      </w:pPr>
      <w:r>
        <w:t>oferta nie zawiera wszystkich dokumentów wskazanych w ogłoszeniu konkursu,</w:t>
      </w:r>
    </w:p>
    <w:p w:rsidR="00F13C85" w:rsidRDefault="00F04612">
      <w:pPr>
        <w:pStyle w:val="Teksttreci0"/>
        <w:numPr>
          <w:ilvl w:val="0"/>
          <w:numId w:val="19"/>
        </w:numPr>
        <w:tabs>
          <w:tab w:val="left" w:pos="753"/>
        </w:tabs>
        <w:ind w:left="720" w:hanging="340"/>
        <w:jc w:val="both"/>
      </w:pPr>
      <w:r>
        <w:t>z oferty wynika, że kandydat nie spełnia formalnych kryteriów wyboru podanych</w:t>
      </w:r>
      <w:r>
        <w:br/>
      </w:r>
      <w:r>
        <w:t>w ogłoszeniu konkursu,</w:t>
      </w:r>
    </w:p>
    <w:p w:rsidR="00F13C85" w:rsidRDefault="00F04612">
      <w:pPr>
        <w:pStyle w:val="Teksttreci0"/>
        <w:numPr>
          <w:ilvl w:val="0"/>
          <w:numId w:val="19"/>
        </w:numPr>
        <w:tabs>
          <w:tab w:val="left" w:pos="767"/>
        </w:tabs>
        <w:spacing w:after="260"/>
        <w:ind w:left="720" w:hanging="340"/>
        <w:jc w:val="both"/>
      </w:pPr>
      <w:r>
        <w:t>w przypadku większej liczby kandydatów niż 5 - oferta kandydata uzyskała</w:t>
      </w:r>
      <w:r>
        <w:br/>
        <w:t>wystarczającej liczby punków w zakresie spełniania wymagań dodatkowych.</w:t>
      </w:r>
    </w:p>
    <w:p w:rsidR="00F13C85" w:rsidRDefault="00F04612">
      <w:pPr>
        <w:pStyle w:val="Teksttreci0"/>
        <w:numPr>
          <w:ilvl w:val="0"/>
          <w:numId w:val="17"/>
        </w:numPr>
        <w:tabs>
          <w:tab w:val="left" w:pos="515"/>
        </w:tabs>
        <w:ind w:left="500" w:hanging="340"/>
        <w:jc w:val="both"/>
      </w:pPr>
      <w:r>
        <w:t>Rozstrzygnięcia Komisji o dopuszczeniu lub odmowie dopuszczenia kandydata do</w:t>
      </w:r>
      <w:r>
        <w:br/>
        <w:t>drugiego et</w:t>
      </w:r>
      <w:r>
        <w:t>apu konkursu są ostateczne.</w:t>
      </w:r>
    </w:p>
    <w:p w:rsidR="00F13C85" w:rsidRDefault="00F04612">
      <w:pPr>
        <w:pStyle w:val="Teksttreci0"/>
        <w:numPr>
          <w:ilvl w:val="0"/>
          <w:numId w:val="17"/>
        </w:numPr>
        <w:tabs>
          <w:tab w:val="left" w:pos="511"/>
        </w:tabs>
        <w:spacing w:after="820"/>
        <w:ind w:left="500" w:hanging="340"/>
        <w:jc w:val="both"/>
      </w:pPr>
      <w:r>
        <w:t>Przewodniczący Komisji zawiadamia kandydatów o wynikach pierwszego etapu</w:t>
      </w:r>
      <w:r>
        <w:br/>
        <w:t>konkursu.</w:t>
      </w:r>
    </w:p>
    <w:p w:rsidR="00F13C85" w:rsidRDefault="00F04612">
      <w:pPr>
        <w:pStyle w:val="Teksttreci0"/>
        <w:spacing w:after="260"/>
        <w:jc w:val="center"/>
      </w:pPr>
      <w:r>
        <w:t>II ETAP KONKURSU</w:t>
      </w:r>
    </w:p>
    <w:p w:rsidR="00F13C85" w:rsidRDefault="00F04612">
      <w:pPr>
        <w:pStyle w:val="Teksttreci0"/>
        <w:numPr>
          <w:ilvl w:val="0"/>
          <w:numId w:val="20"/>
        </w:numPr>
        <w:tabs>
          <w:tab w:val="left" w:pos="704"/>
        </w:tabs>
        <w:spacing w:after="260"/>
        <w:ind w:firstLine="360"/>
        <w:jc w:val="both"/>
      </w:pPr>
      <w:r>
        <w:t>Drugi etap konkursu obejmuje:</w:t>
      </w:r>
    </w:p>
    <w:p w:rsidR="00F13C85" w:rsidRDefault="00F04612">
      <w:pPr>
        <w:pStyle w:val="Teksttreci0"/>
        <w:numPr>
          <w:ilvl w:val="0"/>
          <w:numId w:val="21"/>
        </w:numPr>
        <w:tabs>
          <w:tab w:val="left" w:pos="715"/>
        </w:tabs>
        <w:ind w:firstLine="360"/>
        <w:jc w:val="both"/>
      </w:pPr>
      <w:r>
        <w:t>określenie kryteriów oceny przydatności kandydatów,</w:t>
      </w:r>
    </w:p>
    <w:p w:rsidR="00F13C85" w:rsidRDefault="00F04612">
      <w:pPr>
        <w:pStyle w:val="Teksttreci0"/>
        <w:numPr>
          <w:ilvl w:val="0"/>
          <w:numId w:val="21"/>
        </w:numPr>
        <w:tabs>
          <w:tab w:val="left" w:pos="764"/>
        </w:tabs>
        <w:spacing w:after="260"/>
        <w:ind w:left="720" w:hanging="340"/>
        <w:jc w:val="both"/>
      </w:pPr>
      <w:r>
        <w:t xml:space="preserve">indywidualne rozmowy Komisji z </w:t>
      </w:r>
      <w:r>
        <w:t>kandydatami pod kątem stopnia spełniania</w:t>
      </w:r>
      <w:r>
        <w:br/>
        <w:t>kryteriów podanych w ogłoszeniu i przydatności kandydatów na stanowisko</w:t>
      </w:r>
      <w:r>
        <w:br/>
        <w:t>Dyrektora Gminnego Centrum Kultury, Sportu i Rekreacji w Węglińcu,</w:t>
      </w:r>
      <w:r>
        <w:br/>
        <w:t>szczególności w zakresie:</w:t>
      </w:r>
    </w:p>
    <w:p w:rsidR="00F13C85" w:rsidRDefault="00F04612">
      <w:pPr>
        <w:pStyle w:val="Teksttreci0"/>
        <w:numPr>
          <w:ilvl w:val="0"/>
          <w:numId w:val="22"/>
        </w:numPr>
        <w:tabs>
          <w:tab w:val="left" w:pos="746"/>
        </w:tabs>
        <w:spacing w:after="260"/>
        <w:ind w:left="720" w:hanging="340"/>
        <w:jc w:val="both"/>
      </w:pPr>
      <w:r>
        <w:t>znajomości problematyki będącej przedmiotem działa</w:t>
      </w:r>
      <w:r>
        <w:t>lności Gminnego Centrum</w:t>
      </w:r>
      <w:r>
        <w:br/>
        <w:t>Kultury, Sportu i Rekreacji w Węglińcu;</w:t>
      </w:r>
      <w:r>
        <w:br w:type="page"/>
      </w:r>
    </w:p>
    <w:p w:rsidR="00F13C85" w:rsidRDefault="00F04612">
      <w:pPr>
        <w:pStyle w:val="Teksttreci0"/>
        <w:numPr>
          <w:ilvl w:val="0"/>
          <w:numId w:val="22"/>
        </w:numPr>
        <w:tabs>
          <w:tab w:val="left" w:pos="728"/>
        </w:tabs>
        <w:ind w:firstLine="360"/>
        <w:jc w:val="both"/>
      </w:pPr>
      <w:r>
        <w:lastRenderedPageBreak/>
        <w:t>znajomości przepisów:</w:t>
      </w:r>
    </w:p>
    <w:p w:rsidR="00F13C85" w:rsidRDefault="00F04612">
      <w:pPr>
        <w:pStyle w:val="Teksttreci0"/>
        <w:numPr>
          <w:ilvl w:val="0"/>
          <w:numId w:val="23"/>
        </w:numPr>
        <w:tabs>
          <w:tab w:val="left" w:pos="721"/>
        </w:tabs>
        <w:ind w:firstLine="360"/>
      </w:pPr>
      <w:r>
        <w:t>ustawy o organizowaniu i prowadzeniu działalności kulturalnej,</w:t>
      </w:r>
    </w:p>
    <w:p w:rsidR="00F13C85" w:rsidRDefault="00F04612">
      <w:pPr>
        <w:pStyle w:val="Teksttreci0"/>
        <w:numPr>
          <w:ilvl w:val="0"/>
          <w:numId w:val="23"/>
        </w:numPr>
        <w:tabs>
          <w:tab w:val="left" w:pos="721"/>
        </w:tabs>
        <w:ind w:firstLine="360"/>
        <w:jc w:val="both"/>
      </w:pPr>
      <w:r>
        <w:t>ustawy o prawie autorskim i prawach pokrewnych,</w:t>
      </w:r>
    </w:p>
    <w:p w:rsidR="00F13C85" w:rsidRDefault="00F04612">
      <w:pPr>
        <w:pStyle w:val="Teksttreci0"/>
        <w:numPr>
          <w:ilvl w:val="0"/>
          <w:numId w:val="23"/>
        </w:numPr>
        <w:tabs>
          <w:tab w:val="left" w:pos="721"/>
        </w:tabs>
        <w:spacing w:line="233" w:lineRule="auto"/>
        <w:ind w:left="700" w:hanging="320"/>
        <w:jc w:val="both"/>
      </w:pPr>
      <w:r>
        <w:t>ustawy o finansach publicznych, w tym zasad gospodarki fin</w:t>
      </w:r>
      <w:r>
        <w:t>ansowej w instytucjach</w:t>
      </w:r>
      <w:r>
        <w:br/>
        <w:t>kultury,</w:t>
      </w:r>
    </w:p>
    <w:p w:rsidR="00F13C85" w:rsidRDefault="00F04612">
      <w:pPr>
        <w:pStyle w:val="Teksttreci0"/>
        <w:numPr>
          <w:ilvl w:val="0"/>
          <w:numId w:val="23"/>
        </w:numPr>
        <w:tabs>
          <w:tab w:val="left" w:pos="721"/>
        </w:tabs>
        <w:ind w:firstLine="360"/>
        <w:jc w:val="both"/>
      </w:pPr>
      <w:r>
        <w:t>ustawy Prawo zamówień publicznych,</w:t>
      </w:r>
    </w:p>
    <w:p w:rsidR="00F13C85" w:rsidRDefault="00F04612">
      <w:pPr>
        <w:pStyle w:val="Teksttreci0"/>
        <w:numPr>
          <w:ilvl w:val="0"/>
          <w:numId w:val="23"/>
        </w:numPr>
        <w:tabs>
          <w:tab w:val="left" w:pos="721"/>
        </w:tabs>
        <w:ind w:firstLine="360"/>
        <w:jc w:val="both"/>
      </w:pPr>
      <w:r>
        <w:t>ustawy o samorządzie gminnym,</w:t>
      </w:r>
    </w:p>
    <w:p w:rsidR="00F13C85" w:rsidRDefault="00F04612">
      <w:pPr>
        <w:pStyle w:val="Teksttreci0"/>
        <w:numPr>
          <w:ilvl w:val="0"/>
          <w:numId w:val="23"/>
        </w:numPr>
        <w:tabs>
          <w:tab w:val="left" w:pos="721"/>
        </w:tabs>
        <w:ind w:firstLine="360"/>
        <w:jc w:val="both"/>
      </w:pPr>
      <w:r>
        <w:t>kodeksu pracy,</w:t>
      </w:r>
    </w:p>
    <w:p w:rsidR="00F13C85" w:rsidRDefault="00F04612">
      <w:pPr>
        <w:pStyle w:val="Teksttreci0"/>
        <w:numPr>
          <w:ilvl w:val="0"/>
          <w:numId w:val="23"/>
        </w:numPr>
        <w:tabs>
          <w:tab w:val="left" w:pos="721"/>
        </w:tabs>
        <w:spacing w:after="280"/>
        <w:ind w:left="700" w:hanging="320"/>
        <w:jc w:val="both"/>
      </w:pPr>
      <w:r>
        <w:t>Statutu Gminnego Centrum Kultury, Sportu i Rekreacji w Węglińcu, stanowiącego</w:t>
      </w:r>
      <w:r>
        <w:br/>
        <w:t>załącznik nr 1 do niniejszego ogłoszenia,</w:t>
      </w:r>
    </w:p>
    <w:p w:rsidR="00F13C85" w:rsidRDefault="00F04612">
      <w:pPr>
        <w:pStyle w:val="Teksttreci0"/>
        <w:numPr>
          <w:ilvl w:val="0"/>
          <w:numId w:val="24"/>
        </w:numPr>
        <w:tabs>
          <w:tab w:val="left" w:pos="737"/>
        </w:tabs>
        <w:ind w:left="700" w:hanging="320"/>
        <w:jc w:val="both"/>
      </w:pPr>
      <w:r>
        <w:t xml:space="preserve">po </w:t>
      </w:r>
      <w:r>
        <w:t>przeprowadzonych rozmowach zamkniętą dyskusję członków Komisji na temat</w:t>
      </w:r>
      <w:r>
        <w:br/>
        <w:t>kandydatów,</w:t>
      </w:r>
    </w:p>
    <w:p w:rsidR="00F13C85" w:rsidRDefault="00F04612">
      <w:pPr>
        <w:pStyle w:val="Teksttreci0"/>
        <w:numPr>
          <w:ilvl w:val="0"/>
          <w:numId w:val="24"/>
        </w:numPr>
        <w:tabs>
          <w:tab w:val="left" w:pos="724"/>
        </w:tabs>
        <w:spacing w:after="280"/>
        <w:ind w:firstLine="360"/>
        <w:jc w:val="both"/>
      </w:pPr>
      <w:r>
        <w:t>przeprowadzenie głosowania w celu wyłonienia kandydata na dyrektora.</w:t>
      </w:r>
    </w:p>
    <w:p w:rsidR="00F13C85" w:rsidRDefault="00F04612">
      <w:pPr>
        <w:pStyle w:val="Teksttreci0"/>
        <w:numPr>
          <w:ilvl w:val="0"/>
          <w:numId w:val="25"/>
        </w:numPr>
        <w:tabs>
          <w:tab w:val="left" w:pos="721"/>
        </w:tabs>
        <w:spacing w:after="280"/>
        <w:ind w:left="700" w:hanging="320"/>
      </w:pPr>
      <w:r>
        <w:t>Kandydat dopuszczony do drugiego etapu postępowania konkursowego, który nie</w:t>
      </w:r>
      <w:r>
        <w:br/>
        <w:t>zgłosi się we wskazanym ter</w:t>
      </w:r>
      <w:r>
        <w:t>minie na rozmowę z Komisją, niezależnie od przyczyny,</w:t>
      </w:r>
      <w:r>
        <w:br/>
        <w:t>zostaje wyłączony z postępowania konkursowego.</w:t>
      </w:r>
    </w:p>
    <w:p w:rsidR="00F13C85" w:rsidRDefault="00F04612">
      <w:pPr>
        <w:pStyle w:val="Teksttreci0"/>
        <w:numPr>
          <w:ilvl w:val="0"/>
          <w:numId w:val="25"/>
        </w:numPr>
        <w:tabs>
          <w:tab w:val="left" w:pos="721"/>
        </w:tabs>
        <w:spacing w:after="280"/>
        <w:ind w:left="700" w:hanging="320"/>
      </w:pPr>
      <w:r>
        <w:t>Drugi etap konkursu przeprowadza się w terminie co najmniej 3 dni po zakończeniu</w:t>
      </w:r>
      <w:r>
        <w:br/>
        <w:t>pierwszego etapu konkursu.</w:t>
      </w:r>
    </w:p>
    <w:p w:rsidR="00F13C85" w:rsidRDefault="00F04612">
      <w:pPr>
        <w:pStyle w:val="Teksttreci0"/>
        <w:numPr>
          <w:ilvl w:val="0"/>
          <w:numId w:val="25"/>
        </w:numPr>
        <w:tabs>
          <w:tab w:val="left" w:pos="721"/>
        </w:tabs>
        <w:spacing w:after="280"/>
        <w:ind w:left="700" w:hanging="320"/>
        <w:jc w:val="both"/>
      </w:pPr>
      <w:r>
        <w:t>Komisja dokonuje zwykłą większością głosów wybo</w:t>
      </w:r>
      <w:r>
        <w:t>ru kandydata w głosowaniu</w:t>
      </w:r>
      <w:r>
        <w:br/>
        <w:t>jawnym, pisemnym na karcie do głosowania stanowiącej załącznik do niniejszego</w:t>
      </w:r>
      <w:r>
        <w:br/>
        <w:t>regulaminu.</w:t>
      </w:r>
    </w:p>
    <w:p w:rsidR="00F13C85" w:rsidRDefault="00F04612">
      <w:pPr>
        <w:pStyle w:val="Teksttreci0"/>
        <w:numPr>
          <w:ilvl w:val="0"/>
          <w:numId w:val="25"/>
        </w:numPr>
        <w:tabs>
          <w:tab w:val="left" w:pos="721"/>
        </w:tabs>
        <w:spacing w:after="280"/>
        <w:ind w:left="700" w:hanging="320"/>
        <w:jc w:val="both"/>
      </w:pPr>
      <w:r>
        <w:t>Komisja rekomenduje kandydata, który uzyskał największą liczbę głosów „za”.</w:t>
      </w:r>
      <w:r>
        <w:br/>
        <w:t>W przypadku, gdy taką samą największą liczbę głosów „za” otrzyma</w:t>
      </w:r>
      <w:r>
        <w:t>ło dwóch lub</w:t>
      </w:r>
      <w:r>
        <w:br/>
        <w:t>więcej kandydatów, Komisja przystępuje do drugiego głosowania. Do drugiej tury</w:t>
      </w:r>
      <w:r>
        <w:br/>
        <w:t>głosowania dopuszcza się jedynie kandydatów, którzy uzyskali w pierwszej turze</w:t>
      </w:r>
      <w:r>
        <w:br/>
        <w:t>głosowania taką samą największą liczbę oddanych głosów. Za wybranego uważa się</w:t>
      </w:r>
      <w:r>
        <w:br/>
        <w:t>tego k</w:t>
      </w:r>
      <w:r>
        <w:t>andydata, który w drugiej turze otrzymał najwięcej głosów „za”. W razie takiej</w:t>
      </w:r>
      <w:r>
        <w:br/>
        <w:t>samej liczby głosów, oddanych w drugiej turze na kandydatów, decyduje głos</w:t>
      </w:r>
      <w:r>
        <w:br/>
        <w:t>Przewodniczącego Komisji.</w:t>
      </w:r>
    </w:p>
    <w:p w:rsidR="00F13C85" w:rsidRDefault="00F04612">
      <w:pPr>
        <w:pStyle w:val="Teksttreci0"/>
        <w:numPr>
          <w:ilvl w:val="0"/>
          <w:numId w:val="25"/>
        </w:numPr>
        <w:tabs>
          <w:tab w:val="left" w:pos="721"/>
        </w:tabs>
        <w:spacing w:after="280"/>
        <w:ind w:firstLine="360"/>
        <w:jc w:val="both"/>
      </w:pPr>
      <w:r>
        <w:t>Każdej osobie wchodzącej w skład Komisji przysługuje jeden głos.</w:t>
      </w:r>
    </w:p>
    <w:p w:rsidR="00F13C85" w:rsidRDefault="00F04612">
      <w:pPr>
        <w:pStyle w:val="Teksttreci0"/>
        <w:numPr>
          <w:ilvl w:val="0"/>
          <w:numId w:val="25"/>
        </w:numPr>
        <w:tabs>
          <w:tab w:val="left" w:pos="721"/>
        </w:tabs>
        <w:spacing w:after="280"/>
        <w:ind w:left="700" w:hanging="320"/>
        <w:jc w:val="both"/>
      </w:pPr>
      <w:r>
        <w:t>W przypadku</w:t>
      </w:r>
      <w:r>
        <w:t xml:space="preserve"> stwierdzenia, że żaden z kandydatów na stanowisko dyrektora nie</w:t>
      </w:r>
      <w:r>
        <w:br/>
        <w:t>spełnia wymogów konkursu, Komisja może zwrócić się do Burmistrza Gminy i</w:t>
      </w:r>
      <w:r>
        <w:br/>
        <w:t>Miasta Węgliniec o ponowne ogłoszenie konkursu.</w:t>
      </w:r>
    </w:p>
    <w:p w:rsidR="00F13C85" w:rsidRDefault="00F04612">
      <w:pPr>
        <w:pStyle w:val="Teksttreci0"/>
        <w:numPr>
          <w:ilvl w:val="0"/>
          <w:numId w:val="25"/>
        </w:numPr>
        <w:tabs>
          <w:tab w:val="left" w:pos="721"/>
        </w:tabs>
        <w:spacing w:after="280"/>
        <w:ind w:left="700" w:hanging="320"/>
        <w:jc w:val="both"/>
      </w:pPr>
      <w:r>
        <w:t>Przewodniczący Komisji niezwłocznie zawiadamia Burmistrza Gminy i Mias</w:t>
      </w:r>
      <w:r>
        <w:t>ta</w:t>
      </w:r>
      <w:r>
        <w:br/>
        <w:t>Węgliniec o wynikach konkursu.</w:t>
      </w:r>
    </w:p>
    <w:p w:rsidR="00F13C85" w:rsidRDefault="00F04612">
      <w:pPr>
        <w:pStyle w:val="Teksttreci0"/>
      </w:pPr>
      <w:r>
        <w:rPr>
          <w:b/>
          <w:bCs/>
        </w:rPr>
        <w:t>Rozdział IV</w:t>
      </w:r>
    </w:p>
    <w:p w:rsidR="00F13C85" w:rsidRDefault="00F04612">
      <w:pPr>
        <w:pStyle w:val="Teksttreci0"/>
      </w:pPr>
      <w:r>
        <w:rPr>
          <w:b/>
          <w:bCs/>
        </w:rPr>
        <w:t>Uwagi końcowe</w:t>
      </w:r>
    </w:p>
    <w:p w:rsidR="00F13C85" w:rsidRDefault="00F04612">
      <w:pPr>
        <w:pStyle w:val="Nagwek20"/>
        <w:keepNext/>
        <w:keepLines/>
        <w:spacing w:after="220"/>
      </w:pPr>
      <w:bookmarkStart w:id="8" w:name="bookmark26"/>
      <w:r>
        <w:t>§8</w:t>
      </w:r>
      <w:bookmarkEnd w:id="8"/>
    </w:p>
    <w:p w:rsidR="00F13C85" w:rsidRDefault="00F04612">
      <w:pPr>
        <w:pStyle w:val="Teksttreci0"/>
        <w:numPr>
          <w:ilvl w:val="0"/>
          <w:numId w:val="26"/>
        </w:numPr>
        <w:tabs>
          <w:tab w:val="left" w:pos="346"/>
        </w:tabs>
        <w:jc w:val="both"/>
      </w:pPr>
      <w:r>
        <w:t>Z prac komisji i przebiegu głosowania sporządza się protokół, który bezpośrednio po</w:t>
      </w:r>
      <w:r>
        <w:br/>
        <w:t>zakończeniu prac podpisują wszyscy członkowie komisji. Do protokołu dołącza się dokument</w:t>
      </w:r>
      <w:r>
        <w:br/>
      </w:r>
      <w:r>
        <w:t>określający kryteria oceny przydatności kandydata .</w:t>
      </w:r>
    </w:p>
    <w:p w:rsidR="00F13C85" w:rsidRDefault="00F04612">
      <w:pPr>
        <w:pStyle w:val="Teksttreci0"/>
        <w:numPr>
          <w:ilvl w:val="0"/>
          <w:numId w:val="26"/>
        </w:numPr>
        <w:tabs>
          <w:tab w:val="left" w:pos="346"/>
        </w:tabs>
        <w:spacing w:after="120"/>
        <w:jc w:val="both"/>
      </w:pPr>
      <w:r>
        <w:t>Kandydaci biorący udział w konkursie mogą wnieść zastrzeżenia na piśmie do Burmistrza</w:t>
      </w:r>
      <w:r>
        <w:br/>
        <w:t>Gminy i Miasta Węgliniec w ciągu 3 dni roboczych od rozstrzygnięcia konkursu.</w:t>
      </w:r>
      <w:r>
        <w:br w:type="page"/>
      </w:r>
    </w:p>
    <w:p w:rsidR="00F13C85" w:rsidRDefault="00F04612">
      <w:pPr>
        <w:pStyle w:val="Teksttreci0"/>
        <w:numPr>
          <w:ilvl w:val="0"/>
          <w:numId w:val="26"/>
        </w:numPr>
        <w:tabs>
          <w:tab w:val="left" w:pos="352"/>
        </w:tabs>
        <w:jc w:val="both"/>
      </w:pPr>
      <w:r>
        <w:lastRenderedPageBreak/>
        <w:t>Burmistrz Gminy i Miasta Węgliniec jest</w:t>
      </w:r>
      <w:r>
        <w:t xml:space="preserve"> zobowiązany w terminie 7 dni od daty</w:t>
      </w:r>
      <w:r>
        <w:br/>
        <w:t>otrzymania zastrzeżenia, do zbadania sprawy, podjęcia decyzji i udzielenia kandydatowi</w:t>
      </w:r>
      <w:r>
        <w:br/>
        <w:t>odpowiedzi.</w:t>
      </w:r>
    </w:p>
    <w:p w:rsidR="00F13C85" w:rsidRDefault="00F04612">
      <w:pPr>
        <w:pStyle w:val="Teksttreci0"/>
        <w:numPr>
          <w:ilvl w:val="0"/>
          <w:numId w:val="26"/>
        </w:numPr>
        <w:tabs>
          <w:tab w:val="left" w:pos="352"/>
        </w:tabs>
        <w:jc w:val="both"/>
      </w:pPr>
      <w:r>
        <w:t>Decyzja Burmistrza Gminy i Miasta Węgliniec jest ostateczna.</w:t>
      </w:r>
    </w:p>
    <w:p w:rsidR="00F13C85" w:rsidRDefault="00F04612">
      <w:pPr>
        <w:pStyle w:val="Teksttreci0"/>
        <w:numPr>
          <w:ilvl w:val="0"/>
          <w:numId w:val="27"/>
        </w:numPr>
        <w:tabs>
          <w:tab w:val="left" w:pos="348"/>
        </w:tabs>
        <w:jc w:val="both"/>
      </w:pPr>
      <w:r>
        <w:t>Członkowie komisji wnoszą swoje zastrzeżenia dotyczące pra</w:t>
      </w:r>
      <w:r>
        <w:t>c komisji do protokołu.</w:t>
      </w:r>
    </w:p>
    <w:p w:rsidR="00F13C85" w:rsidRDefault="00F04612">
      <w:pPr>
        <w:pStyle w:val="Teksttreci0"/>
        <w:numPr>
          <w:ilvl w:val="0"/>
          <w:numId w:val="27"/>
        </w:numPr>
        <w:tabs>
          <w:tab w:val="left" w:pos="359"/>
        </w:tabs>
        <w:jc w:val="both"/>
      </w:pPr>
      <w:r>
        <w:t>W sprawach nieuregulowanych niniejszym „regulaminem” komisja dokonywać będzie</w:t>
      </w:r>
      <w:r>
        <w:br/>
        <w:t>rozstrzygnięć poprzez głosowanie zwykłą większością głosów, w głosowaniu jawnym.</w:t>
      </w:r>
    </w:p>
    <w:p w:rsidR="00F13C85" w:rsidRDefault="00F04612">
      <w:pPr>
        <w:pStyle w:val="Teksttreci0"/>
        <w:numPr>
          <w:ilvl w:val="0"/>
          <w:numId w:val="27"/>
        </w:numPr>
        <w:tabs>
          <w:tab w:val="left" w:pos="352"/>
        </w:tabs>
        <w:spacing w:after="2080"/>
        <w:jc w:val="both"/>
      </w:pPr>
      <w:r>
        <w:t xml:space="preserve">Komisja kończy pracę z dniem powołania Dyrektora Gminnego Centrum </w:t>
      </w:r>
      <w:r>
        <w:t>Kultury, Sportu i</w:t>
      </w:r>
      <w:r>
        <w:br/>
        <w:t>Rekreacji w Węglińcu.</w:t>
      </w:r>
    </w:p>
    <w:p w:rsidR="00F13C85" w:rsidRDefault="00F13C85">
      <w:pPr>
        <w:pStyle w:val="Teksttreci0"/>
        <w:spacing w:after="60"/>
        <w:jc w:val="center"/>
        <w:rPr>
          <w:sz w:val="22"/>
          <w:szCs w:val="22"/>
        </w:rPr>
        <w:sectPr w:rsidR="00F13C85">
          <w:pgSz w:w="11900" w:h="16840"/>
          <w:pgMar w:top="527" w:right="1192" w:bottom="621" w:left="1513" w:header="99" w:footer="193" w:gutter="0"/>
          <w:pgNumType w:start="1"/>
          <w:cols w:space="720"/>
          <w:noEndnote/>
          <w:docGrid w:linePitch="360"/>
        </w:sectPr>
      </w:pPr>
    </w:p>
    <w:p w:rsidR="00F13C85" w:rsidRDefault="00F04612">
      <w:pPr>
        <w:pStyle w:val="Teksttreci20"/>
      </w:pPr>
      <w:r>
        <w:lastRenderedPageBreak/>
        <w:t>Załącznik do Regulaminu</w:t>
      </w:r>
      <w:r>
        <w:br/>
        <w:t>konkursu na stanowisko</w:t>
      </w:r>
      <w:r>
        <w:br/>
        <w:t>Dyrektora Gminnego Centrum</w:t>
      </w:r>
      <w:r>
        <w:br/>
        <w:t>Kultury, Sportu i Rekreacji w</w:t>
      </w:r>
      <w:r>
        <w:br/>
        <w:t>Węglińcu</w:t>
      </w:r>
    </w:p>
    <w:p w:rsidR="00F13C85" w:rsidRDefault="00F04612">
      <w:pPr>
        <w:pStyle w:val="Nagwek20"/>
        <w:keepNext/>
        <w:keepLines/>
        <w:spacing w:after="260"/>
      </w:pPr>
      <w:bookmarkStart w:id="9" w:name="bookmark28"/>
      <w:r>
        <w:t xml:space="preserve">Wzór karty do </w:t>
      </w:r>
      <w:r>
        <w:t>głosowania na kandydata na stanowisko Dyrektora Gminnego</w:t>
      </w:r>
      <w:r>
        <w:br/>
        <w:t>Centrum Kultury, Sportu i Rekreacji w Węglińcu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4097"/>
        <w:gridCol w:w="1624"/>
      </w:tblGrid>
      <w:tr w:rsidR="00F13C8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67" w:type="dxa"/>
            <w:shd w:val="clear" w:color="auto" w:fill="auto"/>
            <w:vAlign w:val="bottom"/>
          </w:tcPr>
          <w:p w:rsidR="00F13C85" w:rsidRDefault="00F04612">
            <w:pPr>
              <w:pStyle w:val="Inne0"/>
              <w:ind w:firstLine="360"/>
            </w:pPr>
            <w:r>
              <w:rPr>
                <w:b/>
                <w:bCs/>
              </w:rPr>
              <w:t>Lp.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3C85" w:rsidRDefault="00F04612">
            <w:pPr>
              <w:pStyle w:val="Inne0"/>
              <w:ind w:firstLine="340"/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85" w:rsidRDefault="00F04612">
            <w:pPr>
              <w:pStyle w:val="Inne0"/>
              <w:ind w:firstLine="340"/>
            </w:pPr>
            <w:r>
              <w:rPr>
                <w:b/>
                <w:bCs/>
              </w:rPr>
              <w:t>„ZA”*</w:t>
            </w:r>
          </w:p>
        </w:tc>
      </w:tr>
      <w:tr w:rsidR="00F13C8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C85" w:rsidRDefault="00F04612">
            <w:pPr>
              <w:pStyle w:val="Inne0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</w:tr>
      <w:tr w:rsidR="00F13C85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C85" w:rsidRDefault="00F04612">
            <w:pPr>
              <w:pStyle w:val="Inne0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</w:tr>
      <w:tr w:rsidR="00F13C85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C85" w:rsidRDefault="00F04612">
            <w:pPr>
              <w:pStyle w:val="Inne0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</w:tr>
      <w:tr w:rsidR="00F13C8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767" w:type="dxa"/>
            <w:shd w:val="clear" w:color="auto" w:fill="auto"/>
            <w:vAlign w:val="center"/>
          </w:tcPr>
          <w:p w:rsidR="00F13C85" w:rsidRDefault="00F04612">
            <w:pPr>
              <w:pStyle w:val="Inne0"/>
              <w:ind w:firstLine="360"/>
            </w:pPr>
            <w:r>
              <w:rPr>
                <w:b/>
                <w:bCs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</w:tr>
      <w:tr w:rsidR="00F13C85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C85" w:rsidRDefault="00F04612">
            <w:pPr>
              <w:pStyle w:val="Inne0"/>
              <w:ind w:firstLine="360"/>
            </w:pPr>
            <w:r>
              <w:rPr>
                <w:b/>
                <w:bCs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</w:tr>
      <w:tr w:rsidR="00F13C85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767" w:type="dxa"/>
            <w:shd w:val="clear" w:color="auto" w:fill="auto"/>
          </w:tcPr>
          <w:p w:rsidR="00F13C85" w:rsidRDefault="00F04612">
            <w:pPr>
              <w:pStyle w:val="Inne0"/>
              <w:spacing w:after="40"/>
              <w:jc w:val="both"/>
            </w:pPr>
            <w:r>
              <w:rPr>
                <w:b/>
                <w:bCs/>
              </w:rPr>
              <w:t>1</w:t>
            </w:r>
          </w:p>
          <w:p w:rsidR="00F13C85" w:rsidRDefault="00F04612">
            <w:pPr>
              <w:pStyle w:val="Inne0"/>
              <w:spacing w:after="40" w:line="199" w:lineRule="auto"/>
              <w:ind w:firstLine="360"/>
            </w:pPr>
            <w:r>
              <w:rPr>
                <w:b/>
                <w:bCs/>
              </w:rPr>
              <w:t>6.</w:t>
            </w:r>
          </w:p>
          <w:p w:rsidR="00F13C85" w:rsidRDefault="00F04612">
            <w:pPr>
              <w:pStyle w:val="Inne0"/>
              <w:spacing w:after="40" w:line="202" w:lineRule="auto"/>
            </w:pPr>
            <w:r>
              <w:rPr>
                <w:b/>
                <w:bCs/>
              </w:rPr>
              <w:t>i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85" w:rsidRDefault="00F13C85">
            <w:pPr>
              <w:rPr>
                <w:sz w:val="10"/>
                <w:szCs w:val="10"/>
              </w:rPr>
            </w:pPr>
          </w:p>
        </w:tc>
      </w:tr>
    </w:tbl>
    <w:p w:rsidR="00F13C85" w:rsidRDefault="00F13C85">
      <w:pPr>
        <w:spacing w:after="259" w:line="1" w:lineRule="exact"/>
      </w:pPr>
    </w:p>
    <w:p w:rsidR="00F13C85" w:rsidRDefault="00F04612">
      <w:pPr>
        <w:pStyle w:val="Teksttreci0"/>
        <w:spacing w:after="820"/>
        <w:ind w:left="360"/>
      </w:pPr>
      <w:r>
        <w:t xml:space="preserve">* można oddać tylko jeden głos „za” poprzez postawienie znaku „x” w </w:t>
      </w:r>
      <w:r>
        <w:t>odpowiednim</w:t>
      </w:r>
      <w:r>
        <w:br/>
        <w:t>wierszu</w:t>
      </w:r>
    </w:p>
    <w:p w:rsidR="00F13C85" w:rsidRDefault="00F04612">
      <w:pPr>
        <w:pStyle w:val="Teksttreci0"/>
        <w:ind w:left="4660"/>
      </w:pPr>
      <w:r>
        <w:t>data i podpis członka Komisji</w:t>
      </w:r>
    </w:p>
    <w:sectPr w:rsidR="00F13C85">
      <w:pgSz w:w="11900" w:h="16840"/>
      <w:pgMar w:top="635" w:right="1423" w:bottom="635" w:left="1488" w:header="207" w:footer="2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12" w:rsidRDefault="00F04612">
      <w:r>
        <w:separator/>
      </w:r>
    </w:p>
  </w:endnote>
  <w:endnote w:type="continuationSeparator" w:id="0">
    <w:p w:rsidR="00F04612" w:rsidRDefault="00F0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12" w:rsidRDefault="00F04612"/>
  </w:footnote>
  <w:footnote w:type="continuationSeparator" w:id="0">
    <w:p w:rsidR="00F04612" w:rsidRDefault="00F04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D35"/>
    <w:multiLevelType w:val="multilevel"/>
    <w:tmpl w:val="B9AC7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D261D"/>
    <w:multiLevelType w:val="multilevel"/>
    <w:tmpl w:val="C1E2A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14399"/>
    <w:multiLevelType w:val="multilevel"/>
    <w:tmpl w:val="00FE6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229CB"/>
    <w:multiLevelType w:val="multilevel"/>
    <w:tmpl w:val="103ACE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24FA8"/>
    <w:multiLevelType w:val="multilevel"/>
    <w:tmpl w:val="4CE67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82C52"/>
    <w:multiLevelType w:val="multilevel"/>
    <w:tmpl w:val="FB36D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A01626"/>
    <w:multiLevelType w:val="multilevel"/>
    <w:tmpl w:val="BCB61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A47823"/>
    <w:multiLevelType w:val="multilevel"/>
    <w:tmpl w:val="485429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43A04"/>
    <w:multiLevelType w:val="multilevel"/>
    <w:tmpl w:val="F160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7301F1"/>
    <w:multiLevelType w:val="multilevel"/>
    <w:tmpl w:val="4866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795EA1"/>
    <w:multiLevelType w:val="multilevel"/>
    <w:tmpl w:val="12D49172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C57B0F"/>
    <w:multiLevelType w:val="multilevel"/>
    <w:tmpl w:val="693227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4B5DBB"/>
    <w:multiLevelType w:val="multilevel"/>
    <w:tmpl w:val="1362D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0304E2"/>
    <w:multiLevelType w:val="multilevel"/>
    <w:tmpl w:val="28161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4552DD"/>
    <w:multiLevelType w:val="multilevel"/>
    <w:tmpl w:val="69F424C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0103D6"/>
    <w:multiLevelType w:val="multilevel"/>
    <w:tmpl w:val="AE30F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1F163F"/>
    <w:multiLevelType w:val="multilevel"/>
    <w:tmpl w:val="56A0A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031343"/>
    <w:multiLevelType w:val="multilevel"/>
    <w:tmpl w:val="56989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AE1792"/>
    <w:multiLevelType w:val="multilevel"/>
    <w:tmpl w:val="FB5A6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A1E7B"/>
    <w:multiLevelType w:val="multilevel"/>
    <w:tmpl w:val="F94EE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F81AF8"/>
    <w:multiLevelType w:val="multilevel"/>
    <w:tmpl w:val="BC1AB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F86495"/>
    <w:multiLevelType w:val="multilevel"/>
    <w:tmpl w:val="0CA8D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7A4A21"/>
    <w:multiLevelType w:val="multilevel"/>
    <w:tmpl w:val="39FE4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F96B5E"/>
    <w:multiLevelType w:val="multilevel"/>
    <w:tmpl w:val="A0600D3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6439A"/>
    <w:multiLevelType w:val="multilevel"/>
    <w:tmpl w:val="4E102952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E01C86"/>
    <w:multiLevelType w:val="multilevel"/>
    <w:tmpl w:val="D3FE3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B92181"/>
    <w:multiLevelType w:val="multilevel"/>
    <w:tmpl w:val="FC587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25"/>
  </w:num>
  <w:num w:numId="5">
    <w:abstractNumId w:val="4"/>
  </w:num>
  <w:num w:numId="6">
    <w:abstractNumId w:val="12"/>
  </w:num>
  <w:num w:numId="7">
    <w:abstractNumId w:val="8"/>
  </w:num>
  <w:num w:numId="8">
    <w:abstractNumId w:val="21"/>
  </w:num>
  <w:num w:numId="9">
    <w:abstractNumId w:val="16"/>
  </w:num>
  <w:num w:numId="10">
    <w:abstractNumId w:val="0"/>
  </w:num>
  <w:num w:numId="11">
    <w:abstractNumId w:val="1"/>
  </w:num>
  <w:num w:numId="12">
    <w:abstractNumId w:val="17"/>
  </w:num>
  <w:num w:numId="13">
    <w:abstractNumId w:val="10"/>
  </w:num>
  <w:num w:numId="14">
    <w:abstractNumId w:val="6"/>
  </w:num>
  <w:num w:numId="15">
    <w:abstractNumId w:val="5"/>
  </w:num>
  <w:num w:numId="16">
    <w:abstractNumId w:val="26"/>
  </w:num>
  <w:num w:numId="17">
    <w:abstractNumId w:val="19"/>
  </w:num>
  <w:num w:numId="18">
    <w:abstractNumId w:val="22"/>
  </w:num>
  <w:num w:numId="19">
    <w:abstractNumId w:val="15"/>
  </w:num>
  <w:num w:numId="20">
    <w:abstractNumId w:val="2"/>
  </w:num>
  <w:num w:numId="21">
    <w:abstractNumId w:val="18"/>
  </w:num>
  <w:num w:numId="22">
    <w:abstractNumId w:val="7"/>
  </w:num>
  <w:num w:numId="23">
    <w:abstractNumId w:val="9"/>
  </w:num>
  <w:num w:numId="24">
    <w:abstractNumId w:val="23"/>
  </w:num>
  <w:num w:numId="25">
    <w:abstractNumId w:val="11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85"/>
    <w:rsid w:val="00BE447E"/>
    <w:rsid w:val="00F04612"/>
    <w:rsid w:val="00F1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15E6"/>
  <w15:docId w15:val="{AFD91215-AD67-498C-A4CD-930A6F96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13667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after="140" w:line="223" w:lineRule="auto"/>
      <w:jc w:val="center"/>
    </w:pPr>
    <w:rPr>
      <w:rFonts w:ascii="Tahoma" w:eastAsia="Tahoma" w:hAnsi="Tahoma" w:cs="Tahoma"/>
      <w:color w:val="D13667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1000"/>
      <w:ind w:left="6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g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2069</Words>
  <Characters>12416</Characters>
  <Application>Microsoft Office Word</Application>
  <DocSecurity>0</DocSecurity>
  <Lines>103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2022-06-29T11:23:00Z</dcterms:created>
  <dcterms:modified xsi:type="dcterms:W3CDTF">2022-06-29T11:27:00Z</dcterms:modified>
</cp:coreProperties>
</file>