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78F" w:rsidRDefault="00711C0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306070</wp:posOffset>
                </wp:positionH>
                <wp:positionV relativeFrom="paragraph">
                  <wp:posOffset>12700</wp:posOffset>
                </wp:positionV>
                <wp:extent cx="1441450" cy="5422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278F" w:rsidRDefault="0063278F">
                            <w:pPr>
                              <w:pStyle w:val="Inne0"/>
                              <w:spacing w:line="20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4.1pt;margin-top:1pt;width:113.5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" filled="f" stroked="f">
                <v:textbox inset="0,0,0,0">
                  <w:txbxContent>
                    <w:p w:rsidR="0063278F" w:rsidRDefault="0063278F">
                      <w:pPr>
                        <w:pStyle w:val="Inne0"/>
                        <w:spacing w:line="20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59790" distL="114300" distR="114300" simplePos="0" relativeHeight="125829380" behindDoc="0" locked="0" layoutInCell="1" allowOverlap="1">
                <wp:simplePos x="0" y="0"/>
                <wp:positionH relativeFrom="page">
                  <wp:posOffset>4857115</wp:posOffset>
                </wp:positionH>
                <wp:positionV relativeFrom="paragraph">
                  <wp:posOffset>4538345</wp:posOffset>
                </wp:positionV>
                <wp:extent cx="2002790" cy="53022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279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278F" w:rsidRDefault="00711C02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39.342.424,22zł, majątkowe -</w:t>
                            </w:r>
                          </w:p>
                          <w:p w:rsidR="0063278F" w:rsidRDefault="00711C02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40.083.297,Olzł,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82.44999999999999pt;margin-top:357.35000000000002pt;width:157.70000000000002pt;height:41.75pt;z-index:-125829373;mso-wrap-distance-left:9.pt;mso-wrap-distance-right:9.pt;mso-wrap-distance-bottom:67.7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39.342.424,22zł, majątkowe -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40.083.297,Olzł,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w:drawing>
          <wp:anchor distT="923290" distB="635" distL="217805" distR="1062355" simplePos="0" relativeHeight="125829382" behindDoc="0" locked="0" layoutInCell="1" allowOverlap="1">
            <wp:simplePos x="0" y="0"/>
            <wp:positionH relativeFrom="page">
              <wp:posOffset>4960620</wp:posOffset>
            </wp:positionH>
            <wp:positionV relativeFrom="paragraph">
              <wp:posOffset>5461635</wp:posOffset>
            </wp:positionV>
            <wp:extent cx="951230" cy="469265"/>
            <wp:effectExtent l="0" t="0" r="0" b="0"/>
            <wp:wrapSquare wrapText="left"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95123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278F" w:rsidRDefault="00711C02">
      <w:pPr>
        <w:pStyle w:val="Nagwek10"/>
        <w:keepNext/>
        <w:keepLines/>
      </w:pPr>
      <w:bookmarkStart w:id="0" w:name="bookmark0"/>
      <w:r>
        <w:t>Zarządzenie nr 63/2022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26.07.2022r.</w:t>
      </w:r>
      <w:bookmarkEnd w:id="0"/>
    </w:p>
    <w:p w:rsidR="0063278F" w:rsidRDefault="00711C02">
      <w:pPr>
        <w:pStyle w:val="Teksttreci0"/>
        <w:spacing w:line="240" w:lineRule="auto"/>
      </w:pPr>
      <w:bookmarkStart w:id="1" w:name="_GoBack"/>
      <w:r>
        <w:rPr>
          <w:b/>
          <w:bCs/>
        </w:rPr>
        <w:t>w sprawie zmian w budżecie</w:t>
      </w:r>
    </w:p>
    <w:bookmarkEnd w:id="1"/>
    <w:p w:rsidR="0063278F" w:rsidRDefault="00711C02">
      <w:pPr>
        <w:pStyle w:val="Teksttreci0"/>
        <w:spacing w:after="620" w:line="252" w:lineRule="auto"/>
        <w:rPr>
          <w:sz w:val="20"/>
          <w:szCs w:val="20"/>
        </w:rPr>
      </w:pPr>
      <w:r>
        <w:rPr>
          <w:i/>
          <w:iCs/>
        </w:rPr>
        <w:t xml:space="preserve">Na podstawie art.30 ust.2 pkt 4) ustawy z </w:t>
      </w:r>
      <w:r>
        <w:rPr>
          <w:i/>
          <w:iCs/>
        </w:rPr>
        <w:t>dnia 8 marca 1990 r o samorządzie gminnym (t.j. Dz. U. z 2022r.,</w:t>
      </w:r>
      <w:r>
        <w:rPr>
          <w:i/>
          <w:iCs/>
        </w:rPr>
        <w:br/>
        <w:t>poz. 559 z późn.zm.), art. 222 i 257 ustawy z dnia 27 sierpnia 2009r. o finansach publicznych (t. j. Dz. U. z</w:t>
      </w:r>
      <w:r>
        <w:rPr>
          <w:i/>
          <w:iCs/>
        </w:rPr>
        <w:br/>
        <w:t>2021r. poz.305 z późn.zm.) oraz § 11 ust.2, 3 i 6 uchwały Rady Miejskiej Węglińca</w:t>
      </w:r>
      <w:r>
        <w:rPr>
          <w:i/>
          <w:iCs/>
        </w:rPr>
        <w:t xml:space="preserve"> nr 744/XLIII/21 z dnia</w:t>
      </w:r>
      <w:r>
        <w:rPr>
          <w:i/>
          <w:iCs/>
        </w:rPr>
        <w:br/>
        <w:t xml:space="preserve">30.12.2021roku w sprawie budżetu Gminy Węgliniec na 2022rok </w:t>
      </w:r>
      <w:r>
        <w:rPr>
          <w:b/>
          <w:bCs/>
          <w:i/>
          <w:iCs/>
          <w:sz w:val="20"/>
          <w:szCs w:val="20"/>
        </w:rPr>
        <w:t>Burmistrz Gminy i Miasta Węgliniec</w:t>
      </w:r>
      <w:r>
        <w:rPr>
          <w:b/>
          <w:bCs/>
          <w:i/>
          <w:iCs/>
          <w:sz w:val="20"/>
          <w:szCs w:val="20"/>
        </w:rPr>
        <w:br/>
        <w:t>zarządza, co następuje:</w:t>
      </w:r>
    </w:p>
    <w:p w:rsidR="0063278F" w:rsidRDefault="00711C02">
      <w:pPr>
        <w:pStyle w:val="Teksttreci0"/>
        <w:spacing w:line="259" w:lineRule="auto"/>
      </w:pPr>
      <w:r>
        <w:t>Dokonuje się zmian w planie dochodów budżetu Gminy Węgliniec na 2022rok zgodnie z</w:t>
      </w:r>
      <w:r>
        <w:br/>
        <w:t xml:space="preserve">załącznikiem nr 1 do </w:t>
      </w:r>
      <w:r>
        <w:t>niniejszego Zarządzenia.</w:t>
      </w:r>
    </w:p>
    <w:p w:rsidR="0063278F" w:rsidRDefault="00711C02">
      <w:pPr>
        <w:pStyle w:val="Nagwek20"/>
        <w:keepNext/>
        <w:keepLines/>
        <w:spacing w:line="204" w:lineRule="auto"/>
      </w:pPr>
      <w:bookmarkStart w:id="2" w:name="bookmark2"/>
      <w:r>
        <w:t>§2</w:t>
      </w:r>
      <w:bookmarkEnd w:id="2"/>
    </w:p>
    <w:p w:rsidR="0063278F" w:rsidRDefault="00711C02">
      <w:pPr>
        <w:pStyle w:val="Teksttreci0"/>
        <w:spacing w:line="259" w:lineRule="auto"/>
      </w:pPr>
      <w:r>
        <w:t>Dokonuje się zmian w planie wydatków budżetu Gminy Węgliniec na 2022rok zgodnie z</w:t>
      </w:r>
      <w:r>
        <w:br/>
        <w:t>załącznikiem nr 2 do niniejszego Zarządzenia.</w:t>
      </w:r>
    </w:p>
    <w:p w:rsidR="0063278F" w:rsidRDefault="00711C02">
      <w:pPr>
        <w:pStyle w:val="Nagwek20"/>
        <w:keepNext/>
        <w:keepLines/>
        <w:spacing w:line="206" w:lineRule="auto"/>
      </w:pPr>
      <w:bookmarkStart w:id="3" w:name="bookmark4"/>
      <w:r>
        <w:t>§3</w:t>
      </w:r>
      <w:bookmarkEnd w:id="3"/>
    </w:p>
    <w:p w:rsidR="0063278F" w:rsidRDefault="00711C02">
      <w:pPr>
        <w:pStyle w:val="Teksttreci0"/>
        <w:spacing w:after="280"/>
      </w:pPr>
      <w:r>
        <w:t>Dokonuje się zmian w planie finansowym wydzielonego rachunku dochodów z Funduszu Pomocy</w:t>
      </w:r>
      <w:r>
        <w:br/>
        <w:t>zgodnie z</w:t>
      </w:r>
      <w:r>
        <w:t xml:space="preserve"> załącznikiem nr 3 do niniejszego Zarządzenia.</w:t>
      </w:r>
    </w:p>
    <w:p w:rsidR="0063278F" w:rsidRDefault="00711C02">
      <w:pPr>
        <w:pStyle w:val="Nagwek20"/>
        <w:keepNext/>
        <w:keepLines/>
        <w:spacing w:line="240" w:lineRule="auto"/>
      </w:pPr>
      <w:bookmarkStart w:id="4" w:name="bookmark6"/>
      <w:r>
        <w:rPr>
          <w:rFonts w:ascii="Arial" w:eastAsia="Arial" w:hAnsi="Arial" w:cs="Arial"/>
        </w:rPr>
        <w:t>§4</w:t>
      </w:r>
      <w:bookmarkEnd w:id="4"/>
    </w:p>
    <w:p w:rsidR="0063278F" w:rsidRDefault="00711C02">
      <w:pPr>
        <w:pStyle w:val="Teksttreci0"/>
        <w:spacing w:line="257" w:lineRule="auto"/>
      </w:pPr>
      <w:r>
        <w:t>Plan po zmianach na 2022r. wynosi:</w:t>
      </w:r>
    </w:p>
    <w:p w:rsidR="0063278F" w:rsidRDefault="00711C02">
      <w:pPr>
        <w:pStyle w:val="Teksttreci0"/>
        <w:numPr>
          <w:ilvl w:val="0"/>
          <w:numId w:val="1"/>
        </w:numPr>
        <w:tabs>
          <w:tab w:val="left" w:pos="267"/>
        </w:tabs>
        <w:spacing w:line="257" w:lineRule="auto"/>
      </w:pPr>
      <w:r>
        <w:t>po stronie dochodów 46.140.827,48zł, w tym: bieżące -</w:t>
      </w:r>
      <w:r>
        <w:br/>
        <w:t>6.798.403,26zł</w:t>
      </w:r>
    </w:p>
    <w:p w:rsidR="0063278F" w:rsidRDefault="00711C02">
      <w:pPr>
        <w:pStyle w:val="Teksttreci0"/>
        <w:numPr>
          <w:ilvl w:val="0"/>
          <w:numId w:val="1"/>
        </w:numPr>
        <w:tabs>
          <w:tab w:val="left" w:pos="262"/>
        </w:tabs>
        <w:spacing w:line="257" w:lineRule="auto"/>
      </w:pPr>
      <w:r>
        <w:t>po stronie wydatków 55.293.595,77zł, w tym: bieżące -</w:t>
      </w:r>
      <w:r>
        <w:br/>
        <w:t>15.210.298,76zł.</w:t>
      </w:r>
    </w:p>
    <w:p w:rsidR="0063278F" w:rsidRDefault="00711C02">
      <w:pPr>
        <w:pStyle w:val="Nagwek20"/>
        <w:keepNext/>
        <w:keepLines/>
        <w:spacing w:line="240" w:lineRule="auto"/>
      </w:pPr>
      <w:bookmarkStart w:id="5" w:name="bookmark8"/>
      <w:r>
        <w:rPr>
          <w:rFonts w:ascii="Arial" w:eastAsia="Arial" w:hAnsi="Arial" w:cs="Arial"/>
        </w:rPr>
        <w:t>§5</w:t>
      </w:r>
      <w:bookmarkEnd w:id="5"/>
    </w:p>
    <w:p w:rsidR="0063278F" w:rsidRDefault="00711C02">
      <w:pPr>
        <w:pStyle w:val="Teksttreci0"/>
        <w:spacing w:after="620" w:line="257" w:lineRule="auto"/>
      </w:pPr>
      <w:r>
        <w:t xml:space="preserve">Zarządzenie wchodzi w </w:t>
      </w:r>
      <w:r>
        <w:t>życie z dniem wydania.</w:t>
      </w:r>
    </w:p>
    <w:p w:rsidR="0063278F" w:rsidRDefault="00711C02">
      <w:pPr>
        <w:pStyle w:val="Nagwek10"/>
        <w:keepNext/>
        <w:keepLines/>
        <w:spacing w:after="280" w:line="240" w:lineRule="auto"/>
      </w:pPr>
      <w:bookmarkStart w:id="6" w:name="bookmark10"/>
      <w:r>
        <w:t>Uzasadnienie</w:t>
      </w:r>
      <w:bookmarkEnd w:id="6"/>
    </w:p>
    <w:p w:rsidR="0063278F" w:rsidRDefault="00711C02">
      <w:pPr>
        <w:pStyle w:val="Teksttreci0"/>
        <w:spacing w:line="262" w:lineRule="auto"/>
      </w:pPr>
      <w:r>
        <w:rPr>
          <w:b/>
          <w:bCs/>
        </w:rPr>
        <w:t>W § 1 dokonuje się zmian planu dochodów o kwotę 267.008,50zł, z tego:</w:t>
      </w:r>
    </w:p>
    <w:p w:rsidR="0063278F" w:rsidRDefault="00711C02">
      <w:pPr>
        <w:pStyle w:val="Teksttreci0"/>
        <w:numPr>
          <w:ilvl w:val="0"/>
          <w:numId w:val="2"/>
        </w:numPr>
        <w:tabs>
          <w:tab w:val="left" w:pos="669"/>
          <w:tab w:val="left" w:pos="696"/>
        </w:tabs>
        <w:spacing w:line="262" w:lineRule="auto"/>
      </w:pPr>
      <w:r>
        <w:rPr>
          <w:b/>
          <w:bCs/>
        </w:rPr>
        <w:t>Zwiększenia o kwotę 267.008,50zł, z tego:</w:t>
      </w:r>
    </w:p>
    <w:p w:rsidR="0063278F" w:rsidRDefault="00711C02">
      <w:pPr>
        <w:pStyle w:val="Teksttreci0"/>
        <w:numPr>
          <w:ilvl w:val="1"/>
          <w:numId w:val="2"/>
        </w:numPr>
        <w:tabs>
          <w:tab w:val="left" w:pos="669"/>
        </w:tabs>
        <w:spacing w:line="262" w:lineRule="auto"/>
        <w:ind w:left="400" w:hanging="400"/>
      </w:pPr>
      <w:r>
        <w:t>Dział 750, rozdział 75095 o kwotę 24.064,50zł - środki z Funduszu Pomocy w celu</w:t>
      </w:r>
      <w:r>
        <w:br/>
        <w:t>finansowania realizacji zada</w:t>
      </w:r>
      <w:r>
        <w:t>ń na rzecz pomocy Ukrainie:</w:t>
      </w:r>
    </w:p>
    <w:p w:rsidR="0063278F" w:rsidRDefault="00711C02">
      <w:pPr>
        <w:pStyle w:val="Teksttreci0"/>
        <w:numPr>
          <w:ilvl w:val="0"/>
          <w:numId w:val="3"/>
        </w:numPr>
        <w:tabs>
          <w:tab w:val="left" w:pos="782"/>
        </w:tabs>
        <w:spacing w:line="262" w:lineRule="auto"/>
        <w:ind w:left="400" w:firstLine="20"/>
      </w:pPr>
      <w:r>
        <w:t>24.000,OOzł- zakwaterowanie i wyżywienie (środki jednostki samorządu terytorialnego-</w:t>
      </w:r>
      <w:r>
        <w:br/>
        <w:t>wydatki UGiM);</w:t>
      </w:r>
    </w:p>
    <w:p w:rsidR="0063278F" w:rsidRDefault="00711C02">
      <w:pPr>
        <w:pStyle w:val="Teksttreci0"/>
        <w:numPr>
          <w:ilvl w:val="0"/>
          <w:numId w:val="3"/>
        </w:numPr>
        <w:tabs>
          <w:tab w:val="left" w:pos="677"/>
        </w:tabs>
        <w:spacing w:line="262" w:lineRule="auto"/>
        <w:ind w:left="400" w:firstLine="20"/>
      </w:pPr>
      <w:r>
        <w:t>64,50zł- czynności administracyjne, wydawanie numeru PESEL (środki jednostki samorządu</w:t>
      </w:r>
      <w:r>
        <w:br/>
        <w:t>terytorialnego- wydatki UGiM).</w:t>
      </w:r>
    </w:p>
    <w:p w:rsidR="0063278F" w:rsidRDefault="00711C02">
      <w:pPr>
        <w:pStyle w:val="Teksttreci0"/>
        <w:numPr>
          <w:ilvl w:val="1"/>
          <w:numId w:val="2"/>
        </w:numPr>
        <w:tabs>
          <w:tab w:val="left" w:pos="669"/>
        </w:tabs>
        <w:spacing w:line="262" w:lineRule="auto"/>
        <w:ind w:left="400" w:hanging="400"/>
      </w:pPr>
      <w:r>
        <w:t>Dział 758,</w:t>
      </w:r>
      <w:r>
        <w:t xml:space="preserve"> rozdział 75814 o kwotę 38.229,OOzł- środki z Funduszu Pomocy w celu</w:t>
      </w:r>
      <w:r>
        <w:br/>
        <w:t>finansowania realizacji zadań na rzecz pomocy Ukrainie - dodatkowe zadania oświatowe</w:t>
      </w:r>
    </w:p>
    <w:p w:rsidR="0063278F" w:rsidRDefault="00711C02">
      <w:pPr>
        <w:pStyle w:val="Teksttreci0"/>
        <w:numPr>
          <w:ilvl w:val="1"/>
          <w:numId w:val="2"/>
        </w:numPr>
        <w:tabs>
          <w:tab w:val="left" w:pos="669"/>
          <w:tab w:val="left" w:pos="677"/>
        </w:tabs>
        <w:spacing w:line="262" w:lineRule="auto"/>
      </w:pPr>
      <w:r>
        <w:t>Dział 852 o kwotę 194.715,OOzł, z tego:</w:t>
      </w:r>
    </w:p>
    <w:p w:rsidR="0063278F" w:rsidRDefault="00711C02">
      <w:pPr>
        <w:pStyle w:val="Teksttreci0"/>
        <w:numPr>
          <w:ilvl w:val="0"/>
          <w:numId w:val="4"/>
        </w:numPr>
        <w:tabs>
          <w:tab w:val="left" w:pos="698"/>
        </w:tabs>
        <w:spacing w:line="262" w:lineRule="auto"/>
        <w:ind w:left="680" w:hanging="360"/>
        <w:jc w:val="both"/>
      </w:pPr>
      <w:r>
        <w:t xml:space="preserve">rozdział 85216 o kwotę 23.996,OOzł- dotacja celowa z </w:t>
      </w:r>
      <w:r>
        <w:t>budżetu państwa na wypłaty zasiłków</w:t>
      </w:r>
      <w:r>
        <w:br/>
        <w:t>stałych - na podstawie pisma Wojewody Dolnośląskiego nr FB-BP.3111.181.2022.MK z</w:t>
      </w:r>
      <w:r>
        <w:br/>
        <w:t>dnia 15 lipca 2022r. (MF080).</w:t>
      </w:r>
    </w:p>
    <w:p w:rsidR="0063278F" w:rsidRDefault="00711C02">
      <w:pPr>
        <w:pStyle w:val="Teksttreci0"/>
        <w:numPr>
          <w:ilvl w:val="0"/>
          <w:numId w:val="4"/>
        </w:numPr>
        <w:tabs>
          <w:tab w:val="left" w:pos="717"/>
        </w:tabs>
        <w:spacing w:line="262" w:lineRule="auto"/>
        <w:ind w:left="680" w:hanging="360"/>
        <w:jc w:val="both"/>
      </w:pPr>
      <w:r>
        <w:t>rozdział 85228 o kwotę 2.644,OOzł- dotacja celowa z budżetu państwa na organizowanie i</w:t>
      </w:r>
      <w:r>
        <w:br/>
        <w:t>świadczenie specjalist</w:t>
      </w:r>
      <w:r>
        <w:t>ycznych usług opiekuńczych - na podstawie pisma Wojewody</w:t>
      </w:r>
      <w:r>
        <w:br/>
        <w:t>Dolnośląskiego nr FB-BP.3111.169.2022.MJ z dnia 08 lipca 2022r. (MF037).</w:t>
      </w:r>
    </w:p>
    <w:p w:rsidR="0063278F" w:rsidRDefault="00711C02">
      <w:pPr>
        <w:pStyle w:val="Teksttreci0"/>
        <w:numPr>
          <w:ilvl w:val="0"/>
          <w:numId w:val="4"/>
        </w:numPr>
        <w:tabs>
          <w:tab w:val="left" w:pos="688"/>
        </w:tabs>
        <w:spacing w:line="262" w:lineRule="auto"/>
        <w:ind w:firstLine="320"/>
      </w:pPr>
      <w:r>
        <w:t>rozdział 85295 o kwotę 168.075,OOzł, z tego:</w:t>
      </w:r>
      <w:r>
        <w:br w:type="page"/>
      </w:r>
    </w:p>
    <w:p w:rsidR="0063278F" w:rsidRDefault="00711C02">
      <w:pPr>
        <w:pStyle w:val="Teksttreci0"/>
        <w:ind w:firstLine="740"/>
        <w:jc w:val="both"/>
      </w:pPr>
      <w:r>
        <w:lastRenderedPageBreak/>
        <w:t>-9.242,56zł- zwrot dotacji wraz z odsetkami wykorzystanej niezgodnie z przeznacz</w:t>
      </w:r>
      <w:r>
        <w:t>eniem</w:t>
      </w:r>
      <w:r>
        <w:br/>
        <w:t>przez Szkołę Podstawową w Ruszowie - program „Aktywna tablica”(plan UGiM)</w:t>
      </w:r>
    </w:p>
    <w:p w:rsidR="0063278F" w:rsidRDefault="00711C02">
      <w:pPr>
        <w:pStyle w:val="Teksttreci0"/>
        <w:ind w:left="380" w:firstLine="360"/>
        <w:jc w:val="both"/>
      </w:pPr>
      <w:r>
        <w:t>- 38.229,OOzł- środki z Funduszu Pomocy w celu finansowania realizacji zadań na rzecz</w:t>
      </w:r>
      <w:r>
        <w:br/>
        <w:t>pomocy Ukrainie - dodatkowe zadania oświatowe (plan jednostek budżetowych):</w:t>
      </w:r>
    </w:p>
    <w:p w:rsidR="0063278F" w:rsidRDefault="00711C02">
      <w:pPr>
        <w:pStyle w:val="Teksttreci0"/>
        <w:numPr>
          <w:ilvl w:val="0"/>
          <w:numId w:val="5"/>
        </w:numPr>
        <w:tabs>
          <w:tab w:val="left" w:pos="1623"/>
        </w:tabs>
        <w:ind w:firstLine="1460"/>
        <w:jc w:val="both"/>
      </w:pPr>
      <w:r>
        <w:t>32.280,OOzł- S</w:t>
      </w:r>
      <w:r>
        <w:t>P Węgliniec (§4010-9.987,43zł, § 4110-4.603,13zł, § 4120-632,69zł,</w:t>
      </w:r>
      <w:r>
        <w:br/>
        <w:t>§ 4710-122,66zł, §4790-16.934,09zł)</w:t>
      </w:r>
    </w:p>
    <w:p w:rsidR="0063278F" w:rsidRDefault="00711C02">
      <w:pPr>
        <w:pStyle w:val="Teksttreci0"/>
        <w:numPr>
          <w:ilvl w:val="0"/>
          <w:numId w:val="5"/>
        </w:numPr>
        <w:tabs>
          <w:tab w:val="left" w:pos="2996"/>
        </w:tabs>
        <w:ind w:left="1460"/>
        <w:jc w:val="both"/>
      </w:pPr>
      <w:r>
        <w:t>5.949,OOzł- SP Ruszów (§ 4110-868,55zl, § 4790-5.080,45zł)</w:t>
      </w:r>
    </w:p>
    <w:p w:rsidR="0063278F" w:rsidRDefault="00711C02">
      <w:pPr>
        <w:pStyle w:val="Teksttreci0"/>
        <w:jc w:val="both"/>
      </w:pPr>
      <w:r>
        <w:t xml:space="preserve">b) rozdział 80104 o kwotę 20.000,OOzł- przesunięcie środków między paragrafami </w:t>
      </w:r>
      <w:r>
        <w:t>klasyfikacji</w:t>
      </w:r>
      <w:r>
        <w:br/>
        <w:t>budżetowej w ramach dotacji przekazywanej na zadania z zakresu wychowania przedszkolnego (z §</w:t>
      </w:r>
      <w:r>
        <w:br/>
        <w:t>2540 na §2310).</w:t>
      </w:r>
    </w:p>
    <w:p w:rsidR="0063278F" w:rsidRDefault="00711C02">
      <w:pPr>
        <w:pStyle w:val="Teksttreci0"/>
        <w:numPr>
          <w:ilvl w:val="1"/>
          <w:numId w:val="6"/>
        </w:numPr>
        <w:tabs>
          <w:tab w:val="left" w:pos="505"/>
        </w:tabs>
        <w:jc w:val="both"/>
      </w:pPr>
      <w:r>
        <w:t>Dział 852 o kwotę 201.349,OOzł, z tego:</w:t>
      </w:r>
    </w:p>
    <w:p w:rsidR="0063278F" w:rsidRDefault="00711C02">
      <w:pPr>
        <w:pStyle w:val="Teksttreci0"/>
        <w:numPr>
          <w:ilvl w:val="0"/>
          <w:numId w:val="7"/>
        </w:numPr>
        <w:tabs>
          <w:tab w:val="left" w:pos="752"/>
        </w:tabs>
        <w:ind w:left="740" w:hanging="320"/>
        <w:jc w:val="both"/>
      </w:pPr>
      <w:r>
        <w:t>rozdział 85216 o kwotę 23.996,OOzł- ze środków dotacji celowej z budżetu państwa na</w:t>
      </w:r>
      <w:r>
        <w:br/>
        <w:t>wypłaty z</w:t>
      </w:r>
      <w:r>
        <w:t>asiłków stałych</w:t>
      </w:r>
    </w:p>
    <w:p w:rsidR="0063278F" w:rsidRDefault="00711C02">
      <w:pPr>
        <w:pStyle w:val="Teksttreci0"/>
        <w:numPr>
          <w:ilvl w:val="0"/>
          <w:numId w:val="7"/>
        </w:numPr>
        <w:tabs>
          <w:tab w:val="left" w:pos="771"/>
        </w:tabs>
        <w:ind w:left="740" w:hanging="320"/>
        <w:jc w:val="both"/>
      </w:pPr>
      <w:r>
        <w:t>rozdział 85219 o kwotę 6.027,OOzł- przesunięcie oszczędności funduszu płac w MGOPS w</w:t>
      </w:r>
      <w:r>
        <w:br/>
        <w:t>Węglińcu na zakup i montaż klimatyzacji w nowej siedzibie (na § 4210)</w:t>
      </w:r>
    </w:p>
    <w:p w:rsidR="0063278F" w:rsidRDefault="00711C02">
      <w:pPr>
        <w:pStyle w:val="Teksttreci0"/>
        <w:numPr>
          <w:ilvl w:val="0"/>
          <w:numId w:val="7"/>
        </w:numPr>
        <w:tabs>
          <w:tab w:val="left" w:pos="757"/>
        </w:tabs>
        <w:ind w:left="740" w:hanging="320"/>
        <w:jc w:val="both"/>
      </w:pPr>
      <w:r>
        <w:t xml:space="preserve">rozdział 85228 o kwotę 2.644,OOzł- ze środków dotacji celowej z budżetu </w:t>
      </w:r>
      <w:r>
        <w:t>państwa na</w:t>
      </w:r>
      <w:r>
        <w:br/>
        <w:t>organizowanie i świadczenie specjalistycznych usług opiekuńczych</w:t>
      </w:r>
    </w:p>
    <w:p w:rsidR="0063278F" w:rsidRDefault="00711C02">
      <w:pPr>
        <w:pStyle w:val="Teksttreci0"/>
        <w:numPr>
          <w:ilvl w:val="0"/>
          <w:numId w:val="7"/>
        </w:numPr>
        <w:tabs>
          <w:tab w:val="left" w:pos="727"/>
        </w:tabs>
        <w:ind w:firstLine="380"/>
        <w:jc w:val="both"/>
      </w:pPr>
      <w:r>
        <w:t>rozdział 85295 o kwotę 168.682,OOzł, z tego:</w:t>
      </w:r>
    </w:p>
    <w:p w:rsidR="0063278F" w:rsidRDefault="00711C02">
      <w:pPr>
        <w:pStyle w:val="Teksttreci0"/>
        <w:numPr>
          <w:ilvl w:val="0"/>
          <w:numId w:val="8"/>
        </w:numPr>
        <w:tabs>
          <w:tab w:val="left" w:pos="663"/>
        </w:tabs>
        <w:ind w:left="380" w:firstLine="40"/>
        <w:jc w:val="both"/>
      </w:pPr>
      <w:r>
        <w:t>130.076,OOzł - ze środków dotacji celowej z budżetu państwa na sfinansowanie zadania</w:t>
      </w:r>
      <w:r>
        <w:br/>
        <w:t>zleconego- wypłat dodatków osłonowych (§3110-127.4</w:t>
      </w:r>
      <w:r>
        <w:t>74,48zł, § 4010-1.755,52zł, § 4110-</w:t>
      </w:r>
      <w:r>
        <w:br/>
        <w:t>303,OOzł, § 4120-43,OOzł, § 4210-500,OOzł)</w:t>
      </w:r>
    </w:p>
    <w:p w:rsidR="0063278F" w:rsidRDefault="00711C02">
      <w:pPr>
        <w:pStyle w:val="Teksttreci0"/>
        <w:numPr>
          <w:ilvl w:val="0"/>
          <w:numId w:val="8"/>
        </w:numPr>
        <w:tabs>
          <w:tab w:val="left" w:pos="663"/>
        </w:tabs>
        <w:ind w:left="380" w:firstLine="40"/>
        <w:jc w:val="both"/>
      </w:pPr>
      <w:r>
        <w:t>2.999,OOzł- środki z Funduszu Pomocy w celu finansowania realizacji zadań na rzecz pomocy</w:t>
      </w:r>
      <w:r>
        <w:br/>
        <w:t>Ukrainie - wypłaty jednorazowego świadczenia w wysokości 300,OOzł (środki jednostki</w:t>
      </w:r>
      <w:r>
        <w:br/>
        <w:t>sam</w:t>
      </w:r>
      <w:r>
        <w:t>orządu terytorialnego- wydatki MGOPS) - § 3110</w:t>
      </w:r>
    </w:p>
    <w:p w:rsidR="0063278F" w:rsidRDefault="00711C02">
      <w:pPr>
        <w:pStyle w:val="Teksttreci0"/>
        <w:numPr>
          <w:ilvl w:val="0"/>
          <w:numId w:val="8"/>
        </w:numPr>
        <w:tabs>
          <w:tab w:val="left" w:pos="663"/>
        </w:tabs>
        <w:ind w:left="380" w:firstLine="40"/>
        <w:jc w:val="both"/>
      </w:pPr>
      <w:r>
        <w:t>30.000,OOzł- środki z Funduszu Pomocy w celu finansowania realizacji zadań na rzecz</w:t>
      </w:r>
      <w:r>
        <w:br/>
        <w:t>pomocy Ukrainie - zakwaterowanie i wyżywienie (środki jednostki samorządu terytorialnego-</w:t>
      </w:r>
      <w:r>
        <w:br/>
        <w:t>wydatki MGOPS)- § 3110</w:t>
      </w:r>
    </w:p>
    <w:p w:rsidR="0063278F" w:rsidRDefault="00711C02">
      <w:pPr>
        <w:pStyle w:val="Teksttreci0"/>
        <w:numPr>
          <w:ilvl w:val="0"/>
          <w:numId w:val="8"/>
        </w:numPr>
        <w:tabs>
          <w:tab w:val="left" w:pos="663"/>
        </w:tabs>
        <w:ind w:left="380" w:firstLine="40"/>
        <w:jc w:val="both"/>
      </w:pPr>
      <w:r>
        <w:t xml:space="preserve">5.000,OOzł- </w:t>
      </w:r>
      <w:r>
        <w:t>środki z Funduszu Pomocy w celu finansowania realizacji zadań na rzecz</w:t>
      </w:r>
      <w:r>
        <w:br/>
        <w:t>pomocy Ukrainie - bezpłatna pomoc psychologiczna (środki jednostki samorządu</w:t>
      </w:r>
      <w:r>
        <w:br/>
        <w:t>terytorialnego- wydatki MGOPS) - § 4170- 4.182,35zł, § 4110-715,18zł, § 4120-102,47zł</w:t>
      </w:r>
    </w:p>
    <w:p w:rsidR="0063278F" w:rsidRDefault="00711C02">
      <w:pPr>
        <w:pStyle w:val="Teksttreci0"/>
        <w:numPr>
          <w:ilvl w:val="0"/>
          <w:numId w:val="8"/>
        </w:numPr>
        <w:tabs>
          <w:tab w:val="left" w:pos="663"/>
        </w:tabs>
        <w:ind w:left="380" w:firstLine="40"/>
        <w:jc w:val="both"/>
      </w:pPr>
      <w:r>
        <w:t>607,OOzł- przesunięcie</w:t>
      </w:r>
      <w:r>
        <w:t xml:space="preserve"> środków między paragrafami klasyfikacji budżetowej wydatków</w:t>
      </w:r>
      <w:r>
        <w:br/>
        <w:t>związanych z kosztami obsługi zadania z Funduszu Pomocy na rzecz Ukrainy (zapewnienie</w:t>
      </w:r>
      <w:r>
        <w:br/>
        <w:t>zakwaterowania i wyżywienia- plan MGOPS) - z § 4210- 607,OOzł na § 4010-500,OOzł, §</w:t>
      </w:r>
      <w:r>
        <w:br/>
        <w:t>4110-86,OOzł, § 4120-13,O</w:t>
      </w:r>
      <w:r>
        <w:t>Ozł, § 4710-8,OOzł.</w:t>
      </w:r>
    </w:p>
    <w:p w:rsidR="0063278F" w:rsidRDefault="00711C02">
      <w:pPr>
        <w:pStyle w:val="Teksttreci0"/>
        <w:numPr>
          <w:ilvl w:val="1"/>
          <w:numId w:val="6"/>
        </w:numPr>
        <w:tabs>
          <w:tab w:val="left" w:pos="510"/>
        </w:tabs>
        <w:jc w:val="both"/>
      </w:pPr>
      <w:r>
        <w:t>Dział 855, rozdział 85513 o kwotę 10.000,OOzł- ze środków dotacji celowej z budżetu państwa</w:t>
      </w:r>
      <w:r>
        <w:br/>
        <w:t>na opłacenie składek na ubezpieczenie zdrowotne.</w:t>
      </w:r>
    </w:p>
    <w:p w:rsidR="0063278F" w:rsidRDefault="00711C02">
      <w:pPr>
        <w:pStyle w:val="Teksttreci0"/>
        <w:numPr>
          <w:ilvl w:val="1"/>
          <w:numId w:val="6"/>
        </w:numPr>
        <w:tabs>
          <w:tab w:val="left" w:pos="510"/>
        </w:tabs>
        <w:spacing w:after="1020"/>
        <w:jc w:val="both"/>
      </w:pPr>
      <w:r>
        <w:t>Dział 900, rozdział 90095 o kwotę 4.000,OOzł- przesunięcie środków między paragrafami</w:t>
      </w:r>
      <w:r>
        <w:br/>
        <w:t>klasyfika</w:t>
      </w:r>
      <w:r>
        <w:t>cji budżetowej wydatków związanych z utrzymaniem mienia komunalnego.</w:t>
      </w:r>
    </w:p>
    <w:p w:rsidR="0063278F" w:rsidRDefault="00711C02">
      <w:pPr>
        <w:pStyle w:val="Inne0"/>
        <w:jc w:val="both"/>
        <w:rPr>
          <w:sz w:val="19"/>
          <w:szCs w:val="19"/>
        </w:rPr>
        <w:sectPr w:rsidR="0063278F">
          <w:footerReference w:type="default" r:id="rId8"/>
          <w:footerReference w:type="first" r:id="rId9"/>
          <w:pgSz w:w="11900" w:h="16840"/>
          <w:pgMar w:top="1101" w:right="1055" w:bottom="1129" w:left="1097" w:header="0" w:footer="3" w:gutter="0"/>
          <w:pgNumType w:start="1"/>
          <w:cols w:space="720"/>
          <w:noEndnote/>
          <w:titlePg/>
          <w:docGrid w:linePitch="360"/>
        </w:sectPr>
      </w:pPr>
      <w:r>
        <w:rPr>
          <w:rFonts w:ascii="Times New Roman" w:eastAsia="Times New Roman" w:hAnsi="Times New Roman" w:cs="Times New Roman"/>
          <w:i/>
          <w:iCs/>
          <w:sz w:val="19"/>
          <w:szCs w:val="19"/>
        </w:rPr>
        <w:t>sporz.JZawisza</w:t>
      </w:r>
    </w:p>
    <w:p w:rsidR="0063278F" w:rsidRDefault="00711C02">
      <w:pPr>
        <w:pStyle w:val="Inne0"/>
        <w:spacing w:before="52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dochodów budżetu Gminy Węgliniec na 2022 rok</w:t>
      </w:r>
    </w:p>
    <w:p w:rsidR="0063278F" w:rsidRDefault="00711C02">
      <w:pPr>
        <w:pStyle w:val="Inne0"/>
        <w:rPr>
          <w:sz w:val="19"/>
          <w:szCs w:val="19"/>
        </w:rPr>
      </w:pPr>
      <w:r>
        <w:rPr>
          <w:sz w:val="19"/>
          <w:szCs w:val="19"/>
        </w:rPr>
        <w:t xml:space="preserve">Załącznik nr 1 do Zarządzenia nr 63/2022 </w:t>
      </w:r>
      <w:r>
        <w:rPr>
          <w:sz w:val="19"/>
          <w:szCs w:val="19"/>
        </w:rPr>
        <w:t>Burmistrza Gminy i Miasta Węgliniec z dnia 26.07.2022r.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48"/>
        <w:gridCol w:w="1272"/>
        <w:gridCol w:w="4536"/>
        <w:gridCol w:w="2093"/>
        <w:gridCol w:w="2088"/>
        <w:gridCol w:w="2112"/>
      </w:tblGrid>
      <w:tr w:rsidR="0063278F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  <w:ind w:left="1180"/>
            </w:pPr>
            <w:r>
              <w:rPr>
                <w:b/>
                <w:bCs/>
              </w:rPr>
              <w:t>608 223,21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24 064,50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  <w:ind w:left="1160"/>
            </w:pPr>
            <w:r>
              <w:rPr>
                <w:b/>
                <w:bCs/>
              </w:rPr>
              <w:t>632 287,71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ind w:left="1180"/>
            </w:pPr>
            <w:r>
              <w:t>271 245,21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right"/>
            </w:pPr>
            <w:r>
              <w:t>24 064,50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ind w:left="1160"/>
            </w:pPr>
            <w:r>
              <w:t>295 309,71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firstLine="400"/>
            </w:pPr>
            <w:r>
              <w:t>2700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  <w:t>gminnych,związków powiatów), samorządów województw,</w:t>
            </w:r>
            <w:r>
              <w:br/>
              <w:t>pozyskane z innych źródeł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180"/>
            </w:pPr>
            <w:r>
              <w:t>263 245,21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24 064,50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160"/>
            </w:pPr>
            <w:r>
              <w:t>287 309,71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 xml:space="preserve">11 </w:t>
            </w:r>
            <w:r>
              <w:rPr>
                <w:b/>
                <w:bCs/>
              </w:rPr>
              <w:t>899170,48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38 229,00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11 937 399,48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ind w:left="1180"/>
              <w:jc w:val="both"/>
            </w:pPr>
            <w:r>
              <w:t>176 590,48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right"/>
            </w:pPr>
            <w:r>
              <w:t>38 229,00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right"/>
            </w:pPr>
            <w:r>
              <w:t>214 819,48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  <w:t xml:space="preserve">gminnych,związków powiatów), </w:t>
            </w:r>
            <w:r>
              <w:t>samorządów województw,</w:t>
            </w:r>
            <w:r>
              <w:br/>
              <w:t>pozyskane z innych źródeł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73 208,00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38 229,00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111 437,00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  <w:vAlign w:val="bottom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1 916 422,40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194 715,00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1B0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2111 137,40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85216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Zasiłki stałe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297 000,00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right"/>
            </w:pPr>
            <w:r>
              <w:t>23 996,00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right"/>
            </w:pPr>
            <w:r>
              <w:t>320 996,00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Dotacja celowa otrzymana z budżetu państwa na</w:t>
            </w:r>
            <w:r>
              <w:br/>
            </w:r>
            <w:r>
              <w:t>realizację własnych zadań bieżących gmin (związków</w:t>
            </w:r>
            <w:r>
              <w:br/>
              <w:t>gmin, związków powiatowo-gminnych)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180"/>
              <w:jc w:val="both"/>
            </w:pPr>
            <w:r>
              <w:t>297 000,00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23 996,00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160"/>
            </w:pPr>
            <w:r>
              <w:t>320 996,00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26 596,00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2 644,00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right"/>
            </w:pPr>
            <w:r>
              <w:t>29 240,00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Dotacja celowa otrzymana z </w:t>
            </w:r>
            <w:r>
              <w:t>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12 096,00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2 644,00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14 740,00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ADEDC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926 869,40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168 075,00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  <w:jc w:val="right"/>
            </w:pPr>
            <w:r>
              <w:t xml:space="preserve">1 </w:t>
            </w:r>
            <w:r>
              <w:t>094 944,40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354 043,00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130 076,00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484 119,00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  <w:t>gminnych,związków powiatów), samorządów województw,</w:t>
            </w:r>
            <w:r>
              <w:br/>
              <w:t>pozyskane z innych źródeł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372 369,00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37 999,00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410 368,00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6 228 340,97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 xml:space="preserve">10 </w:t>
            </w:r>
            <w:r>
              <w:rPr>
                <w:b/>
                <w:bCs/>
              </w:rPr>
              <w:t>000,09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DB1B0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6 238 340,97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DEDC"/>
            <w:vAlign w:val="center"/>
          </w:tcPr>
          <w:p w:rsidR="0063278F" w:rsidRDefault="00711C02">
            <w:pPr>
              <w:pStyle w:val="Inne0"/>
              <w:ind w:firstLine="360"/>
            </w:pPr>
            <w:r>
              <w:t>85513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DEDC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DEDC"/>
          </w:tcPr>
          <w:p w:rsidR="0063278F" w:rsidRDefault="00711C02">
            <w:pPr>
              <w:pStyle w:val="Inne0"/>
            </w:pPr>
            <w:r>
              <w:t>Składki na ubezpieczenie zdrowotne opłacane za osoby</w:t>
            </w:r>
            <w:r>
              <w:br/>
              <w:t>pobierające niektóre świadczenia rodzinne oraz za osoby</w:t>
            </w:r>
            <w:r>
              <w:br/>
              <w:t>pobierające zasiłki dla opiekunów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DEDC"/>
            <w:vAlign w:val="center"/>
          </w:tcPr>
          <w:p w:rsidR="0063278F" w:rsidRDefault="00711C02">
            <w:pPr>
              <w:pStyle w:val="Inne0"/>
              <w:jc w:val="right"/>
            </w:pPr>
            <w:r>
              <w:t>30 600,00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DEDC"/>
            <w:vAlign w:val="center"/>
          </w:tcPr>
          <w:p w:rsidR="0063278F" w:rsidRDefault="00711C02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EDC"/>
            <w:vAlign w:val="center"/>
          </w:tcPr>
          <w:p w:rsidR="0063278F" w:rsidRDefault="00711C02">
            <w:pPr>
              <w:pStyle w:val="Inne0"/>
              <w:jc w:val="right"/>
            </w:pPr>
            <w:r>
              <w:t>40 600,00</w:t>
            </w:r>
          </w:p>
        </w:tc>
      </w:tr>
    </w:tbl>
    <w:p w:rsidR="0063278F" w:rsidRDefault="00711C0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258"/>
        <w:gridCol w:w="1277"/>
        <w:gridCol w:w="4536"/>
        <w:gridCol w:w="2098"/>
        <w:gridCol w:w="2088"/>
        <w:gridCol w:w="2088"/>
      </w:tblGrid>
      <w:tr w:rsidR="0063278F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12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Dotacja celowa &lt; 'mana z budżetu </w:t>
            </w:r>
            <w:r>
              <w:t>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>gmin, związkom powiatowo-gminnym) ustawami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30 600,00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40 600,00</w:t>
            </w:r>
          </w:p>
        </w:tc>
      </w:tr>
    </w:tbl>
    <w:p w:rsidR="0063278F" w:rsidRDefault="0063278F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3"/>
        <w:gridCol w:w="2098"/>
        <w:gridCol w:w="2088"/>
        <w:gridCol w:w="2088"/>
      </w:tblGrid>
      <w:tr w:rsidR="0063278F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8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45 873 818,98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267 008,50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46 140 827,48</w:t>
            </w:r>
          </w:p>
        </w:tc>
      </w:tr>
    </w:tbl>
    <w:p w:rsidR="0063278F" w:rsidRDefault="0063278F">
      <w:pPr>
        <w:sectPr w:rsidR="0063278F">
          <w:footerReference w:type="default" r:id="rId10"/>
          <w:pgSz w:w="16840" w:h="11900" w:orient="landscape"/>
          <w:pgMar w:top="500" w:right="1310" w:bottom="1522" w:left="871" w:header="72" w:footer="3" w:gutter="0"/>
          <w:pgNumType w:start="1"/>
          <w:cols w:space="720"/>
          <w:noEndnote/>
          <w:docGrid w:linePitch="360"/>
        </w:sectPr>
      </w:pPr>
    </w:p>
    <w:p w:rsidR="0063278F" w:rsidRDefault="00711C02">
      <w:pPr>
        <w:pStyle w:val="Inne0"/>
        <w:spacing w:after="34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2022rok</w:t>
      </w:r>
    </w:p>
    <w:p w:rsidR="0063278F" w:rsidRDefault="00711C02">
      <w:pPr>
        <w:pStyle w:val="Inne0"/>
        <w:spacing w:after="340"/>
        <w:rPr>
          <w:sz w:val="19"/>
          <w:szCs w:val="19"/>
        </w:rPr>
      </w:pPr>
      <w:r>
        <w:rPr>
          <w:sz w:val="19"/>
          <w:szCs w:val="19"/>
        </w:rPr>
        <w:t>Załącznik nr 2 do Zarządzenia nr 63/2022Burmistrza Gminy i Miasta Węgliniec z dnia 26.07.2022r.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72"/>
        <w:gridCol w:w="1258"/>
        <w:gridCol w:w="4541"/>
        <w:gridCol w:w="2088"/>
        <w:gridCol w:w="2083"/>
        <w:gridCol w:w="2112"/>
      </w:tblGrid>
      <w:tr w:rsidR="0063278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Po </w:t>
            </w:r>
            <w:r>
              <w:rPr>
                <w:b/>
                <w:bCs/>
                <w:sz w:val="18"/>
                <w:szCs w:val="18"/>
              </w:rPr>
              <w:t>zmianie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1 803 112,88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660"/>
            </w:pPr>
            <w:r>
              <w:rPr>
                <w:b/>
                <w:bCs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040"/>
            </w:pPr>
            <w:r>
              <w:rPr>
                <w:b/>
                <w:bCs/>
              </w:rPr>
              <w:t>1 803112,88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Gospodarka gruntami i nieruchomościami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275 025,00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171,00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</w:pPr>
            <w:r>
              <w:t>275 196,00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360"/>
              <w:jc w:val="both"/>
            </w:pPr>
            <w:r>
              <w:t>2 200,00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t>171,00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360"/>
            </w:pPr>
            <w:r>
              <w:t>2 371,00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Gospodarowanie </w:t>
            </w:r>
            <w:r>
              <w:t>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628 587,88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-171,00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</w:pPr>
            <w:r>
              <w:t>628 416,88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360"/>
              <w:jc w:val="both"/>
            </w:pPr>
            <w:r>
              <w:t>8 386,00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-171,00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360"/>
              <w:jc w:val="both"/>
            </w:pPr>
            <w:r>
              <w:t>8 215,00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5 460 373,68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24 064,50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040"/>
            </w:pPr>
            <w:r>
              <w:rPr>
                <w:b/>
                <w:bCs/>
              </w:rPr>
              <w:t>5 484 438,18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</w:pPr>
            <w:r>
              <w:t>688 886,21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24 064,50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</w:pPr>
            <w:r>
              <w:t xml:space="preserve">712 </w:t>
            </w:r>
            <w:r>
              <w:t>950,71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360"/>
              <w:jc w:val="both"/>
            </w:pPr>
            <w:r>
              <w:t>1 969,36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26,65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360"/>
            </w:pPr>
            <w:r>
              <w:t>1 996,01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636,77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4,56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641,33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580"/>
              <w:jc w:val="both"/>
            </w:pPr>
            <w:r>
              <w:t>48,26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0,64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580"/>
              <w:jc w:val="both"/>
            </w:pPr>
            <w:r>
              <w:t>48,90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Zakup materiałów i </w:t>
            </w:r>
            <w:r>
              <w:t>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191 182,79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12 000,00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  <w:jc w:val="both"/>
            </w:pPr>
            <w:r>
              <w:t>203 182,79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16 100,00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22 100,00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330 014,50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6 032,25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  <w:jc w:val="both"/>
            </w:pPr>
            <w:r>
              <w:t>336 046,75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580"/>
              <w:jc w:val="both"/>
            </w:pPr>
            <w:r>
              <w:t>29,53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0,40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580"/>
              <w:jc w:val="both"/>
            </w:pPr>
            <w:r>
              <w:t>29,93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 xml:space="preserve">Urzędy </w:t>
            </w:r>
            <w:r>
              <w:rPr>
                <w:b/>
                <w:bCs/>
              </w:rPr>
              <w:t>naczelnych organów władzy państwowej,</w:t>
            </w:r>
            <w:r>
              <w:rPr>
                <w:b/>
                <w:bCs/>
              </w:rPr>
              <w:br/>
              <w:t>kontroli i ochrony prawa oraz sądownictwa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360"/>
              <w:jc w:val="both"/>
            </w:pPr>
            <w:r>
              <w:t>1 693,00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1 693,00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firstLine="360"/>
            </w:pPr>
            <w:r>
              <w:t>75101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Urzędy naczelnych organów władzy państwowej, kontroli i</w:t>
            </w:r>
            <w:r>
              <w:br/>
              <w:t>ochrony prawa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360"/>
              <w:jc w:val="both"/>
            </w:pPr>
            <w:r>
              <w:t>1 693,00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360"/>
              <w:jc w:val="both"/>
            </w:pPr>
            <w:r>
              <w:t>1 693,00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Wynagrodzenia osobowe </w:t>
            </w:r>
            <w:r>
              <w:t>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360"/>
              <w:jc w:val="both"/>
            </w:pPr>
            <w:r>
              <w:t>1 416,00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-17,40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360"/>
              <w:jc w:val="both"/>
            </w:pPr>
            <w:r>
              <w:t>1 398,60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242,00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-2,82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239,18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580"/>
              <w:jc w:val="both"/>
            </w:pPr>
            <w:r>
              <w:t>35,00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-0,74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580"/>
              <w:jc w:val="both"/>
            </w:pPr>
            <w:r>
              <w:t>34,26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20,96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580"/>
              <w:jc w:val="both"/>
            </w:pPr>
            <w:r>
              <w:t>20,96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438 153,00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•9 242,56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428 910,44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Rezerwy ogólne i celowe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438153,00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-9 242,56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  <w:jc w:val="both"/>
            </w:pPr>
            <w:r>
              <w:t>428 910,44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Rezerwy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338 153,00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-9 242,56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60"/>
              <w:jc w:val="both"/>
            </w:pPr>
            <w:r>
              <w:t>328 910,44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13 768 842,46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47 471,56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13 816 314,02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8 858 613,40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47 471,56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8 906 084,96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firstLine="400"/>
            </w:pPr>
            <w:r>
              <w:t>2910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Zwrot dotacji oraz płatności wykorzystanych niezgodnie z</w:t>
            </w:r>
            <w:r>
              <w:br/>
              <w:t>przeznaczeniem lub wykorzystanych z naruszeniem</w:t>
            </w:r>
            <w:r>
              <w:br/>
              <w:t>procedur, o których mowa w art. 184 ustawy, pobranych</w:t>
            </w:r>
            <w:r>
              <w:br/>
              <w:t xml:space="preserve">nienależnie lub w </w:t>
            </w:r>
            <w:r>
              <w:t>nadmiernej wysokości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400"/>
              <w:jc w:val="both"/>
            </w:pPr>
            <w:r>
              <w:t>8 560,56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360"/>
              <w:jc w:val="both"/>
            </w:pPr>
            <w:r>
              <w:t>8 560,56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1 181 333,83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9 987,43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t>1 191 321,26</w:t>
            </w:r>
          </w:p>
        </w:tc>
      </w:tr>
    </w:tbl>
    <w:p w:rsidR="0063278F" w:rsidRDefault="00711C0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72"/>
        <w:gridCol w:w="1262"/>
        <w:gridCol w:w="4522"/>
        <w:gridCol w:w="2088"/>
        <w:gridCol w:w="2083"/>
        <w:gridCol w:w="2112"/>
      </w:tblGrid>
      <w:tr w:rsidR="0063278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</w:pPr>
            <w:r>
              <w:t>Składki na ubezp żenią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tabs>
                <w:tab w:val="left" w:pos="1544"/>
              </w:tabs>
              <w:ind w:left="1040"/>
              <w:jc w:val="both"/>
            </w:pPr>
            <w:r>
              <w:t>1 0</w:t>
            </w:r>
            <w:r>
              <w:tab/>
              <w:t>'90,58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t>5 471,68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040"/>
            </w:pPr>
            <w:r>
              <w:t>1 025 662,26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Składki na Fundusz Pracy oraz Fundusz </w:t>
            </w:r>
            <w:r>
              <w:t>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</w:pPr>
            <w:r>
              <w:t>154 030,91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632,69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</w:pPr>
            <w:r>
              <w:t>154 663,60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firstLine="380"/>
            </w:pPr>
            <w:r>
              <w:t>4560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Odsetki od dotacji oraz płatności: wykorzystanych</w:t>
            </w:r>
            <w:r>
              <w:br/>
              <w:t>niezgodnie z przeznaczeniem lub wykorzystanych z</w:t>
            </w:r>
            <w:r>
              <w:br/>
              <w:t>naruszeniem procedur, o których mowa w art. 184 ustawy,</w:t>
            </w:r>
            <w:r>
              <w:br/>
              <w:t xml:space="preserve">pobranych nienależnie lub w nadmiernej </w:t>
            </w:r>
            <w:r>
              <w:t>wysokości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682,00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682,00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10 372,32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122,66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</w:pPr>
            <w:r>
              <w:t>10 494,98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t>4 498 565,36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22 014,54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</w:pPr>
            <w:r>
              <w:t>4 520 579,90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t>1 793 030,00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</w:pPr>
            <w:r>
              <w:t>1 793 030,00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firstLine="380"/>
            </w:pPr>
            <w:r>
              <w:t>2310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Dotacja celowa przekazana gminie na zadania bieżące</w:t>
            </w:r>
            <w:r>
              <w:br/>
              <w:t>realizowane na podstawie porozumień (umów) między</w:t>
            </w:r>
            <w:r>
              <w:br/>
              <w:t>jednostkami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280"/>
              <w:jc w:val="both"/>
            </w:pPr>
            <w:r>
              <w:t>35 000,00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20 000,00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260"/>
            </w:pPr>
            <w:r>
              <w:t>55 000,00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firstLine="380"/>
            </w:pPr>
            <w:r>
              <w:t>2540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Dotacja podmiotowa z budżetu dla niepublicznej jednostki</w:t>
            </w:r>
            <w:r>
              <w:br/>
              <w:t xml:space="preserve">systemu </w:t>
            </w:r>
            <w:r>
              <w:t>oświaty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180"/>
              <w:jc w:val="both"/>
            </w:pPr>
            <w:r>
              <w:t>520 284,00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-20 000,00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180"/>
            </w:pPr>
            <w:r>
              <w:t>500 284,00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Pomoc 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3 322 736,53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194 715,00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</w:pPr>
            <w:r>
              <w:rPr>
                <w:b/>
                <w:bCs/>
              </w:rPr>
              <w:t>3 517 451,53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85216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Zasiłki stałe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297 000,00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23 996,00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</w:pPr>
            <w:r>
              <w:t>320 996,00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Świadczenia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297 000,00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23 996,00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</w:pPr>
            <w:r>
              <w:t>320 996,00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Ośrodki pomocy </w:t>
            </w:r>
            <w:r>
              <w:t>społecznej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592 957,00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</w:pPr>
            <w:r>
              <w:t>592 957,00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286 825,00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-6 027,00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</w:pPr>
            <w:r>
              <w:t>280 798,00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14 465,00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6 027,00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</w:pPr>
            <w:r>
              <w:t>20 492,00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280"/>
              <w:jc w:val="both"/>
            </w:pPr>
            <w:r>
              <w:t xml:space="preserve">42 </w:t>
            </w:r>
            <w:r>
              <w:t>318,00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t>2 644,00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260"/>
            </w:pPr>
            <w:r>
              <w:t>44 962,00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42 318,00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2 644,00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</w:pPr>
            <w:r>
              <w:t>44 962,00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t>1 055 806,53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168 075,00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t>1 223 881,53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Świadczenia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710 473,98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160 473,48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180"/>
              <w:jc w:val="both"/>
            </w:pPr>
            <w:r>
              <w:t>870 947,46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Wynagrodzenia osobowe </w:t>
            </w:r>
            <w:r>
              <w:t>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37 676,29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340"/>
              <w:jc w:val="both"/>
            </w:pPr>
            <w:r>
              <w:t>2 255,52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</w:pPr>
            <w:r>
              <w:t>39 931,81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9150,93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1 104,18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</w:pPr>
            <w:r>
              <w:t>10 255,11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1 255,70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158,47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1 414,17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20 681,72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4 182,35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  <w:jc w:val="both"/>
            </w:pPr>
            <w:r>
              <w:t xml:space="preserve">24 </w:t>
            </w:r>
            <w:r>
              <w:t>864,07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24 223,29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-107,00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  <w:jc w:val="both"/>
            </w:pPr>
            <w:r>
              <w:t>24 116,29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8,00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6 923 748,84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10 000,00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6 933 748,84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center"/>
            </w:pPr>
            <w:r>
              <w:t>85513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 xml:space="preserve">Składki na ubezpieczenie zdrowotne </w:t>
            </w:r>
            <w:r>
              <w:t>opłacane za osoby</w:t>
            </w:r>
            <w:r>
              <w:br/>
              <w:t>pobierające niektóre świadczenia rodzinne oraz za osoby</w:t>
            </w:r>
            <w:r>
              <w:br/>
              <w:t>pobierające zasiłki dla opiekunów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280"/>
              <w:jc w:val="both"/>
            </w:pPr>
            <w:r>
              <w:t>30 600,00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260"/>
              <w:jc w:val="both"/>
            </w:pPr>
            <w:r>
              <w:t>40 600,00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4130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Składki na ubezpieczenie zdrowotne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30 600,00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  <w:jc w:val="both"/>
            </w:pPr>
            <w:r>
              <w:t>40 600,00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</w:pPr>
            <w:r>
              <w:rPr>
                <w:b/>
                <w:bCs/>
              </w:rPr>
              <w:t xml:space="preserve">Gospodarka komunalna i ochrona </w:t>
            </w:r>
            <w:r>
              <w:rPr>
                <w:b/>
                <w:bCs/>
              </w:rPr>
              <w:t>środowiska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6 696 336,45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6 696 336,45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center"/>
            </w:pPr>
            <w:r>
              <w:t>90095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105 860,60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105 860,60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22 329,60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</w:pPr>
            <w:r>
              <w:t>26 329,60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63278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firstLine="380"/>
            </w:pPr>
            <w:r>
              <w:t>4270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</w:pPr>
            <w:r>
              <w:t>Zakup usług remontowych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80"/>
              <w:jc w:val="both"/>
            </w:pPr>
            <w:r>
              <w:t>25 000,00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jc w:val="right"/>
            </w:pPr>
            <w:r>
              <w:t>-4 000,00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ind w:left="1260"/>
            </w:pPr>
            <w:r>
              <w:t>21 000,00</w:t>
            </w:r>
          </w:p>
        </w:tc>
      </w:tr>
    </w:tbl>
    <w:p w:rsidR="0063278F" w:rsidRDefault="0063278F">
      <w:pPr>
        <w:sectPr w:rsidR="0063278F">
          <w:footerReference w:type="default" r:id="rId11"/>
          <w:pgSz w:w="16840" w:h="11900" w:orient="landscape"/>
          <w:pgMar w:top="500" w:right="1310" w:bottom="1522" w:left="871" w:header="72" w:footer="3" w:gutter="0"/>
          <w:pgNumType w:start="1"/>
          <w:cols w:space="720"/>
          <w:noEndnote/>
          <w:docGrid w:linePitch="360"/>
        </w:sectPr>
      </w:pPr>
    </w:p>
    <w:p w:rsidR="0063278F" w:rsidRDefault="00711C02">
      <w:pPr>
        <w:pStyle w:val="Inne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22"/>
          <w:tab w:val="left" w:pos="3936"/>
          <w:tab w:val="left" w:pos="5784"/>
        </w:tabs>
        <w:spacing w:before="120" w:after="1040"/>
        <w:jc w:val="center"/>
      </w:pPr>
      <w:r>
        <w:lastRenderedPageBreak/>
        <w:t>Razem:</w:t>
      </w:r>
      <w:r>
        <w:tab/>
        <w:t>55 026 587,27</w:t>
      </w:r>
      <w:r>
        <w:tab/>
        <w:t>267 008,50</w:t>
      </w:r>
      <w:r>
        <w:tab/>
        <w:t>55 293 595,77</w:t>
      </w:r>
    </w:p>
    <w:p w:rsidR="0063278F" w:rsidRDefault="00711C02">
      <w:pPr>
        <w:pStyle w:val="Inne0"/>
        <w:spacing w:after="80"/>
        <w:jc w:val="center"/>
        <w:rPr>
          <w:sz w:val="22"/>
          <w:szCs w:val="22"/>
        </w:rPr>
      </w:pPr>
      <w:r>
        <w:rPr>
          <w:smallCaps/>
          <w:color w:val="5F5AAE"/>
          <w:sz w:val="22"/>
          <w:szCs w:val="22"/>
        </w:rPr>
        <w:t>Ja )</w:t>
      </w:r>
    </w:p>
    <w:p w:rsidR="0063278F" w:rsidRDefault="00711C02">
      <w:pPr>
        <w:pStyle w:val="Teksttreci0"/>
        <w:spacing w:line="240" w:lineRule="auto"/>
        <w:ind w:right="1440"/>
        <w:jc w:val="right"/>
        <w:sectPr w:rsidR="0063278F">
          <w:footerReference w:type="default" r:id="rId12"/>
          <w:pgSz w:w="15840" w:h="12240" w:orient="landscape"/>
          <w:pgMar w:top="1048" w:right="610" w:bottom="1465" w:left="7834" w:header="620" w:footer="3" w:gutter="0"/>
          <w:cols w:space="720"/>
          <w:noEndnote/>
          <w:docGrid w:linePitch="360"/>
        </w:sectPr>
      </w:pPr>
      <w:r>
        <w:rPr>
          <w:color w:val="FBCBE2"/>
        </w:rPr>
        <w:t xml:space="preserve">riusz </w:t>
      </w:r>
      <w:r>
        <w:rPr>
          <w:color w:val="CCA9D4"/>
        </w:rPr>
        <w:t>Vrioi</w:t>
      </w:r>
    </w:p>
    <w:p w:rsidR="0063278F" w:rsidRDefault="00711C02">
      <w:pPr>
        <w:pStyle w:val="Inne0"/>
        <w:spacing w:after="100" w:line="312" w:lineRule="auto"/>
        <w:jc w:val="center"/>
        <w:rPr>
          <w:sz w:val="9"/>
          <w:szCs w:val="9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8580120</wp:posOffset>
                </wp:positionH>
                <wp:positionV relativeFrom="margin">
                  <wp:posOffset>0</wp:posOffset>
                </wp:positionV>
                <wp:extent cx="1029970" cy="292735"/>
                <wp:effectExtent l="0" t="0" r="0" b="0"/>
                <wp:wrapSquare wrapText="lef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278F" w:rsidRDefault="00711C02">
                            <w:pPr>
                              <w:pStyle w:val="Inne0"/>
                              <w:spacing w:line="360" w:lineRule="auto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b/>
                                <w:bCs/>
                                <w:sz w:val="8"/>
                                <w:szCs w:val="8"/>
                              </w:rPr>
                              <w:t>zał. nr 3 do Zarządzenia nr 63/2022</w:t>
                            </w:r>
                            <w:r>
                              <w:rPr>
                                <w:b/>
                                <w:bCs/>
                                <w:sz w:val="8"/>
                                <w:szCs w:val="8"/>
                              </w:rPr>
                              <w:br/>
                              <w:t xml:space="preserve">Burmistrza </w:t>
                            </w:r>
                            <w:r>
                              <w:rPr>
                                <w:b/>
                                <w:bCs/>
                                <w:sz w:val="8"/>
                                <w:szCs w:val="8"/>
                              </w:rPr>
                              <w:t>Gminy i Miasta Węgliniec</w:t>
                            </w:r>
                            <w:r>
                              <w:rPr>
                                <w:b/>
                                <w:bCs/>
                                <w:sz w:val="8"/>
                                <w:szCs w:val="8"/>
                              </w:rPr>
                              <w:br/>
                              <w:t>z dnia 26.07.2022r.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75.60000000000002pt;margin-top:0;width:81.100000000000009pt;height:23.050000000000001pt;z-index:-125829370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l-PL" w:eastAsia="pl-PL" w:bidi="pl-PL"/>
                        </w:rPr>
                        <w:t>zał. nr 3 do Zarządzenia nr 63/2022</w:t>
                        <w:br/>
                        <w:t>Burmistrza Gminy i Miasta Węgliniec</w:t>
                        <w:br/>
                        <w:t>z dnia 26.07.2022r.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b/>
          <w:bCs/>
          <w:sz w:val="9"/>
          <w:szCs w:val="9"/>
        </w:rPr>
        <w:t>PLAN FINANSOWY WYDZIELONEGO RACHUNKU DOCHODÓW Z FUNDUSZU POMOCY</w:t>
      </w:r>
      <w:r>
        <w:rPr>
          <w:b/>
          <w:bCs/>
          <w:sz w:val="9"/>
          <w:szCs w:val="9"/>
        </w:rPr>
        <w:br/>
      </w:r>
      <w:r>
        <w:rPr>
          <w:b/>
          <w:bCs/>
          <w:i/>
          <w:iCs/>
          <w:sz w:val="9"/>
          <w:szCs w:val="9"/>
        </w:rPr>
        <w:t>art. 14 ustawy z dnia 12 marca 2022r. o pomocy obywatelom Ukrainy w zwigzku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2357"/>
        <w:gridCol w:w="970"/>
        <w:gridCol w:w="854"/>
        <w:gridCol w:w="682"/>
        <w:gridCol w:w="442"/>
        <w:gridCol w:w="845"/>
        <w:gridCol w:w="840"/>
      </w:tblGrid>
      <w:tr w:rsidR="0063278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ind w:left="10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Klasyfikacja budżetowa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2O22r. plan przed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zm-anaZarz.</w:t>
            </w:r>
          </w:p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Burm.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OGÓŁEM po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288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</w:t>
            </w:r>
            <w:r>
              <w:rPr>
                <w:b/>
                <w:bCs/>
                <w:sz w:val="8"/>
                <w:szCs w:val="8"/>
              </w:rPr>
              <w:br/>
              <w:t>eatlzujęca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730 822,21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1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100 292,50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831114,71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62 400,00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62 </w:t>
            </w:r>
            <w:r>
              <w:rPr>
                <w:b/>
                <w:bCs/>
                <w:sz w:val="8"/>
                <w:szCs w:val="8"/>
              </w:rPr>
              <w:t>400,00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ednorazowe świadczenie pieniężne w wys. 300zł...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48 960,00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2 999,00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51 959,00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13 389,00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5 000,00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18 389,00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234 </w:t>
            </w:r>
            <w:r>
              <w:rPr>
                <w:b/>
                <w:bCs/>
                <w:sz w:val="8"/>
                <w:szCs w:val="8"/>
              </w:rPr>
              <w:t>638,78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24 000,00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258 638,78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6 963,42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64,50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7 027,92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241620,00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30 000,00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271 620,00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posiłek inne zadania własne i zlecone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05295 p. </w:t>
            </w:r>
            <w:r>
              <w:rPr>
                <w:b/>
                <w:bCs/>
                <w:sz w:val="8"/>
                <w:szCs w:val="8"/>
              </w:rPr>
              <w:t>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22 000,00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22 000,00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p.27OO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73 208,00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38 229,00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111 437,00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&lt;oszty wstępne przygotowawcze przyjęcia uchodźców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75095 p. </w:t>
            </w:r>
            <w:r>
              <w:rPr>
                <w:b/>
                <w:bCs/>
                <w:sz w:val="8"/>
                <w:szCs w:val="8"/>
              </w:rPr>
              <w:t>2700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21643,01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21 643,01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Wydatki bieżące finansowane środkami Funduszu</w:t>
            </w:r>
            <w:r>
              <w:rPr>
                <w:b/>
                <w:bCs/>
                <w:sz w:val="9"/>
                <w:szCs w:val="9"/>
              </w:rPr>
              <w:br/>
              <w:t>Pomocy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730 822,21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100 292,50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831114,71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62 400,00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62 400,00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spacing w:line="314" w:lineRule="auto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fWIHRTHWPfflllflHt W Wyt.' 5UOT1-. 1'IUf I!V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48 000,00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2 999,00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50 999,00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711C02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jtanorazowc iwiaaci«n&gt;e p&lt;*nięznr w wyi. juun «nrry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p.4010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724,00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724,00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14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ednorazowe świadczenie pieniężne w wys. 30011... </w:t>
            </w:r>
            <w:r>
              <w:rPr>
                <w:b/>
                <w:bCs/>
                <w:sz w:val="8"/>
                <w:szCs w:val="8"/>
              </w:rPr>
              <w:t>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85298 p.4110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124,67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124,67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2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300zł... 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p.4120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14,50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14,50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300żł... 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p.4210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96,83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96,83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85295p.4170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11157,72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4182,35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15 340,07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1 957,91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715,18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2 673,09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p.4120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273,37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102,47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375,84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</w:t>
            </w:r>
            <w:r>
              <w:rPr>
                <w:b/>
                <w:bCs/>
                <w:sz w:val="8"/>
                <w:szCs w:val="8"/>
              </w:rPr>
              <w:t>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4010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UGiM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4120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4210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158 139,78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12 000,00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170 139,78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4260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13 000,00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69 499,00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75 499,00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</w:t>
            </w:r>
            <w:r>
              <w:rPr>
                <w:b/>
                <w:bCs/>
                <w:sz w:val="8"/>
                <w:szCs w:val="8"/>
              </w:rPr>
              <w:t>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4010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1969,36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26,65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1 996,01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UGiM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336,77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4,56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341,33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4120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48,26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0,64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48,90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7S09S p. 4300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4 579,50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32,25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4 611,75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 PESEL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29,53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29,93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240 760,00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30 000,00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270 760,00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p.4010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500,00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500,00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86,00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86,00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77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p.4120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wyżywięnia-koszty</w:t>
            </w:r>
            <w:r>
              <w:rPr>
                <w:b/>
                <w:bCs/>
                <w:sz w:val="8"/>
                <w:szCs w:val="8"/>
              </w:rPr>
              <w:br/>
              <w:t>obsługi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p.4210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860,00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-607,00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right="-2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253,00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posiłek inne zadania własne i zlecone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6 </w:t>
            </w:r>
            <w:r>
              <w:rPr>
                <w:b/>
                <w:bCs/>
                <w:sz w:val="8"/>
                <w:szCs w:val="8"/>
              </w:rPr>
              <w:t>000,00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wyplata świadczeń rodzinnych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22 000,00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22 000,00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p.3O2O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2 945,00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2 945,00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spacing w:line="377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SP R uszów,</w:t>
            </w:r>
            <w:r>
              <w:rPr>
                <w:b/>
                <w:bCs/>
                <w:sz w:val="8"/>
                <w:szCs w:val="8"/>
              </w:rPr>
              <w:br/>
              <w:t>SPWęglinlec</w:t>
            </w:r>
          </w:p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p.4010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9 905,83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9 987,43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19 893,26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p.4110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11051,40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5 </w:t>
            </w:r>
            <w:r>
              <w:rPr>
                <w:b/>
                <w:bCs/>
                <w:sz w:val="8"/>
                <w:szCs w:val="8"/>
              </w:rPr>
              <w:t>471,68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16 523,08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p.4120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1254,46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632,69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1 887,15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718,32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122,66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840,98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p.4790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47 332,99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2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22 014,54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69 347,53</w:t>
            </w: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63278F"/>
        </w:tc>
      </w:tr>
      <w:tr w:rsidR="0063278F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  <w:u w:val="single"/>
              </w:rPr>
              <w:t>2.10,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koszty wstępne przygotowawcze przyjęcia uchodźców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p.4210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21643,01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278F" w:rsidRDefault="0063278F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3278F" w:rsidRDefault="00711C02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21 643,01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78F" w:rsidRDefault="00711C02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UGiM</w:t>
            </w:r>
          </w:p>
        </w:tc>
      </w:tr>
    </w:tbl>
    <w:p w:rsidR="0063278F" w:rsidRDefault="0063278F">
      <w:pPr>
        <w:sectPr w:rsidR="0063278F">
          <w:footerReference w:type="default" r:id="rId13"/>
          <w:pgSz w:w="15840" w:h="12240" w:orient="landscape"/>
          <w:pgMar w:top="1048" w:right="610" w:bottom="1465" w:left="7834" w:header="620" w:footer="3" w:gutter="0"/>
          <w:pgNumType w:start="8"/>
          <w:cols w:space="720"/>
          <w:noEndnote/>
          <w:docGrid w:linePitch="360"/>
        </w:sectPr>
      </w:pPr>
    </w:p>
    <w:p w:rsidR="0063278F" w:rsidRDefault="00711C02">
      <w:pPr>
        <w:pStyle w:val="Inne0"/>
        <w:spacing w:line="396" w:lineRule="auto"/>
        <w:rPr>
          <w:sz w:val="19"/>
          <w:szCs w:val="19"/>
        </w:rPr>
      </w:pPr>
      <w:r>
        <w:rPr>
          <w:rFonts w:ascii="Tahoma" w:eastAsia="Tahoma" w:hAnsi="Tahoma" w:cs="Tahoma"/>
          <w:color w:val="FBCBE2"/>
          <w:sz w:val="19"/>
          <w:szCs w:val="19"/>
        </w:rPr>
        <w:lastRenderedPageBreak/>
        <w:t>igliniec</w:t>
      </w:r>
    </w:p>
    <w:p w:rsidR="0063278F" w:rsidRDefault="00711C02">
      <w:pPr>
        <w:pStyle w:val="Teksttreci0"/>
        <w:spacing w:line="396" w:lineRule="auto"/>
      </w:pPr>
      <w:r>
        <w:rPr>
          <w:color w:val="FBCBE2"/>
        </w:rPr>
        <w:t>sorek</w:t>
      </w:r>
    </w:p>
    <w:sectPr w:rsidR="0063278F">
      <w:pgSz w:w="8400" w:h="11900"/>
      <w:pgMar w:top="10834" w:right="988" w:bottom="44" w:left="14" w:header="1040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C02" w:rsidRDefault="00711C02">
      <w:r>
        <w:separator/>
      </w:r>
    </w:p>
  </w:endnote>
  <w:endnote w:type="continuationSeparator" w:id="0">
    <w:p w:rsidR="00711C02" w:rsidRDefault="00711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8F" w:rsidRDefault="0063278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8F" w:rsidRDefault="00711C02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6731635</wp:posOffset>
              </wp:positionH>
              <wp:positionV relativeFrom="page">
                <wp:posOffset>10071735</wp:posOffset>
              </wp:positionV>
              <wp:extent cx="39370" cy="10985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3278F" w:rsidRDefault="00711C02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30.04999999999995pt;margin-top:793.05000000000007pt;width:3.10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l-PL" w:eastAsia="pl-PL" w:bidi="pl-PL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8F" w:rsidRDefault="00711C02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659765</wp:posOffset>
              </wp:positionH>
              <wp:positionV relativeFrom="page">
                <wp:posOffset>6761480</wp:posOffset>
              </wp:positionV>
              <wp:extent cx="9244330" cy="11874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433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3278F" w:rsidRDefault="00711C02">
                          <w:pPr>
                            <w:pStyle w:val="Nagweklubstopka20"/>
                            <w:tabs>
                              <w:tab w:val="right" w:pos="1455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1.950000000000003pt;margin-top:532.39999999999998pt;width:727.89999999999998pt;height:9.3499999999999996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8F" w:rsidRDefault="00711C02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645795</wp:posOffset>
              </wp:positionH>
              <wp:positionV relativeFrom="page">
                <wp:posOffset>6721475</wp:posOffset>
              </wp:positionV>
              <wp:extent cx="9235440" cy="12192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544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3278F" w:rsidRDefault="00711C02">
                          <w:pPr>
                            <w:pStyle w:val="Nagweklubstopka20"/>
                            <w:tabs>
                              <w:tab w:val="right" w:pos="1454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0.850000000000001pt;margin-top:529.25pt;width:727.20000000000005pt;height:9.5999999999999996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4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8F" w:rsidRDefault="00711C02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6906260</wp:posOffset>
              </wp:positionV>
              <wp:extent cx="9226550" cy="12192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655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3278F" w:rsidRDefault="00711C02">
                          <w:pPr>
                            <w:pStyle w:val="Nagweklubstopka20"/>
                            <w:tabs>
                              <w:tab w:val="right" w:pos="14530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9.300000000000001pt;margin-top:543.79999999999995pt;width:726.5pt;height:9.5999999999999996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8F" w:rsidRDefault="0063278F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C02" w:rsidRDefault="00711C02"/>
  </w:footnote>
  <w:footnote w:type="continuationSeparator" w:id="0">
    <w:p w:rsidR="00711C02" w:rsidRDefault="00711C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80051"/>
    <w:multiLevelType w:val="multilevel"/>
    <w:tmpl w:val="C8E2229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D83A19"/>
    <w:multiLevelType w:val="multilevel"/>
    <w:tmpl w:val="39780034"/>
    <w:lvl w:ilvl="0">
      <w:start w:val="2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D934E7"/>
    <w:multiLevelType w:val="multilevel"/>
    <w:tmpl w:val="5C78C88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4C5CC6"/>
    <w:multiLevelType w:val="multilevel"/>
    <w:tmpl w:val="E6C010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904517"/>
    <w:multiLevelType w:val="multilevel"/>
    <w:tmpl w:val="9FC01E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D1D3417"/>
    <w:multiLevelType w:val="multilevel"/>
    <w:tmpl w:val="47A02D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966157"/>
    <w:multiLevelType w:val="multilevel"/>
    <w:tmpl w:val="12B4F1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964490A"/>
    <w:multiLevelType w:val="multilevel"/>
    <w:tmpl w:val="832803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78F"/>
    <w:rsid w:val="0063278F"/>
    <w:rsid w:val="006D29C2"/>
    <w:rsid w:val="0071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80B31"/>
  <w15:docId w15:val="{C2756E26-963F-41BF-864C-1313FE93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line="254" w:lineRule="auto"/>
      <w:jc w:val="center"/>
      <w:outlineLvl w:val="0"/>
    </w:pPr>
    <w:rPr>
      <w:rFonts w:ascii="Book Antiqua" w:eastAsia="Book Antiqua" w:hAnsi="Book Antiqua" w:cs="Book Antiqua"/>
      <w:b/>
      <w:bCs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23" w:lineRule="auto"/>
      <w:jc w:val="center"/>
      <w:outlineLvl w:val="1"/>
    </w:pPr>
    <w:rPr>
      <w:rFonts w:ascii="Book Antiqua" w:eastAsia="Book Antiqua" w:hAnsi="Book Antiqua" w:cs="Book 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2381</Words>
  <Characters>14292</Characters>
  <Application>Microsoft Office Word</Application>
  <DocSecurity>0</DocSecurity>
  <Lines>119</Lines>
  <Paragraphs>33</Paragraphs>
  <ScaleCrop>false</ScaleCrop>
  <Company/>
  <LinksUpToDate>false</LinksUpToDate>
  <CharactersWithSpaces>16640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2022-08-30T11:21:00Z</dcterms:created>
  <dcterms:modified xsi:type="dcterms:W3CDTF">2022-08-30T11:22:00Z</dcterms:modified>
</cp:coreProperties>
</file>