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0ECC" w:rsidRDefault="002156E1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380365</wp:posOffset>
                </wp:positionH>
                <wp:positionV relativeFrom="paragraph">
                  <wp:posOffset>12700</wp:posOffset>
                </wp:positionV>
                <wp:extent cx="1423670" cy="53340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670" cy="533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0ECC" w:rsidRDefault="008B0ECC">
                            <w:pPr>
                              <w:pStyle w:val="Teksttreci0"/>
                              <w:spacing w:line="216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9.95pt;margin-top:1pt;width:112.1pt;height:42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" filled="f" stroked="f">
                <v:textbox inset="0,0,0,0">
                  <w:txbxContent>
                    <w:p w:rsidR="008B0ECC" w:rsidRDefault="008B0ECC">
                      <w:pPr>
                        <w:pStyle w:val="Teksttreci0"/>
                        <w:spacing w:line="216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6620" distB="3175" distL="114300" distR="1001395" simplePos="0" relativeHeight="125829380" behindDoc="0" locked="0" layoutInCell="1" allowOverlap="1">
                <wp:simplePos x="0" y="0"/>
                <wp:positionH relativeFrom="page">
                  <wp:posOffset>4973955</wp:posOffset>
                </wp:positionH>
                <wp:positionV relativeFrom="paragraph">
                  <wp:posOffset>8043545</wp:posOffset>
                </wp:positionV>
                <wp:extent cx="411480" cy="15240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0ECC" w:rsidRDefault="008B0ECC">
                            <w:pPr>
                              <w:pStyle w:val="Teksttreci30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391.65pt;margin-top:633.35pt;width:32.4pt;height:12pt;z-index:125829380;visibility:visible;mso-wrap-style:none;mso-wrap-distance-left:9pt;mso-wrap-distance-top:70.6pt;mso-wrap-distance-right:78.85pt;mso-wrap-distance-bottom: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" filled="f" stroked="f">
                <v:textbox inset="0,0,0,0">
                  <w:txbxContent>
                    <w:p w:rsidR="008B0ECC" w:rsidRDefault="008B0ECC">
                      <w:pPr>
                        <w:pStyle w:val="Teksttreci3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05510" distB="635" distL="626110" distR="114935" simplePos="0" relativeHeight="125829384" behindDoc="0" locked="0" layoutInCell="1" allowOverlap="1">
                <wp:simplePos x="0" y="0"/>
                <wp:positionH relativeFrom="page">
                  <wp:posOffset>5485765</wp:posOffset>
                </wp:positionH>
                <wp:positionV relativeFrom="paragraph">
                  <wp:posOffset>8052435</wp:posOffset>
                </wp:positionV>
                <wp:extent cx="786130" cy="14605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13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0ECC" w:rsidRDefault="008B0ECC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margin-left:431.95pt;margin-top:634.05pt;width:61.9pt;height:11.5pt;z-index:125829384;visibility:visible;mso-wrap-style:none;mso-wrap-distance-left:49.3pt;mso-wrap-distance-top:71.3pt;mso-wrap-distance-right:9.05pt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" filled="f" stroked="f">
                <v:textbox inset="0,0,0,0">
                  <w:txbxContent>
                    <w:p w:rsidR="008B0ECC" w:rsidRDefault="008B0ECC">
                      <w:pPr>
                        <w:pStyle w:val="Teksttreci4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D5C42" w:rsidRDefault="003D5C42">
      <w:pPr>
        <w:pStyle w:val="Teksttreci0"/>
        <w:spacing w:after="280"/>
        <w:jc w:val="center"/>
        <w:rPr>
          <w:b/>
          <w:bCs/>
        </w:rPr>
      </w:pPr>
    </w:p>
    <w:p w:rsidR="008B0ECC" w:rsidRDefault="002156E1">
      <w:pPr>
        <w:pStyle w:val="Teksttreci0"/>
        <w:spacing w:after="280"/>
        <w:jc w:val="center"/>
      </w:pPr>
      <w:r>
        <w:rPr>
          <w:b/>
          <w:bCs/>
        </w:rPr>
        <w:t>ZARZĄDZENIE NR.</w:t>
      </w:r>
      <w:r w:rsidR="003D5C42">
        <w:rPr>
          <w:b/>
          <w:bCs/>
        </w:rPr>
        <w:t>74</w:t>
      </w:r>
      <w:r>
        <w:rPr>
          <w:b/>
          <w:bCs/>
        </w:rPr>
        <w:t>/2022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 xml:space="preserve">z dnia </w:t>
      </w:r>
      <w:r w:rsidR="003D5C42">
        <w:rPr>
          <w:b/>
          <w:bCs/>
          <w:i/>
          <w:iCs/>
        </w:rPr>
        <w:t>2 sierpnia</w:t>
      </w:r>
      <w:r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2022</w:t>
      </w:r>
      <w:r>
        <w:rPr>
          <w:b/>
          <w:bCs/>
        </w:rPr>
        <w:t xml:space="preserve"> r.</w:t>
      </w:r>
    </w:p>
    <w:p w:rsidR="008B0ECC" w:rsidRDefault="002156E1">
      <w:pPr>
        <w:pStyle w:val="Teksttreci0"/>
        <w:spacing w:after="520"/>
        <w:jc w:val="both"/>
      </w:pPr>
      <w:r>
        <w:rPr>
          <w:b/>
          <w:bCs/>
        </w:rPr>
        <w:t xml:space="preserve">w sprawie powołania komisji ds. przekazania składników majątkowych, </w:t>
      </w:r>
      <w:r>
        <w:rPr>
          <w:b/>
          <w:bCs/>
        </w:rPr>
        <w:t>dokumentacji</w:t>
      </w:r>
      <w:r>
        <w:rPr>
          <w:b/>
          <w:bCs/>
        </w:rPr>
        <w:br/>
        <w:t>finansowo - księgowej, akt osobowych oraz dokumentacji organizacyjnej Miejsko-</w:t>
      </w:r>
      <w:r>
        <w:rPr>
          <w:b/>
          <w:bCs/>
        </w:rPr>
        <w:br/>
        <w:t>Gminnego Ośrodka Kultury w Węglińcu i ustalenia procedury przekazania.</w:t>
      </w:r>
    </w:p>
    <w:p w:rsidR="008B0ECC" w:rsidRDefault="002156E1">
      <w:pPr>
        <w:pStyle w:val="Teksttreci0"/>
        <w:spacing w:after="320"/>
        <w:jc w:val="both"/>
      </w:pPr>
      <w:r>
        <w:t xml:space="preserve">Na podstawie art. 30 ust. 1 pkt 3 ustawy z dnia 8 marca 1990 r. o samorządzie gminnym </w:t>
      </w:r>
      <w:r>
        <w:t>(Dz.</w:t>
      </w:r>
      <w:r>
        <w:br/>
        <w:t>U. z 2022 r. poz. 559 z późn. zm.) w związku z art. 53 ustawy z dnia 27 sierpnia 2009 r.</w:t>
      </w:r>
      <w:r>
        <w:br/>
        <w:t>o finansach publicznych (Dz. U. z 2021 r. poz. 305 z późn. zm.) oraz § 20 ust.2 pkt b</w:t>
      </w:r>
      <w:r>
        <w:br/>
        <w:t>Regulaminu Organizacyjnego Urzędu Gminy i Miasta w Węglińcu z dnia 31.05.201</w:t>
      </w:r>
      <w:r>
        <w:t>9r.,</w:t>
      </w:r>
      <w:r>
        <w:br/>
        <w:t>zarządzam, co następuje:</w:t>
      </w:r>
    </w:p>
    <w:p w:rsidR="008B0ECC" w:rsidRDefault="002156E1">
      <w:pPr>
        <w:pStyle w:val="Nagwek10"/>
        <w:keepNext/>
        <w:keepLines/>
        <w:spacing w:after="220"/>
      </w:pPr>
      <w:bookmarkStart w:id="0" w:name="bookmark0"/>
      <w:r>
        <w:t>§1.</w:t>
      </w:r>
      <w:bookmarkEnd w:id="0"/>
    </w:p>
    <w:p w:rsidR="008B0ECC" w:rsidRDefault="002156E1">
      <w:pPr>
        <w:pStyle w:val="Teksttreci0"/>
        <w:jc w:val="both"/>
      </w:pPr>
      <w:r>
        <w:t>W związku ze zmianą na stanowisku Dyrektora powołuje się komisję ds. przekazania</w:t>
      </w:r>
      <w:r>
        <w:br/>
        <w:t>składników majątkowych, dokumentacji finansowo-księgowej, akt osobowych oraz</w:t>
      </w:r>
      <w:r>
        <w:br/>
        <w:t>dokumentacji organizacyjnej Miejsko-Gminnego Ośrodka Kultury w W</w:t>
      </w:r>
      <w:r>
        <w:t>ęglińcu w składzie:</w:t>
      </w:r>
      <w:r>
        <w:br/>
        <w:t>1) Agnieszka Łaniucha - przewodniczący;</w:t>
      </w:r>
    </w:p>
    <w:p w:rsidR="008B0ECC" w:rsidRDefault="002156E1">
      <w:pPr>
        <w:pStyle w:val="Teksttreci0"/>
        <w:numPr>
          <w:ilvl w:val="0"/>
          <w:numId w:val="1"/>
        </w:numPr>
        <w:tabs>
          <w:tab w:val="left" w:pos="378"/>
        </w:tabs>
      </w:pPr>
      <w:r>
        <w:t>Bogdan Walczak - przekazujący - członek komisji;</w:t>
      </w:r>
    </w:p>
    <w:p w:rsidR="008B0ECC" w:rsidRDefault="002156E1">
      <w:pPr>
        <w:pStyle w:val="Teksttreci0"/>
        <w:numPr>
          <w:ilvl w:val="0"/>
          <w:numId w:val="1"/>
        </w:numPr>
        <w:tabs>
          <w:tab w:val="left" w:pos="378"/>
        </w:tabs>
        <w:spacing w:after="280"/>
      </w:pPr>
      <w:r>
        <w:t>Paweł Babicz - przejmujący - członek komisji.</w:t>
      </w:r>
    </w:p>
    <w:p w:rsidR="008B0ECC" w:rsidRDefault="002156E1">
      <w:pPr>
        <w:pStyle w:val="Nagwek10"/>
        <w:keepNext/>
        <w:keepLines/>
        <w:numPr>
          <w:ilvl w:val="0"/>
          <w:numId w:val="2"/>
        </w:numPr>
        <w:tabs>
          <w:tab w:val="left" w:pos="474"/>
        </w:tabs>
        <w:spacing w:after="220"/>
      </w:pPr>
      <w:bookmarkStart w:id="1" w:name="bookmark2"/>
      <w:r>
        <w:t>.</w:t>
      </w:r>
      <w:bookmarkEnd w:id="1"/>
    </w:p>
    <w:p w:rsidR="008B0ECC" w:rsidRDefault="002156E1">
      <w:pPr>
        <w:pStyle w:val="Teksttreci0"/>
        <w:spacing w:after="320"/>
        <w:jc w:val="both"/>
      </w:pPr>
      <w:r>
        <w:t>Ustala się procedurę przekazania składników majątkowych, dokumentacji finansowo-</w:t>
      </w:r>
      <w:r>
        <w:br/>
      </w:r>
      <w:r>
        <w:t>księgowej, akt osobowych oraz dokumentacji organizacyjnej Miejsko-Gminnego Ośrodka</w:t>
      </w:r>
      <w:r>
        <w:br/>
        <w:t>Kultury w Węglińcu.</w:t>
      </w:r>
    </w:p>
    <w:p w:rsidR="008B0ECC" w:rsidRDefault="002156E1">
      <w:pPr>
        <w:pStyle w:val="Nagwek10"/>
        <w:keepNext/>
        <w:keepLines/>
        <w:numPr>
          <w:ilvl w:val="0"/>
          <w:numId w:val="2"/>
        </w:numPr>
        <w:tabs>
          <w:tab w:val="left" w:pos="474"/>
        </w:tabs>
        <w:spacing w:after="220"/>
      </w:pPr>
      <w:bookmarkStart w:id="2" w:name="bookmark4"/>
      <w:r>
        <w:t>.</w:t>
      </w:r>
      <w:bookmarkEnd w:id="2"/>
    </w:p>
    <w:p w:rsidR="008B0ECC" w:rsidRDefault="002156E1">
      <w:pPr>
        <w:pStyle w:val="Teksttreci0"/>
        <w:spacing w:after="580"/>
      </w:pPr>
      <w:r>
        <w:t>Wykonanie zarządzenia powierza się przewodniczącemu komisji.</w:t>
      </w:r>
    </w:p>
    <w:p w:rsidR="008B0ECC" w:rsidRDefault="002156E1">
      <w:pPr>
        <w:pStyle w:val="Nagwek10"/>
        <w:keepNext/>
        <w:keepLines/>
        <w:numPr>
          <w:ilvl w:val="0"/>
          <w:numId w:val="2"/>
        </w:numPr>
        <w:tabs>
          <w:tab w:val="left" w:pos="474"/>
        </w:tabs>
        <w:spacing w:after="0"/>
      </w:pPr>
      <w:bookmarkStart w:id="3" w:name="bookmark6"/>
      <w:r>
        <w:t>.</w:t>
      </w:r>
      <w:bookmarkEnd w:id="3"/>
    </w:p>
    <w:p w:rsidR="008B0ECC" w:rsidRDefault="002156E1">
      <w:pPr>
        <w:pStyle w:val="Teksttreci0"/>
        <w:spacing w:line="211" w:lineRule="auto"/>
        <w:sectPr w:rsidR="008B0ECC">
          <w:pgSz w:w="11900" w:h="16840"/>
          <w:pgMar w:top="417" w:right="1264" w:bottom="470" w:left="1458" w:header="0" w:footer="42" w:gutter="0"/>
          <w:pgNumType w:start="1"/>
          <w:cols w:space="720"/>
          <w:noEndnote/>
          <w:docGrid w:linePitch="360"/>
        </w:sectPr>
      </w:pPr>
      <w:r>
        <w:t>Zarządzenie wchodzi w życie z dniem podpis</w:t>
      </w:r>
      <w:r>
        <w:t>a</w:t>
      </w:r>
      <w:r>
        <w:t>n</w:t>
      </w:r>
      <w:r>
        <w:t>i</w:t>
      </w:r>
      <w:r w:rsidR="003D5C42">
        <w:t>a</w:t>
      </w:r>
    </w:p>
    <w:p w:rsidR="008B0ECC" w:rsidRDefault="008B0ECC">
      <w:pPr>
        <w:spacing w:line="1" w:lineRule="exact"/>
        <w:sectPr w:rsidR="008B0ECC">
          <w:type w:val="continuous"/>
          <w:pgSz w:w="11900" w:h="16840"/>
          <w:pgMar w:top="417" w:right="0" w:bottom="417" w:left="0" w:header="0" w:footer="3" w:gutter="0"/>
          <w:cols w:space="720"/>
          <w:noEndnote/>
          <w:docGrid w:linePitch="360"/>
        </w:sectPr>
      </w:pPr>
    </w:p>
    <w:p w:rsidR="008B0ECC" w:rsidRDefault="002156E1">
      <w:pPr>
        <w:spacing w:line="1" w:lineRule="exact"/>
        <w:sectPr w:rsidR="008B0ECC">
          <w:type w:val="continuous"/>
          <w:pgSz w:w="11900" w:h="16840"/>
          <w:pgMar w:top="417" w:right="1264" w:bottom="417" w:left="1458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2959100</wp:posOffset>
                </wp:positionH>
                <wp:positionV relativeFrom="paragraph">
                  <wp:posOffset>1090930</wp:posOffset>
                </wp:positionV>
                <wp:extent cx="1143000" cy="393065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930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0ECC" w:rsidRDefault="008B0ECC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" o:spid="_x0000_s1029" type="#_x0000_t202" style="position:absolute;margin-left:233pt;margin-top:85.9pt;width:90pt;height:30.9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" filled="f" stroked="f">
                <v:textbox inset="0,0,0,0">
                  <w:txbxContent>
                    <w:p w:rsidR="008B0ECC" w:rsidRDefault="008B0ECC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B0ECC" w:rsidRDefault="002156E1">
      <w:pPr>
        <w:pStyle w:val="Teksttreci0"/>
        <w:tabs>
          <w:tab w:val="left" w:leader="dot" w:pos="6343"/>
        </w:tabs>
        <w:spacing w:after="820"/>
        <w:ind w:left="4860"/>
      </w:pPr>
      <w:r>
        <w:lastRenderedPageBreak/>
        <w:t xml:space="preserve">Załącznik do Zarządzenia Nr </w:t>
      </w:r>
      <w:r w:rsidR="003D5C42">
        <w:t>74</w:t>
      </w:r>
      <w:r>
        <w:t>/2022</w:t>
      </w:r>
      <w:r>
        <w:br/>
        <w:t xml:space="preserve">Burmistrza Gminy i Miasta </w:t>
      </w:r>
      <w:r w:rsidR="003D5C42">
        <w:t>w</w:t>
      </w:r>
      <w:bookmarkStart w:id="4" w:name="_GoBack"/>
      <w:bookmarkEnd w:id="4"/>
      <w:r>
        <w:t xml:space="preserve"> Węglińcu</w:t>
      </w:r>
      <w:r>
        <w:br/>
        <w:t>z dnia .</w:t>
      </w:r>
      <w:r w:rsidR="003D5C42">
        <w:t xml:space="preserve">2 sierpnia </w:t>
      </w:r>
      <w:r>
        <w:t>2022r.</w:t>
      </w:r>
    </w:p>
    <w:p w:rsidR="008B0ECC" w:rsidRDefault="002156E1">
      <w:pPr>
        <w:pStyle w:val="Teksttreci0"/>
        <w:jc w:val="center"/>
      </w:pPr>
      <w:r>
        <w:rPr>
          <w:b/>
          <w:bCs/>
        </w:rPr>
        <w:t>Procedura</w:t>
      </w:r>
    </w:p>
    <w:p w:rsidR="008B0ECC" w:rsidRDefault="002156E1">
      <w:pPr>
        <w:pStyle w:val="Teksttreci0"/>
        <w:spacing w:after="260"/>
      </w:pPr>
      <w:r>
        <w:rPr>
          <w:b/>
          <w:bCs/>
        </w:rPr>
        <w:t xml:space="preserve">przekazania składników majątkowych, </w:t>
      </w:r>
      <w:r>
        <w:rPr>
          <w:b/>
          <w:bCs/>
        </w:rPr>
        <w:t>dokumentacji księgowej, akt osobowych i spraw</w:t>
      </w:r>
      <w:r>
        <w:rPr>
          <w:b/>
          <w:bCs/>
        </w:rPr>
        <w:br/>
        <w:t>kadrowych oraz dokumentacji organizacyjnej Miejsko-Gminnego Ośrodka Kultury</w:t>
      </w:r>
      <w:r>
        <w:rPr>
          <w:b/>
          <w:bCs/>
        </w:rPr>
        <w:br/>
        <w:t>w Węglińcu.</w:t>
      </w:r>
    </w:p>
    <w:p w:rsidR="008B0ECC" w:rsidRDefault="002156E1">
      <w:pPr>
        <w:pStyle w:val="Teksttreci0"/>
        <w:numPr>
          <w:ilvl w:val="0"/>
          <w:numId w:val="3"/>
        </w:numPr>
        <w:tabs>
          <w:tab w:val="left" w:pos="456"/>
        </w:tabs>
        <w:jc w:val="both"/>
      </w:pPr>
      <w:r>
        <w:t>Ustępujący dyrektor (przekazujący) przeprowadza inwentaryzację składników</w:t>
      </w:r>
      <w:r>
        <w:br/>
        <w:t>majątkowych, na podstawie zarządzenia Burmistrza</w:t>
      </w:r>
      <w:r>
        <w:t xml:space="preserve"> Gminy i Miasta Węgliniec, przynajmniej</w:t>
      </w:r>
      <w:r>
        <w:br/>
        <w:t>na 14 dni przed przekazaniem majątku MGOK.</w:t>
      </w:r>
    </w:p>
    <w:p w:rsidR="008B0ECC" w:rsidRDefault="002156E1">
      <w:pPr>
        <w:pStyle w:val="Teksttreci0"/>
        <w:numPr>
          <w:ilvl w:val="0"/>
          <w:numId w:val="3"/>
        </w:numPr>
        <w:tabs>
          <w:tab w:val="left" w:pos="456"/>
        </w:tabs>
        <w:jc w:val="both"/>
      </w:pPr>
      <w:r>
        <w:rPr>
          <w:b/>
          <w:bCs/>
        </w:rPr>
        <w:t xml:space="preserve">O </w:t>
      </w:r>
      <w:r>
        <w:t>czynnościach inwentaryzacyjnych przekazujący dyrektor MGOK informuje na piśmie na</w:t>
      </w:r>
      <w:r>
        <w:br/>
        <w:t>co najmniej trzy dni przed rozpoczęciem inwentaryzacji dyrektora przejmującego MGOK.</w:t>
      </w:r>
      <w:r>
        <w:br/>
        <w:t>Dyre</w:t>
      </w:r>
      <w:r>
        <w:t>ktor przejmujący MGOK może uczestniczyć w czynnościach inwentaryzacyjnych na</w:t>
      </w:r>
      <w:r>
        <w:br/>
        <w:t>prawach obserwatora.</w:t>
      </w:r>
    </w:p>
    <w:p w:rsidR="008B0ECC" w:rsidRDefault="002156E1">
      <w:pPr>
        <w:pStyle w:val="Teksttreci0"/>
        <w:numPr>
          <w:ilvl w:val="0"/>
          <w:numId w:val="3"/>
        </w:numPr>
        <w:tabs>
          <w:tab w:val="left" w:pos="456"/>
        </w:tabs>
        <w:jc w:val="both"/>
      </w:pPr>
      <w:r>
        <w:t>Po zakończeniu inwentaryzacji ustępujący dyrektor MGOK (przekazujący) dokonuje</w:t>
      </w:r>
      <w:r>
        <w:br/>
        <w:t xml:space="preserve">rozliczenia inwentaryzacji (spisu z natury) z udziałem Centrum Usług Wspólnych </w:t>
      </w:r>
      <w:r>
        <w:t>i Rozwoju</w:t>
      </w:r>
      <w:r>
        <w:br/>
        <w:t>Urzędu Gminy i Miasta w Węglińcu w której - o ile będzie to wymagane - określa sposób</w:t>
      </w:r>
      <w:r>
        <w:br/>
        <w:t>rozliczenia ewentualnych rozbieżności wynikłych w toku pracy komisji inwentaryzacyjnej,</w:t>
      </w:r>
      <w:r>
        <w:br/>
        <w:t>a następnie przygotowuje protokół zdawczo - odbiorczy mienia i dokumenta</w:t>
      </w:r>
      <w:r>
        <w:t>cji według wzoru</w:t>
      </w:r>
      <w:r>
        <w:br/>
        <w:t>jak w załączniku do niniejszej procedury.</w:t>
      </w:r>
    </w:p>
    <w:p w:rsidR="008B0ECC" w:rsidRDefault="002156E1">
      <w:pPr>
        <w:pStyle w:val="Teksttreci0"/>
        <w:numPr>
          <w:ilvl w:val="0"/>
          <w:numId w:val="3"/>
        </w:numPr>
        <w:tabs>
          <w:tab w:val="left" w:pos="456"/>
        </w:tabs>
        <w:jc w:val="both"/>
      </w:pPr>
      <w:r>
        <w:t>Arkusze spisowe sporządzone w trakcie inwentaryzacji oraz ewentualny protokół</w:t>
      </w:r>
      <w:r>
        <w:br/>
        <w:t>rozbieżności ustępujący dyrektor MGOK dołącza do protokołu zdawczo -odbiorczego.</w:t>
      </w:r>
    </w:p>
    <w:p w:rsidR="008B0ECC" w:rsidRDefault="002156E1">
      <w:pPr>
        <w:pStyle w:val="Teksttreci0"/>
        <w:numPr>
          <w:ilvl w:val="0"/>
          <w:numId w:val="3"/>
        </w:numPr>
        <w:tabs>
          <w:tab w:val="left" w:pos="456"/>
        </w:tabs>
        <w:jc w:val="both"/>
      </w:pPr>
      <w:r>
        <w:t xml:space="preserve">W protokole zdawczo - </w:t>
      </w:r>
      <w:r>
        <w:t>odbiorczym składników majątkowych umieszcza się wykaz</w:t>
      </w:r>
      <w:r>
        <w:br/>
        <w:t>przekazywanej dokumentacji technicznej MGOK.</w:t>
      </w:r>
    </w:p>
    <w:p w:rsidR="008B0ECC" w:rsidRDefault="002156E1">
      <w:pPr>
        <w:pStyle w:val="Teksttreci0"/>
        <w:numPr>
          <w:ilvl w:val="0"/>
          <w:numId w:val="3"/>
        </w:numPr>
        <w:tabs>
          <w:tab w:val="left" w:pos="456"/>
        </w:tabs>
        <w:jc w:val="both"/>
      </w:pPr>
      <w:r>
        <w:t>Do obowiązków ustępującego dyrektora MGOK (przekazującego) należy przygotowanie</w:t>
      </w:r>
      <w:r>
        <w:br/>
        <w:t>i przedstawienie w trakcie przekazywania majątku MGOK:</w:t>
      </w:r>
    </w:p>
    <w:p w:rsidR="008B0ECC" w:rsidRDefault="002156E1">
      <w:pPr>
        <w:pStyle w:val="Teksttreci0"/>
        <w:numPr>
          <w:ilvl w:val="0"/>
          <w:numId w:val="4"/>
        </w:numPr>
        <w:tabs>
          <w:tab w:val="left" w:pos="305"/>
        </w:tabs>
      </w:pPr>
      <w:r>
        <w:t>dokumentów i wykazu do</w:t>
      </w:r>
      <w:r>
        <w:t>kumentacji księgowej (znajdującej się w MGOK);</w:t>
      </w:r>
    </w:p>
    <w:p w:rsidR="008B0ECC" w:rsidRDefault="002156E1">
      <w:pPr>
        <w:pStyle w:val="Teksttreci0"/>
        <w:numPr>
          <w:ilvl w:val="0"/>
          <w:numId w:val="4"/>
        </w:numPr>
        <w:tabs>
          <w:tab w:val="left" w:pos="324"/>
        </w:tabs>
        <w:jc w:val="both"/>
      </w:pPr>
      <w:r>
        <w:t>akt osobowych i dokumentów kadrowych wraz z ich wykazem;</w:t>
      </w:r>
    </w:p>
    <w:p w:rsidR="008B0ECC" w:rsidRDefault="002156E1">
      <w:pPr>
        <w:pStyle w:val="Teksttreci0"/>
        <w:numPr>
          <w:ilvl w:val="0"/>
          <w:numId w:val="4"/>
        </w:numPr>
        <w:tabs>
          <w:tab w:val="left" w:pos="320"/>
        </w:tabs>
        <w:jc w:val="both"/>
      </w:pPr>
      <w:r>
        <w:t>dokumentacji organizacyjnej MGOK.</w:t>
      </w:r>
    </w:p>
    <w:p w:rsidR="008B0ECC" w:rsidRDefault="002156E1">
      <w:pPr>
        <w:pStyle w:val="Teksttreci0"/>
        <w:numPr>
          <w:ilvl w:val="0"/>
          <w:numId w:val="3"/>
        </w:numPr>
        <w:tabs>
          <w:tab w:val="left" w:pos="456"/>
        </w:tabs>
        <w:jc w:val="both"/>
      </w:pPr>
      <w:r>
        <w:t>Dopuszcza się modyfikację wzorów protokołów oraz załączników do nich w zakresie</w:t>
      </w:r>
      <w:r>
        <w:br/>
        <w:t>niezbędnym do właściwego przekazania m</w:t>
      </w:r>
      <w:r>
        <w:t>ajątku MGOK przez ustępującego dyrektora</w:t>
      </w:r>
      <w:r>
        <w:br/>
        <w:t>MGOK dyrektorowi przejmującemu.</w:t>
      </w:r>
    </w:p>
    <w:p w:rsidR="008B0ECC" w:rsidRDefault="002156E1">
      <w:pPr>
        <w:pStyle w:val="Teksttreci0"/>
        <w:numPr>
          <w:ilvl w:val="0"/>
          <w:numId w:val="3"/>
        </w:numPr>
        <w:tabs>
          <w:tab w:val="left" w:pos="456"/>
        </w:tabs>
        <w:jc w:val="both"/>
      </w:pPr>
      <w:r>
        <w:t>Protokoły zdawczo - odbiorcze sporządza się w 3 egzemplarzach, po jednym dla</w:t>
      </w:r>
      <w:r>
        <w:br/>
        <w:t>ustępującego dyrektora MGOK, przejmującego dyrektora MGOK oraz Centrum Usług</w:t>
      </w:r>
      <w:r>
        <w:br/>
        <w:t>Wspólnych w Węglińcu.</w:t>
      </w:r>
    </w:p>
    <w:p w:rsidR="008B0ECC" w:rsidRDefault="002156E1">
      <w:pPr>
        <w:pStyle w:val="Teksttreci0"/>
        <w:numPr>
          <w:ilvl w:val="0"/>
          <w:numId w:val="3"/>
        </w:numPr>
        <w:tabs>
          <w:tab w:val="left" w:pos="456"/>
        </w:tabs>
        <w:jc w:val="both"/>
      </w:pPr>
      <w:r>
        <w:t>Protoko</w:t>
      </w:r>
      <w:r>
        <w:t>ły zdawczo - odbiorcze oraz załączniki do tych nich - po sprawdzeniu ich</w:t>
      </w:r>
      <w:r>
        <w:br/>
        <w:t>zgodności ze stanem faktycznym - podpisują ustępujący dyrektor MGOK, dyrektor MGOK</w:t>
      </w:r>
      <w:r>
        <w:br/>
        <w:t>przejmujący, przewodniczący komisji przy kontrasygnacie głównego księgowego CUWiR w</w:t>
      </w:r>
      <w:r>
        <w:br/>
        <w:t>Węglińcu w zakre</w:t>
      </w:r>
      <w:r>
        <w:t>sie spraw majątkowo - finansowych.</w:t>
      </w:r>
    </w:p>
    <w:p w:rsidR="008B0ECC" w:rsidRDefault="002156E1">
      <w:pPr>
        <w:pStyle w:val="Teksttreci0"/>
        <w:numPr>
          <w:ilvl w:val="0"/>
          <w:numId w:val="3"/>
        </w:numPr>
        <w:tabs>
          <w:tab w:val="left" w:pos="456"/>
        </w:tabs>
        <w:jc w:val="both"/>
      </w:pPr>
      <w:r>
        <w:t>Czynności przekazania MGOK - według niniejszej procedury - winny nastąpić najpóźniej</w:t>
      </w:r>
      <w:r>
        <w:br/>
        <w:t>w ostatnim dniu pełnienia obowiązków dyrektora MGOK przez ustępującego dyrektora.</w:t>
      </w:r>
    </w:p>
    <w:p w:rsidR="008B0ECC" w:rsidRDefault="002156E1">
      <w:pPr>
        <w:pStyle w:val="Teksttreci0"/>
        <w:numPr>
          <w:ilvl w:val="0"/>
          <w:numId w:val="3"/>
        </w:numPr>
        <w:tabs>
          <w:tab w:val="left" w:pos="456"/>
        </w:tabs>
        <w:jc w:val="both"/>
      </w:pPr>
      <w:r>
        <w:t>Przez dyrektora MGOK przejmującego rozumie się osobę p</w:t>
      </w:r>
      <w:r>
        <w:t>rzejmującą MGOK, którą</w:t>
      </w:r>
      <w:r>
        <w:br/>
        <w:t>organ prowadzący powołał na stanowisko dyrektora MGOK na kolejną kadencję.</w:t>
      </w:r>
      <w:r>
        <w:br w:type="page"/>
      </w:r>
    </w:p>
    <w:p w:rsidR="008B0ECC" w:rsidRDefault="002156E1">
      <w:pPr>
        <w:pStyle w:val="Teksttreci20"/>
        <w:spacing w:after="0"/>
        <w:ind w:left="4780"/>
      </w:pPr>
      <w:r>
        <w:lastRenderedPageBreak/>
        <w:t>Załącznik</w:t>
      </w:r>
    </w:p>
    <w:p w:rsidR="008B0ECC" w:rsidRDefault="002156E1">
      <w:pPr>
        <w:pStyle w:val="Teksttreci20"/>
        <w:spacing w:after="500"/>
        <w:ind w:left="4780" w:firstLine="20"/>
      </w:pPr>
      <w:r>
        <w:t>do procedury przekazania składników majątkowych,</w:t>
      </w:r>
      <w:r>
        <w:br/>
        <w:t>dokumentacji księgowej, akt osobowych i spraw</w:t>
      </w:r>
      <w:r>
        <w:br/>
        <w:t>kadrowych oraz dokumentacji organizacyjnej</w:t>
      </w:r>
      <w:r>
        <w:br/>
        <w:t>MGOK w Wę</w:t>
      </w:r>
      <w:r>
        <w:t>glińcu</w:t>
      </w:r>
    </w:p>
    <w:p w:rsidR="008B0ECC" w:rsidRDefault="002156E1">
      <w:pPr>
        <w:pStyle w:val="Nagwek10"/>
        <w:keepNext/>
        <w:keepLines/>
        <w:spacing w:after="400"/>
      </w:pPr>
      <w:bookmarkStart w:id="5" w:name="bookmark8"/>
      <w:r>
        <w:t>PROTOKÓŁ</w:t>
      </w:r>
      <w:bookmarkEnd w:id="5"/>
    </w:p>
    <w:p w:rsidR="008B0ECC" w:rsidRDefault="002156E1">
      <w:pPr>
        <w:pStyle w:val="Teksttreci0"/>
      </w:pPr>
      <w:r>
        <w:t>Zdawczo - odbiorczy mienia i dokumentacji Miejsko-Gminnego Ośrodka Kultury w</w:t>
      </w:r>
    </w:p>
    <w:p w:rsidR="008B0ECC" w:rsidRDefault="002156E1">
      <w:pPr>
        <w:pStyle w:val="Teksttreci0"/>
        <w:tabs>
          <w:tab w:val="left" w:leader="dot" w:pos="4022"/>
          <w:tab w:val="left" w:leader="dot" w:pos="6480"/>
        </w:tabs>
      </w:pPr>
      <w:r>
        <w:t>Węglińcu spisany w</w:t>
      </w:r>
      <w:r>
        <w:tab/>
        <w:t>w dniu</w:t>
      </w:r>
      <w:r>
        <w:tab/>
        <w:t>r. pomiędzy:</w:t>
      </w:r>
    </w:p>
    <w:p w:rsidR="008B0ECC" w:rsidRDefault="002156E1">
      <w:pPr>
        <w:pStyle w:val="Teksttreci0"/>
      </w:pPr>
      <w:r>
        <w:t>Przekazującym: Panem Bogdanem Walczakiem</w:t>
      </w:r>
    </w:p>
    <w:p w:rsidR="008B0ECC" w:rsidRDefault="002156E1">
      <w:pPr>
        <w:pStyle w:val="Teksttreci0"/>
      </w:pPr>
      <w:r>
        <w:t>a</w:t>
      </w:r>
    </w:p>
    <w:p w:rsidR="008B0ECC" w:rsidRDefault="002156E1">
      <w:pPr>
        <w:pStyle w:val="Teksttreci0"/>
      </w:pPr>
      <w:r>
        <w:t>Przejmującym: Panem Pawłem Babiczem</w:t>
      </w:r>
    </w:p>
    <w:p w:rsidR="008B0ECC" w:rsidRDefault="002156E1">
      <w:pPr>
        <w:pStyle w:val="Teksttreci0"/>
      </w:pPr>
      <w:r>
        <w:t>obecności:</w:t>
      </w:r>
    </w:p>
    <w:p w:rsidR="008B0ECC" w:rsidRDefault="002156E1">
      <w:pPr>
        <w:pStyle w:val="Teksttreci0"/>
        <w:spacing w:after="440"/>
      </w:pPr>
      <w:r>
        <w:t xml:space="preserve">przewodniczącego komisji Pani </w:t>
      </w:r>
      <w:r>
        <w:t>Agnieszki Łaniucha</w:t>
      </w:r>
    </w:p>
    <w:p w:rsidR="008B0ECC" w:rsidRDefault="002156E1">
      <w:pPr>
        <w:pStyle w:val="Teksttreci0"/>
      </w:pPr>
      <w:r>
        <w:t>W związku z przejęciem przez Przejmującego czynności dyrektora Miejsko-Gminnego</w:t>
      </w:r>
      <w:r>
        <w:br/>
        <w:t>Ośrodka Kultury w Węglińcu Dyrektor Przekazujący przekazuje całkowity majątek oraz</w:t>
      </w:r>
      <w:r>
        <w:br/>
        <w:t>sprawy związane z majątkiem oraz zarządzaniem jednostką organizacyjną, w t</w:t>
      </w:r>
      <w:r>
        <w:t>ym będące</w:t>
      </w:r>
      <w:r>
        <w:br/>
        <w:t>w toku w chwili sporządzenia niniejszego protokołu, według następującego</w:t>
      </w:r>
      <w:r>
        <w:br/>
        <w:t>wyszczególnienia:</w:t>
      </w:r>
    </w:p>
    <w:p w:rsidR="008B0ECC" w:rsidRDefault="002156E1">
      <w:pPr>
        <w:pStyle w:val="Teksttreci0"/>
        <w:numPr>
          <w:ilvl w:val="0"/>
          <w:numId w:val="5"/>
        </w:numPr>
        <w:tabs>
          <w:tab w:val="left" w:pos="363"/>
        </w:tabs>
      </w:pPr>
      <w:r>
        <w:t>majątek trwały i pozostałe składniki majątku, w tym wyposażenia, jak załącznik nr 1;</w:t>
      </w:r>
    </w:p>
    <w:p w:rsidR="008B0ECC" w:rsidRDefault="002156E1">
      <w:pPr>
        <w:pStyle w:val="Teksttreci0"/>
        <w:numPr>
          <w:ilvl w:val="0"/>
          <w:numId w:val="5"/>
        </w:numPr>
        <w:tabs>
          <w:tab w:val="left" w:pos="387"/>
        </w:tabs>
      </w:pPr>
      <w:r>
        <w:t>informacja o zobowiązaniach i należnościach oraz stanie środków finans</w:t>
      </w:r>
      <w:r>
        <w:t>owych, jak</w:t>
      </w:r>
      <w:r>
        <w:br/>
        <w:t>załącznik nr 2;</w:t>
      </w:r>
    </w:p>
    <w:p w:rsidR="008B0ECC" w:rsidRDefault="002156E1">
      <w:pPr>
        <w:pStyle w:val="Teksttreci0"/>
        <w:numPr>
          <w:ilvl w:val="0"/>
          <w:numId w:val="5"/>
        </w:numPr>
        <w:tabs>
          <w:tab w:val="left" w:pos="378"/>
        </w:tabs>
      </w:pPr>
      <w:r>
        <w:t>dokumentację organizacji MGOK, jak załącznik nr 3;</w:t>
      </w:r>
    </w:p>
    <w:p w:rsidR="008B0ECC" w:rsidRDefault="002156E1">
      <w:pPr>
        <w:pStyle w:val="Teksttreci0"/>
        <w:numPr>
          <w:ilvl w:val="0"/>
          <w:numId w:val="5"/>
        </w:numPr>
        <w:tabs>
          <w:tab w:val="left" w:pos="382"/>
        </w:tabs>
      </w:pPr>
      <w:r>
        <w:t>akta osobowe i dokumentację spraw kadrowych, jak załącznik nr 4;</w:t>
      </w:r>
    </w:p>
    <w:p w:rsidR="008B0ECC" w:rsidRDefault="002156E1">
      <w:pPr>
        <w:pStyle w:val="Teksttreci0"/>
        <w:numPr>
          <w:ilvl w:val="0"/>
          <w:numId w:val="5"/>
        </w:numPr>
        <w:tabs>
          <w:tab w:val="left" w:pos="378"/>
        </w:tabs>
        <w:spacing w:after="260"/>
      </w:pPr>
      <w:r>
        <w:t>inne, jak załącznik nr 5.</w:t>
      </w:r>
    </w:p>
    <w:p w:rsidR="008B0ECC" w:rsidRDefault="002156E1">
      <w:pPr>
        <w:pStyle w:val="Teksttreci0"/>
        <w:spacing w:after="260"/>
        <w:jc w:val="both"/>
      </w:pPr>
      <w:r>
        <w:t>W ramach dokumentacji odzwierciedlającej majątek i pozostałe składniki przekazano: wyka</w:t>
      </w:r>
      <w:r>
        <w:t>z</w:t>
      </w:r>
      <w:r>
        <w:br/>
        <w:t>dokumentacji technicznej, książki obiektów budowlanych (nr pozycji i data ostatniego</w:t>
      </w:r>
      <w:r>
        <w:br/>
        <w:t>wpisu), informację i dokumentację z przeglądów rocznych (nr pozycji i data ostatniego</w:t>
      </w:r>
      <w:r>
        <w:br/>
        <w:t>wpisu).</w:t>
      </w:r>
    </w:p>
    <w:p w:rsidR="008B0ECC" w:rsidRDefault="002156E1">
      <w:pPr>
        <w:pStyle w:val="Teksttreci0"/>
        <w:tabs>
          <w:tab w:val="left" w:leader="dot" w:pos="3202"/>
        </w:tabs>
        <w:jc w:val="both"/>
      </w:pPr>
      <w:r>
        <w:t>Z dniem</w:t>
      </w:r>
      <w:r>
        <w:tab/>
      </w:r>
      <w:r>
        <w:t xml:space="preserve"> 2022 r. Przekazujący przekazuje Przejmującemu wszystkie</w:t>
      </w:r>
    </w:p>
    <w:p w:rsidR="008B0ECC" w:rsidRDefault="002156E1">
      <w:pPr>
        <w:pStyle w:val="Teksttreci0"/>
        <w:spacing w:after="260"/>
        <w:jc w:val="both"/>
      </w:pPr>
      <w:r>
        <w:t>klucze od budynków MGOK i pomieszczeń, klucze od szaf, biurka i sejfu, klucze od</w:t>
      </w:r>
      <w:r>
        <w:br/>
        <w:t>archiwum, programy i dane zawarte na nośnikach informatycznych, sprzęt komputerowy</w:t>
      </w:r>
      <w:r>
        <w:br/>
        <w:t>będący w dotychczasowym użytkowaniu</w:t>
      </w:r>
      <w:r>
        <w:t xml:space="preserve"> Przekazującego wraz z wykazem zainstalowanego</w:t>
      </w:r>
      <w:r>
        <w:br/>
        <w:t>oprogramowania i hasłami dostępu.</w:t>
      </w:r>
    </w:p>
    <w:p w:rsidR="008B0ECC" w:rsidRDefault="002156E1">
      <w:pPr>
        <w:pStyle w:val="Teksttreci0"/>
        <w:jc w:val="both"/>
      </w:pPr>
      <w:r>
        <w:t>Niniejszy protokół wraz z załącznikami sporządzono w trzech jednobrzmiących</w:t>
      </w:r>
      <w:r>
        <w:br/>
        <w:t>egzemplarzach, z których po jednym egzemplarzu otrzymują:</w:t>
      </w:r>
    </w:p>
    <w:p w:rsidR="008B0ECC" w:rsidRDefault="002156E1">
      <w:pPr>
        <w:pStyle w:val="Teksttreci0"/>
        <w:numPr>
          <w:ilvl w:val="0"/>
          <w:numId w:val="6"/>
        </w:numPr>
        <w:tabs>
          <w:tab w:val="left" w:pos="363"/>
        </w:tabs>
      </w:pPr>
      <w:r>
        <w:t>Przekazujący;</w:t>
      </w:r>
    </w:p>
    <w:p w:rsidR="008B0ECC" w:rsidRDefault="002156E1">
      <w:pPr>
        <w:pStyle w:val="Teksttreci0"/>
        <w:numPr>
          <w:ilvl w:val="0"/>
          <w:numId w:val="6"/>
        </w:numPr>
        <w:tabs>
          <w:tab w:val="left" w:pos="387"/>
        </w:tabs>
      </w:pPr>
      <w:r>
        <w:t>Przejmujący;</w:t>
      </w:r>
    </w:p>
    <w:p w:rsidR="008B0ECC" w:rsidRDefault="002156E1">
      <w:pPr>
        <w:pStyle w:val="Teksttreci0"/>
        <w:numPr>
          <w:ilvl w:val="0"/>
          <w:numId w:val="6"/>
        </w:numPr>
        <w:tabs>
          <w:tab w:val="left" w:pos="382"/>
        </w:tabs>
        <w:spacing w:after="140"/>
      </w:pPr>
      <w:r>
        <w:t>Kierownik CUWi</w:t>
      </w:r>
      <w:r>
        <w:t>R w/m ;</w:t>
      </w:r>
      <w:r>
        <w:br w:type="page"/>
      </w:r>
    </w:p>
    <w:p w:rsidR="008B0ECC" w:rsidRDefault="002156E1">
      <w:pPr>
        <w:pStyle w:val="Teksttreci0"/>
        <w:spacing w:after="8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4803775</wp:posOffset>
                </wp:positionH>
                <wp:positionV relativeFrom="paragraph">
                  <wp:posOffset>12700</wp:posOffset>
                </wp:positionV>
                <wp:extent cx="1426210" cy="191770"/>
                <wp:effectExtent l="0" t="0" r="0" b="0"/>
                <wp:wrapSquare wrapText="lef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621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0ECC" w:rsidRDefault="002156E1">
                            <w:pPr>
                              <w:pStyle w:val="Teksttreci0"/>
                            </w:pPr>
                            <w:r>
                              <w:t>Podpis Przejmującego: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78.25pt;margin-top:1.pt;width:112.3pt;height:15.1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Podpis Przejmującego: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Podpis Przekazującego:</w:t>
      </w:r>
    </w:p>
    <w:p w:rsidR="008B0ECC" w:rsidRDefault="002156E1">
      <w:pPr>
        <w:pStyle w:val="Teksttreci0"/>
        <w:spacing w:after="820"/>
      </w:pPr>
      <w:r>
        <w:t>Kontrasygnata głównego księgowego:</w:t>
      </w:r>
    </w:p>
    <w:p w:rsidR="008B0ECC" w:rsidRDefault="002156E1">
      <w:pPr>
        <w:pStyle w:val="Teksttreci0"/>
        <w:spacing w:after="820"/>
      </w:pPr>
      <w:r>
        <w:t>Przewodniczący Komisji:</w:t>
      </w:r>
    </w:p>
    <w:p w:rsidR="008B0ECC" w:rsidRDefault="002156E1">
      <w:pPr>
        <w:pStyle w:val="Teksttreci0"/>
        <w:spacing w:after="540"/>
      </w:pPr>
      <w:r>
        <w:rPr>
          <w:i/>
          <w:iCs/>
        </w:rPr>
        <w:t>Oświadczam, że wszelkie czynności związane z przekazaniem MGOK zostały przeprowadzone</w:t>
      </w:r>
      <w:r>
        <w:rPr>
          <w:i/>
          <w:iCs/>
        </w:rPr>
        <w:br/>
        <w:t xml:space="preserve">w sposób rzetelny i zgodny ze stanem </w:t>
      </w:r>
      <w:r>
        <w:rPr>
          <w:i/>
          <w:iCs/>
        </w:rPr>
        <w:t>faktycznym.</w:t>
      </w:r>
    </w:p>
    <w:p w:rsidR="008B0ECC" w:rsidRDefault="002156E1">
      <w:pPr>
        <w:pStyle w:val="Teksttreci0"/>
        <w:jc w:val="center"/>
        <w:sectPr w:rsidR="008B0ECC">
          <w:pgSz w:w="11900" w:h="16840"/>
          <w:pgMar w:top="1605" w:right="1264" w:bottom="2055" w:left="1450" w:header="0" w:footer="1627" w:gutter="0"/>
          <w:cols w:space="720"/>
          <w:noEndnote/>
          <w:docGrid w:linePitch="360"/>
        </w:sectPr>
      </w:pPr>
      <w:r>
        <w:t>(data i czytelny podpis Przekazującego)</w:t>
      </w:r>
    </w:p>
    <w:p w:rsidR="008B0ECC" w:rsidRDefault="002156E1">
      <w:pPr>
        <w:pStyle w:val="Teksttreci20"/>
        <w:spacing w:after="0"/>
        <w:ind w:left="5500"/>
      </w:pPr>
      <w:r>
        <w:lastRenderedPageBreak/>
        <w:t>Załącznik Nr 1</w:t>
      </w:r>
    </w:p>
    <w:p w:rsidR="008B0ECC" w:rsidRDefault="002156E1">
      <w:pPr>
        <w:pStyle w:val="Teksttreci20"/>
        <w:spacing w:after="1040"/>
        <w:ind w:left="5500"/>
      </w:pPr>
      <w:r>
        <w:t>do Protokołu zdawczo - odbiorczego</w:t>
      </w:r>
      <w:r>
        <w:br/>
        <w:t>mienia i dokumentacji Miejsko-Gminnego</w:t>
      </w:r>
      <w:r>
        <w:br/>
        <w:t>Ośrodka Kultury w Węglińcu z dnia</w:t>
      </w:r>
    </w:p>
    <w:p w:rsidR="008B0ECC" w:rsidRDefault="002156E1">
      <w:pPr>
        <w:pStyle w:val="Nagwek10"/>
        <w:keepNext/>
        <w:keepLines/>
        <w:spacing w:after="540"/>
      </w:pPr>
      <w:bookmarkStart w:id="6" w:name="bookmark10"/>
      <w:r>
        <w:t>Majątek trwały i pozostałe składniki majątkowe</w:t>
      </w:r>
      <w:r>
        <w:br/>
        <w:t>Miejsko-Gmi</w:t>
      </w:r>
      <w:r>
        <w:t>nnego Ośrodka Kultury w Węglińcu</w:t>
      </w:r>
      <w:bookmarkEnd w:id="6"/>
    </w:p>
    <w:p w:rsidR="008B0ECC" w:rsidRDefault="002156E1">
      <w:pPr>
        <w:pStyle w:val="Teksttreci0"/>
        <w:numPr>
          <w:ilvl w:val="0"/>
          <w:numId w:val="7"/>
        </w:numPr>
        <w:tabs>
          <w:tab w:val="left" w:pos="358"/>
          <w:tab w:val="left" w:leader="dot" w:pos="3456"/>
          <w:tab w:val="left" w:leader="dot" w:pos="8033"/>
        </w:tabs>
        <w:spacing w:after="120"/>
      </w:pPr>
      <w:r>
        <w:t>Środki trwałe na kwotę</w:t>
      </w:r>
      <w:r>
        <w:tab/>
        <w:t>słownie:</w:t>
      </w:r>
      <w:r>
        <w:tab/>
      </w:r>
    </w:p>
    <w:p w:rsidR="008B0ECC" w:rsidRDefault="002156E1">
      <w:pPr>
        <w:pStyle w:val="Spistreci0"/>
        <w:tabs>
          <w:tab w:val="left" w:leader="dot" w:pos="5626"/>
        </w:tabs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>(wg arkusza spisu z natury nr na dzień</w:t>
      </w:r>
      <w:r>
        <w:tab/>
        <w:t>r.),</w:t>
      </w:r>
    </w:p>
    <w:p w:rsidR="008B0ECC" w:rsidRDefault="002156E1">
      <w:pPr>
        <w:pStyle w:val="Spistreci0"/>
        <w:numPr>
          <w:ilvl w:val="0"/>
          <w:numId w:val="7"/>
        </w:numPr>
        <w:tabs>
          <w:tab w:val="left" w:pos="363"/>
          <w:tab w:val="right" w:leader="dot" w:pos="5450"/>
          <w:tab w:val="left" w:leader="dot" w:pos="8033"/>
        </w:tabs>
      </w:pPr>
      <w:r>
        <w:t>Pozostałe środki trwałe na kwotę</w:t>
      </w:r>
      <w:r>
        <w:tab/>
        <w:t>słownie:</w:t>
      </w:r>
      <w:r>
        <w:tab/>
      </w:r>
    </w:p>
    <w:p w:rsidR="008B0ECC" w:rsidRDefault="002156E1">
      <w:pPr>
        <w:pStyle w:val="Spistreci0"/>
        <w:tabs>
          <w:tab w:val="right" w:leader="dot" w:pos="5450"/>
        </w:tabs>
      </w:pPr>
      <w:r>
        <w:t>(wg arkusza spisu z natury nr ... na dzień:</w:t>
      </w:r>
      <w:r>
        <w:tab/>
        <w:t>),</w:t>
      </w:r>
    </w:p>
    <w:p w:rsidR="008B0ECC" w:rsidRDefault="002156E1">
      <w:pPr>
        <w:pStyle w:val="Spistreci0"/>
        <w:numPr>
          <w:ilvl w:val="0"/>
          <w:numId w:val="7"/>
        </w:numPr>
        <w:tabs>
          <w:tab w:val="left" w:pos="368"/>
          <w:tab w:val="right" w:leader="dot" w:pos="6346"/>
          <w:tab w:val="left" w:leader="dot" w:pos="8033"/>
        </w:tabs>
      </w:pPr>
      <w:r>
        <w:t>Wartości niematerialne i prawne na k</w:t>
      </w:r>
      <w:r>
        <w:t>wotę</w:t>
      </w:r>
      <w:r>
        <w:tab/>
        <w:t>słownie:</w:t>
      </w:r>
      <w:r>
        <w:tab/>
      </w:r>
    </w:p>
    <w:p w:rsidR="008B0ECC" w:rsidRDefault="002156E1">
      <w:pPr>
        <w:pStyle w:val="Spistreci0"/>
        <w:tabs>
          <w:tab w:val="left" w:leader="dot" w:pos="3456"/>
          <w:tab w:val="right" w:leader="dot" w:pos="6346"/>
          <w:tab w:val="left" w:pos="6584"/>
        </w:tabs>
      </w:pPr>
      <w:r>
        <w:t>(wg arkusza spisu z natury nr</w:t>
      </w:r>
      <w:r>
        <w:tab/>
        <w:t>na dzień</w:t>
      </w:r>
      <w:r>
        <w:tab/>
        <w:t>r.</w:t>
      </w:r>
      <w:r>
        <w:tab/>
        <w:t>),</w:t>
      </w:r>
    </w:p>
    <w:p w:rsidR="008B0ECC" w:rsidRDefault="002156E1">
      <w:pPr>
        <w:pStyle w:val="Spistreci0"/>
        <w:numPr>
          <w:ilvl w:val="0"/>
          <w:numId w:val="7"/>
        </w:numPr>
        <w:tabs>
          <w:tab w:val="left" w:pos="363"/>
          <w:tab w:val="left" w:leader="dot" w:pos="8033"/>
        </w:tabs>
      </w:pPr>
      <w:r>
        <w:t>Składniki majątku ujęte w ewidencji ilościowej, liczba pozycji</w:t>
      </w:r>
      <w:r>
        <w:tab/>
      </w:r>
    </w:p>
    <w:p w:rsidR="008B0ECC" w:rsidRDefault="002156E1">
      <w:pPr>
        <w:pStyle w:val="Spistreci0"/>
        <w:tabs>
          <w:tab w:val="left" w:leader="dot" w:pos="6845"/>
        </w:tabs>
      </w:pPr>
      <w:r>
        <w:t>(wg arkusza spisu z natury nr... na dzień</w:t>
      </w:r>
      <w:r>
        <w:tab/>
        <w:t>r.),</w:t>
      </w:r>
    </w:p>
    <w:p w:rsidR="008B0ECC" w:rsidRDefault="002156E1">
      <w:pPr>
        <w:pStyle w:val="Spistreci0"/>
        <w:numPr>
          <w:ilvl w:val="0"/>
          <w:numId w:val="7"/>
        </w:numPr>
        <w:tabs>
          <w:tab w:val="left" w:pos="358"/>
          <w:tab w:val="left" w:leader="dot" w:pos="3456"/>
          <w:tab w:val="right" w:leader="dot" w:pos="6346"/>
          <w:tab w:val="left" w:pos="6507"/>
        </w:tabs>
      </w:pPr>
      <w:r>
        <w:t>Zbiory biblioteczne na kwotę</w:t>
      </w:r>
      <w:r>
        <w:tab/>
        <w:t>słownie:</w:t>
      </w:r>
      <w:r>
        <w:tab/>
        <w:t>liczba</w:t>
      </w:r>
      <w:r>
        <w:tab/>
        <w:t>woluminów</w:t>
      </w:r>
    </w:p>
    <w:p w:rsidR="008B0ECC" w:rsidRDefault="002156E1">
      <w:pPr>
        <w:pStyle w:val="Spistreci0"/>
        <w:tabs>
          <w:tab w:val="right" w:leader="dot" w:pos="7790"/>
        </w:tabs>
      </w:pPr>
      <w:r>
        <w:t xml:space="preserve">(wg protokołu kontroli </w:t>
      </w:r>
      <w:r>
        <w:t>zbiorów bibliotecznych na dzień</w:t>
      </w:r>
      <w:r>
        <w:tab/>
      </w:r>
      <w:r>
        <w:rPr>
          <w:b/>
          <w:bCs/>
        </w:rPr>
        <w:t>r.),</w:t>
      </w:r>
    </w:p>
    <w:p w:rsidR="008B0ECC" w:rsidRDefault="002156E1">
      <w:pPr>
        <w:pStyle w:val="Spistreci0"/>
        <w:numPr>
          <w:ilvl w:val="0"/>
          <w:numId w:val="7"/>
        </w:numPr>
        <w:tabs>
          <w:tab w:val="left" w:pos="363"/>
          <w:tab w:val="right" w:leader="dot" w:pos="8419"/>
        </w:tabs>
        <w:spacing w:after="820"/>
      </w:pPr>
      <w:r>
        <w:t>Druki ścisłego zarachowania (wg protokołu inwentaryzacji na dzień</w:t>
      </w:r>
      <w:r>
        <w:tab/>
        <w:t>r.)</w:t>
      </w:r>
      <w:r>
        <w:fldChar w:fldCharType="end"/>
      </w:r>
    </w:p>
    <w:p w:rsidR="008B0ECC" w:rsidRDefault="002156E1">
      <w:pPr>
        <w:pStyle w:val="Teksttreci0"/>
        <w:spacing w:after="120"/>
        <w:sectPr w:rsidR="008B0ECC">
          <w:pgSz w:w="11900" w:h="16840"/>
          <w:pgMar w:top="2312" w:right="1448" w:bottom="2312" w:left="1495" w:header="0" w:footer="1884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4918075</wp:posOffset>
                </wp:positionH>
                <wp:positionV relativeFrom="paragraph">
                  <wp:posOffset>12700</wp:posOffset>
                </wp:positionV>
                <wp:extent cx="1426210" cy="194945"/>
                <wp:effectExtent l="0" t="0" r="0" b="0"/>
                <wp:wrapSquare wrapText="lef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621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0ECC" w:rsidRDefault="002156E1">
                            <w:pPr>
                              <w:pStyle w:val="Teksttreci0"/>
                            </w:pPr>
                            <w:r>
                              <w:t>Podpis Przejmującego: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87.25pt;margin-top:1.pt;width:112.3pt;height:15.35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Podpis Przejmującego: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Podpis Przekazującego:</w:t>
      </w:r>
    </w:p>
    <w:p w:rsidR="008B0ECC" w:rsidRDefault="002156E1">
      <w:pPr>
        <w:pStyle w:val="Teksttreci20"/>
        <w:spacing w:after="0"/>
        <w:ind w:left="5800"/>
        <w:jc w:val="both"/>
      </w:pPr>
      <w:r>
        <w:lastRenderedPageBreak/>
        <w:t>Załącznik Nr 2</w:t>
      </w:r>
    </w:p>
    <w:p w:rsidR="008B0ECC" w:rsidRDefault="002156E1">
      <w:pPr>
        <w:pStyle w:val="Teksttreci20"/>
        <w:spacing w:after="0"/>
        <w:ind w:left="5800"/>
      </w:pPr>
      <w:r>
        <w:t>do Protokołu zdawczo - odbiorczego</w:t>
      </w:r>
      <w:r>
        <w:br/>
        <w:t xml:space="preserve">mienia i </w:t>
      </w:r>
      <w:r>
        <w:t>dokumentacji Miejsko-Gminnego</w:t>
      </w:r>
      <w:r>
        <w:br/>
        <w:t>Ośrodka Kultury w Węglińcu z dnia</w:t>
      </w:r>
    </w:p>
    <w:p w:rsidR="008B0ECC" w:rsidRDefault="002156E1">
      <w:pPr>
        <w:pStyle w:val="Teksttreci20"/>
        <w:tabs>
          <w:tab w:val="left" w:leader="dot" w:pos="7234"/>
        </w:tabs>
        <w:spacing w:after="540"/>
        <w:ind w:left="5880"/>
      </w:pPr>
      <w:r>
        <w:tab/>
        <w:t>r.</w:t>
      </w:r>
    </w:p>
    <w:p w:rsidR="008B0ECC" w:rsidRDefault="002156E1">
      <w:pPr>
        <w:pStyle w:val="Nagwek10"/>
        <w:keepNext/>
        <w:keepLines/>
      </w:pPr>
      <w:bookmarkStart w:id="7" w:name="bookmark12"/>
      <w:r>
        <w:t>Informacja o zobowiązaniach i należnościach oraz stanie środków finansowych</w:t>
      </w:r>
      <w:r>
        <w:br/>
        <w:t>Miejsko-Gminnego Ośrodka Kultury w Węglińcu</w:t>
      </w:r>
      <w:bookmarkEnd w:id="7"/>
    </w:p>
    <w:p w:rsidR="008B0ECC" w:rsidRDefault="002156E1">
      <w:pPr>
        <w:pStyle w:val="Teksttreci0"/>
        <w:spacing w:after="260" w:line="233" w:lineRule="auto"/>
        <w:jc w:val="both"/>
      </w:pPr>
      <w:r>
        <w:t>Księgi rachunkowe prowadzone są przez Centrum Usług Wspólnych i Rozw</w:t>
      </w:r>
      <w:r>
        <w:t>oju Urzędu</w:t>
      </w:r>
      <w:r>
        <w:br/>
        <w:t>Gminy i Miasta w Węglińcu</w:t>
      </w:r>
    </w:p>
    <w:p w:rsidR="008B0ECC" w:rsidRDefault="002156E1">
      <w:pPr>
        <w:pStyle w:val="Teksttreci0"/>
        <w:spacing w:line="230" w:lineRule="auto"/>
        <w:jc w:val="both"/>
      </w:pPr>
      <w:r>
        <w:t>Stan zobowiązań i należności MGOK wynikających z dokumentów finansowo - księgowych -</w:t>
      </w:r>
      <w:r>
        <w:br/>
        <w:t>jak w tabeli nr 1 i 2.</w:t>
      </w:r>
    </w:p>
    <w:p w:rsidR="008B0ECC" w:rsidRDefault="002156E1">
      <w:pPr>
        <w:pStyle w:val="Teksttreci0"/>
        <w:spacing w:after="260" w:line="230" w:lineRule="auto"/>
        <w:jc w:val="both"/>
      </w:pPr>
      <w:r>
        <w:t>Tabela Nr 1. Zobowiązania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4114"/>
        <w:gridCol w:w="2266"/>
        <w:gridCol w:w="2261"/>
      </w:tblGrid>
      <w:tr w:rsidR="008B0ECC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2156E1">
            <w:pPr>
              <w:pStyle w:val="Inne0"/>
            </w:pPr>
            <w:r>
              <w:t>Lp.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B0ECC" w:rsidRDefault="002156E1">
            <w:pPr>
              <w:pStyle w:val="Inne0"/>
            </w:pPr>
            <w:r>
              <w:t>Nazwa kontrahenta, imię i nazwisko</w:t>
            </w:r>
            <w:r>
              <w:br/>
              <w:t>pracownika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2156E1">
            <w:pPr>
              <w:pStyle w:val="Inne0"/>
            </w:pPr>
            <w:r>
              <w:t>Kwota na dzień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2156E1">
            <w:pPr>
              <w:pStyle w:val="Inne0"/>
            </w:pPr>
            <w:r>
              <w:t xml:space="preserve">Termin </w:t>
            </w:r>
            <w:r>
              <w:t>zapłaty</w:t>
            </w:r>
          </w:p>
        </w:tc>
      </w:tr>
      <w:tr w:rsidR="008B0ECC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</w:tr>
      <w:tr w:rsidR="008B0ECC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</w:tr>
      <w:tr w:rsidR="008B0ECC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</w:tr>
      <w:tr w:rsidR="008B0ECC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</w:tr>
      <w:tr w:rsidR="008B0ECC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</w:tr>
    </w:tbl>
    <w:p w:rsidR="008B0ECC" w:rsidRDefault="002156E1">
      <w:pPr>
        <w:pStyle w:val="Podpistabeli0"/>
        <w:ind w:left="82"/>
      </w:pPr>
      <w:r>
        <w:t>Tabela Nr 2. Należności</w:t>
      </w:r>
    </w:p>
    <w:p w:rsidR="008B0ECC" w:rsidRDefault="008B0ECC">
      <w:pPr>
        <w:spacing w:after="259" w:line="1" w:lineRule="exact"/>
      </w:pPr>
    </w:p>
    <w:p w:rsidR="008B0ECC" w:rsidRDefault="008B0ECC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"/>
        <w:gridCol w:w="4114"/>
        <w:gridCol w:w="2266"/>
        <w:gridCol w:w="2261"/>
      </w:tblGrid>
      <w:tr w:rsidR="008B0ECC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2156E1">
            <w:pPr>
              <w:pStyle w:val="Inne0"/>
            </w:pPr>
            <w:r>
              <w:t>Lp.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B0ECC" w:rsidRDefault="002156E1">
            <w:pPr>
              <w:pStyle w:val="Inne0"/>
            </w:pPr>
            <w:r>
              <w:t>Nazwa kontrahenta, imię i nazwisko</w:t>
            </w:r>
            <w:r>
              <w:br/>
              <w:t>pracownika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2156E1">
            <w:pPr>
              <w:pStyle w:val="Inne0"/>
            </w:pPr>
            <w:r>
              <w:t>Kwota na dzień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2156E1">
            <w:pPr>
              <w:pStyle w:val="Inne0"/>
            </w:pPr>
            <w:r>
              <w:t>Termin zapłaty</w:t>
            </w:r>
          </w:p>
        </w:tc>
      </w:tr>
      <w:tr w:rsidR="008B0ECC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</w:tr>
      <w:tr w:rsidR="008B0ECC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</w:tr>
      <w:tr w:rsidR="008B0ECC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</w:tr>
      <w:tr w:rsidR="008B0ECC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</w:tr>
      <w:tr w:rsidR="008B0ECC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</w:tr>
    </w:tbl>
    <w:p w:rsidR="008B0ECC" w:rsidRDefault="008B0ECC">
      <w:pPr>
        <w:spacing w:after="539" w:line="1" w:lineRule="exact"/>
      </w:pPr>
    </w:p>
    <w:p w:rsidR="008B0ECC" w:rsidRDefault="002156E1">
      <w:pPr>
        <w:pStyle w:val="Teksttreci0"/>
        <w:tabs>
          <w:tab w:val="left" w:leader="dot" w:pos="8088"/>
        </w:tabs>
        <w:jc w:val="both"/>
      </w:pPr>
      <w:r>
        <w:t>Stan środków finansowych na bieżącym rachunku bankowym nr</w:t>
      </w:r>
      <w:r>
        <w:tab/>
        <w:t>kwota</w:t>
      </w:r>
    </w:p>
    <w:p w:rsidR="008B0ECC" w:rsidRDefault="002156E1">
      <w:pPr>
        <w:pStyle w:val="Teksttreci0"/>
        <w:tabs>
          <w:tab w:val="right" w:leader="dot" w:pos="2755"/>
          <w:tab w:val="left" w:leader="dot" w:pos="8856"/>
        </w:tabs>
        <w:spacing w:after="260"/>
        <w:jc w:val="both"/>
      </w:pPr>
      <w:r>
        <w:tab/>
        <w:t>słownie:</w:t>
      </w:r>
      <w:r>
        <w:tab/>
      </w:r>
    </w:p>
    <w:p w:rsidR="008B0ECC" w:rsidRDefault="002156E1">
      <w:pPr>
        <w:pStyle w:val="Teksttreci0"/>
        <w:tabs>
          <w:tab w:val="right" w:leader="dot" w:pos="5539"/>
          <w:tab w:val="left" w:pos="5744"/>
          <w:tab w:val="right" w:leader="dot" w:pos="8189"/>
        </w:tabs>
        <w:spacing w:after="1100"/>
      </w:pPr>
      <w:r>
        <w:t xml:space="preserve">Stan </w:t>
      </w:r>
      <w:r>
        <w:t>środków finansowych na rachunku bankowym zakładowego funduszu świadczeń</w:t>
      </w:r>
      <w:r>
        <w:br/>
        <w:t>socjalnych nr</w:t>
      </w:r>
      <w:r>
        <w:tab/>
        <w:t>-</w:t>
      </w:r>
      <w:r>
        <w:tab/>
        <w:t>kwota</w:t>
      </w:r>
      <w:r>
        <w:tab/>
        <w:t>słownie:</w:t>
      </w:r>
    </w:p>
    <w:p w:rsidR="008B0ECC" w:rsidRDefault="002156E1">
      <w:pPr>
        <w:pStyle w:val="Teksttreci0"/>
        <w:spacing w:after="2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1" behindDoc="0" locked="0" layoutInCell="1" allowOverlap="1">
                <wp:simplePos x="0" y="0"/>
                <wp:positionH relativeFrom="page">
                  <wp:posOffset>5277485</wp:posOffset>
                </wp:positionH>
                <wp:positionV relativeFrom="paragraph">
                  <wp:posOffset>12700</wp:posOffset>
                </wp:positionV>
                <wp:extent cx="1386840" cy="194945"/>
                <wp:effectExtent l="0" t="0" r="0" b="0"/>
                <wp:wrapSquare wrapText="left"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84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0ECC" w:rsidRDefault="002156E1">
                            <w:pPr>
                              <w:pStyle w:val="Teksttreci0"/>
                            </w:pPr>
                            <w:r>
                              <w:t>Podpis Przejmującego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15.55000000000001pt;margin-top:1.pt;width:109.2pt;height:15.35pt;z-index:-12582936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Podpis Przejmującego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Podpis Przekazującego</w:t>
      </w:r>
      <w:r>
        <w:br w:type="page"/>
      </w:r>
    </w:p>
    <w:p w:rsidR="008B0ECC" w:rsidRDefault="002156E1">
      <w:pPr>
        <w:pStyle w:val="Teksttreci20"/>
        <w:spacing w:after="0"/>
      </w:pPr>
      <w:r>
        <w:lastRenderedPageBreak/>
        <w:t>Załącznik Nr 3</w:t>
      </w:r>
    </w:p>
    <w:p w:rsidR="008B0ECC" w:rsidRDefault="002156E1">
      <w:pPr>
        <w:pStyle w:val="Teksttreci20"/>
        <w:tabs>
          <w:tab w:val="right" w:leader="dot" w:pos="7196"/>
        </w:tabs>
        <w:spacing w:after="1080"/>
      </w:pPr>
      <w:r>
        <w:t>do Protokołu zdawczo- odbiorczego</w:t>
      </w:r>
      <w:r>
        <w:br/>
        <w:t>mienia i dokumentacji Miejsko-Gminnego</w:t>
      </w:r>
      <w:r>
        <w:br/>
        <w:t xml:space="preserve">Ośrodka </w:t>
      </w:r>
      <w:r>
        <w:t>Kultury w Węglińcu z dnia</w:t>
      </w:r>
      <w:r>
        <w:br/>
      </w:r>
      <w:r>
        <w:tab/>
        <w:t>r.</w:t>
      </w:r>
    </w:p>
    <w:p w:rsidR="008B0ECC" w:rsidRDefault="002156E1">
      <w:pPr>
        <w:pStyle w:val="Nagwek10"/>
        <w:keepNext/>
        <w:keepLines/>
        <w:spacing w:after="540"/>
        <w:ind w:firstLine="500"/>
        <w:jc w:val="left"/>
      </w:pPr>
      <w:bookmarkStart w:id="8" w:name="bookmark14"/>
      <w:r>
        <w:t>Dokumentacja organizacyjna Miejsko-Gminnego Ośrodka Kultury w Węglińcu</w:t>
      </w:r>
      <w:bookmarkEnd w:id="8"/>
    </w:p>
    <w:p w:rsidR="008B0ECC" w:rsidRDefault="002156E1">
      <w:pPr>
        <w:pStyle w:val="Teksttreci0"/>
        <w:numPr>
          <w:ilvl w:val="0"/>
          <w:numId w:val="8"/>
        </w:numPr>
        <w:tabs>
          <w:tab w:val="left" w:pos="358"/>
        </w:tabs>
        <w:spacing w:after="540"/>
      </w:pPr>
      <w:r>
        <w:t>Statut MGOK wraz z uchwałami zmieniającymi treść pierwotnego statutu - szt .</w:t>
      </w:r>
    </w:p>
    <w:p w:rsidR="008B0ECC" w:rsidRDefault="002156E1">
      <w:pPr>
        <w:pStyle w:val="Teksttreci0"/>
        <w:numPr>
          <w:ilvl w:val="0"/>
          <w:numId w:val="8"/>
        </w:numPr>
        <w:tabs>
          <w:tab w:val="left" w:pos="373"/>
          <w:tab w:val="left" w:leader="dot" w:pos="8775"/>
        </w:tabs>
        <w:spacing w:after="120"/>
      </w:pPr>
      <w:r>
        <w:t>Zarządzenia dyrektora MGOK, w tym w zakresie regulaminów, procedur - szt</w:t>
      </w:r>
      <w:r>
        <w:tab/>
      </w:r>
    </w:p>
    <w:p w:rsidR="008B0ECC" w:rsidRDefault="002156E1">
      <w:pPr>
        <w:pStyle w:val="Teksttreci0"/>
        <w:tabs>
          <w:tab w:val="right" w:leader="dot" w:pos="3547"/>
          <w:tab w:val="left" w:pos="3752"/>
          <w:tab w:val="left" w:leader="dot" w:pos="4790"/>
        </w:tabs>
        <w:spacing w:after="120"/>
      </w:pPr>
      <w:r>
        <w:t>Osta</w:t>
      </w:r>
      <w:r>
        <w:t>tnie zarządzenie Nr</w:t>
      </w:r>
      <w:r>
        <w:tab/>
        <w:t>z</w:t>
      </w:r>
      <w:r>
        <w:tab/>
        <w:t>dnia</w:t>
      </w:r>
      <w:r>
        <w:tab/>
      </w:r>
    </w:p>
    <w:p w:rsidR="008B0ECC" w:rsidRDefault="002156E1">
      <w:pPr>
        <w:pStyle w:val="Teksttreci0"/>
        <w:numPr>
          <w:ilvl w:val="0"/>
          <w:numId w:val="8"/>
        </w:numPr>
        <w:tabs>
          <w:tab w:val="left" w:pos="368"/>
          <w:tab w:val="left" w:leader="dot" w:pos="8170"/>
        </w:tabs>
        <w:spacing w:after="120"/>
      </w:pPr>
      <w:r>
        <w:t>Protokoły kontroli organów zewnętrznych wg książki kontroli</w:t>
      </w:r>
      <w:r>
        <w:tab/>
      </w:r>
    </w:p>
    <w:p w:rsidR="008B0ECC" w:rsidRDefault="002156E1">
      <w:pPr>
        <w:pStyle w:val="Teksttreci0"/>
        <w:numPr>
          <w:ilvl w:val="0"/>
          <w:numId w:val="9"/>
        </w:numPr>
        <w:tabs>
          <w:tab w:val="left" w:pos="363"/>
        </w:tabs>
        <w:spacing w:after="120"/>
      </w:pPr>
      <w:r>
        <w:t>Prowadzone przez MGOK rejestry:</w:t>
      </w:r>
    </w:p>
    <w:p w:rsidR="008B0ECC" w:rsidRDefault="002156E1">
      <w:pPr>
        <w:pStyle w:val="Teksttreci0"/>
        <w:numPr>
          <w:ilvl w:val="0"/>
          <w:numId w:val="10"/>
        </w:numPr>
        <w:tabs>
          <w:tab w:val="left" w:pos="363"/>
          <w:tab w:val="right" w:leader="dot" w:pos="4063"/>
          <w:tab w:val="left" w:pos="4227"/>
          <w:tab w:val="left" w:leader="dot" w:pos="8775"/>
          <w:tab w:val="left" w:leader="dot" w:pos="9008"/>
        </w:tabs>
        <w:spacing w:after="120"/>
      </w:pPr>
      <w:r>
        <w:t>Rejestr</w:t>
      </w:r>
      <w:r>
        <w:tab/>
        <w:t>z</w:t>
      </w:r>
      <w:r>
        <w:tab/>
        <w:t>ostatnim wpisem z dnia</w:t>
      </w:r>
      <w:r>
        <w:tab/>
      </w:r>
      <w:r>
        <w:tab/>
      </w:r>
    </w:p>
    <w:p w:rsidR="008B0ECC" w:rsidRDefault="002156E1">
      <w:pPr>
        <w:pStyle w:val="Teksttreci0"/>
        <w:numPr>
          <w:ilvl w:val="0"/>
          <w:numId w:val="10"/>
        </w:numPr>
        <w:tabs>
          <w:tab w:val="left" w:pos="382"/>
          <w:tab w:val="right" w:leader="dot" w:pos="4063"/>
          <w:tab w:val="left" w:pos="4309"/>
          <w:tab w:val="left" w:leader="dot" w:pos="8775"/>
          <w:tab w:val="left" w:leader="dot" w:pos="9027"/>
        </w:tabs>
        <w:spacing w:after="120"/>
      </w:pPr>
      <w:r>
        <w:t>Rejestr</w:t>
      </w:r>
      <w:r>
        <w:tab/>
        <w:t>z</w:t>
      </w:r>
      <w:r>
        <w:tab/>
        <w:t>ostatnim wpisem z dnia</w:t>
      </w:r>
      <w:r>
        <w:tab/>
      </w:r>
      <w:r>
        <w:tab/>
      </w:r>
    </w:p>
    <w:p w:rsidR="008B0ECC" w:rsidRDefault="002156E1">
      <w:pPr>
        <w:pStyle w:val="Teksttreci0"/>
        <w:numPr>
          <w:ilvl w:val="0"/>
          <w:numId w:val="9"/>
        </w:numPr>
        <w:tabs>
          <w:tab w:val="left" w:pos="358"/>
          <w:tab w:val="left" w:leader="dot" w:pos="7666"/>
        </w:tabs>
        <w:spacing w:after="120"/>
      </w:pPr>
      <w:r>
        <w:t>Inne :</w:t>
      </w:r>
      <w:r>
        <w:tab/>
      </w:r>
    </w:p>
    <w:p w:rsidR="008B0ECC" w:rsidRDefault="002156E1">
      <w:pPr>
        <w:spacing w:line="1" w:lineRule="exact"/>
        <w:sectPr w:rsidR="008B0ECC">
          <w:pgSz w:w="11900" w:h="16840"/>
          <w:pgMar w:top="1384" w:right="1232" w:bottom="2642" w:left="1409" w:header="0" w:footer="2214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533400" distB="6350" distL="0" distR="0" simplePos="0" relativeHeight="125829393" behindDoc="0" locked="0" layoutInCell="1" allowOverlap="1">
                <wp:simplePos x="0" y="0"/>
                <wp:positionH relativeFrom="page">
                  <wp:posOffset>932815</wp:posOffset>
                </wp:positionH>
                <wp:positionV relativeFrom="paragraph">
                  <wp:posOffset>533400</wp:posOffset>
                </wp:positionV>
                <wp:extent cx="1877695" cy="191770"/>
                <wp:effectExtent l="0" t="0" r="0" b="0"/>
                <wp:wrapTopAndBottom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7695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0ECC" w:rsidRDefault="002156E1">
                            <w:pPr>
                              <w:pStyle w:val="Teksttreci0"/>
                            </w:pPr>
                            <w:r>
                              <w:t xml:space="preserve">Przekazujący w/w </w:t>
                            </w:r>
                            <w:r>
                              <w:t>dokumenty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3.450000000000003pt;margin-top:42.pt;width:147.84999999999999pt;height:15.1pt;z-index:-125829360;mso-wrap-distance-left:0;mso-wrap-distance-top:42.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Przekazujący w/w dokumenty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33400" distB="0" distL="0" distR="0" simplePos="0" relativeHeight="125829395" behindDoc="0" locked="0" layoutInCell="1" allowOverlap="1">
                <wp:simplePos x="0" y="0"/>
                <wp:positionH relativeFrom="page">
                  <wp:posOffset>4563110</wp:posOffset>
                </wp:positionH>
                <wp:positionV relativeFrom="paragraph">
                  <wp:posOffset>533400</wp:posOffset>
                </wp:positionV>
                <wp:extent cx="1828800" cy="198120"/>
                <wp:effectExtent l="0" t="0" r="0" b="0"/>
                <wp:wrapTopAndBottom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B0ECC" w:rsidRDefault="002156E1">
                            <w:pPr>
                              <w:pStyle w:val="Teksttreci0"/>
                            </w:pPr>
                            <w:r>
                              <w:t>Przyjmujący w/w dokumenty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59.30000000000001pt;margin-top:42.pt;width:144.pt;height:15.6pt;z-index:-125829358;mso-wrap-distance-left:0;mso-wrap-distance-top:4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Przyjmujący w/w dokumenty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B0ECC" w:rsidRDefault="002156E1">
      <w:pPr>
        <w:pStyle w:val="Teksttreci20"/>
        <w:spacing w:after="0"/>
        <w:ind w:left="5760"/>
      </w:pPr>
      <w:r>
        <w:lastRenderedPageBreak/>
        <w:t>Załącznik nr 4</w:t>
      </w:r>
    </w:p>
    <w:p w:rsidR="008B0ECC" w:rsidRDefault="002156E1">
      <w:pPr>
        <w:pStyle w:val="Teksttreci20"/>
        <w:spacing w:after="1060"/>
        <w:ind w:left="5760"/>
      </w:pPr>
      <w:r>
        <w:t>do Protokołu zdawczo -odbiorczego</w:t>
      </w:r>
      <w:r>
        <w:br/>
        <w:t>mienia i dokumentacji Miejsko-Gminnego</w:t>
      </w:r>
      <w:r>
        <w:br/>
        <w:t>Ośrodka Kultury w Węglińcu z dnia</w:t>
      </w:r>
    </w:p>
    <w:p w:rsidR="008B0ECC" w:rsidRDefault="002156E1">
      <w:pPr>
        <w:pStyle w:val="Nagwek10"/>
        <w:keepNext/>
        <w:keepLines/>
      </w:pPr>
      <w:bookmarkStart w:id="9" w:name="bookmark16"/>
      <w:r>
        <w:t>Akta osobowe i dokumentacja kadrowa</w:t>
      </w:r>
      <w:r>
        <w:br/>
        <w:t>Miejsko-Gminnego Ośrodka Kultury w Węglińcu</w:t>
      </w:r>
      <w:bookmarkEnd w:id="9"/>
    </w:p>
    <w:p w:rsidR="008B0ECC" w:rsidRDefault="002156E1">
      <w:pPr>
        <w:pStyle w:val="Teksttreci0"/>
        <w:numPr>
          <w:ilvl w:val="0"/>
          <w:numId w:val="11"/>
        </w:numPr>
        <w:tabs>
          <w:tab w:val="left" w:pos="339"/>
        </w:tabs>
        <w:spacing w:after="260"/>
      </w:pPr>
      <w:r>
        <w:t>Akta osobowe w</w:t>
      </w:r>
      <w:r>
        <w:t>edług tabeli nr 1</w:t>
      </w:r>
    </w:p>
    <w:p w:rsidR="008B0ECC" w:rsidRDefault="002156E1">
      <w:pPr>
        <w:pStyle w:val="Teksttreci0"/>
        <w:spacing w:after="260"/>
      </w:pPr>
      <w:r>
        <w:t>Tabela Nr 1 Wykaz akt osobowych pracowników MGOK w Węglińcu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6125"/>
      </w:tblGrid>
      <w:tr w:rsidR="008B0ECC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B0ECC" w:rsidRDefault="002156E1">
            <w:pPr>
              <w:pStyle w:val="Inne0"/>
            </w:pPr>
            <w:r>
              <w:t>Lp.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0ECC" w:rsidRDefault="002156E1">
            <w:pPr>
              <w:pStyle w:val="Inne0"/>
              <w:jc w:val="center"/>
            </w:pPr>
            <w:r>
              <w:t>Imię i nazwisko</w:t>
            </w:r>
          </w:p>
        </w:tc>
      </w:tr>
      <w:tr w:rsidR="008B0ECC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</w:tr>
      <w:tr w:rsidR="008B0ECC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</w:tr>
      <w:tr w:rsidR="008B0ECC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ECC" w:rsidRDefault="008B0ECC">
            <w:pPr>
              <w:rPr>
                <w:sz w:val="10"/>
                <w:szCs w:val="10"/>
              </w:rPr>
            </w:pPr>
          </w:p>
        </w:tc>
      </w:tr>
    </w:tbl>
    <w:p w:rsidR="008B0ECC" w:rsidRDefault="008B0ECC">
      <w:pPr>
        <w:spacing w:after="519" w:line="1" w:lineRule="exact"/>
      </w:pPr>
    </w:p>
    <w:p w:rsidR="008B0ECC" w:rsidRDefault="002156E1">
      <w:pPr>
        <w:pStyle w:val="Teksttreci0"/>
        <w:numPr>
          <w:ilvl w:val="0"/>
          <w:numId w:val="11"/>
        </w:numPr>
        <w:tabs>
          <w:tab w:val="left" w:pos="358"/>
        </w:tabs>
        <w:sectPr w:rsidR="008B0ECC">
          <w:pgSz w:w="11900" w:h="16840"/>
          <w:pgMar w:top="1587" w:right="1289" w:bottom="7070" w:left="1419" w:header="0" w:footer="6642" w:gutter="0"/>
          <w:cols w:space="720"/>
          <w:noEndnote/>
          <w:docGrid w:linePitch="360"/>
        </w:sectPr>
      </w:pPr>
      <w:r>
        <w:t>Informacja o wykorzystanych i przysługujących urlopach pracowników.</w:t>
      </w:r>
    </w:p>
    <w:p w:rsidR="008B0ECC" w:rsidRDefault="008B0ECC">
      <w:pPr>
        <w:spacing w:line="240" w:lineRule="exact"/>
        <w:rPr>
          <w:sz w:val="19"/>
          <w:szCs w:val="19"/>
        </w:rPr>
      </w:pPr>
    </w:p>
    <w:p w:rsidR="008B0ECC" w:rsidRDefault="008B0ECC">
      <w:pPr>
        <w:spacing w:line="240" w:lineRule="exact"/>
        <w:rPr>
          <w:sz w:val="19"/>
          <w:szCs w:val="19"/>
        </w:rPr>
      </w:pPr>
    </w:p>
    <w:p w:rsidR="008B0ECC" w:rsidRDefault="008B0ECC">
      <w:pPr>
        <w:spacing w:line="240" w:lineRule="exact"/>
        <w:rPr>
          <w:sz w:val="19"/>
          <w:szCs w:val="19"/>
        </w:rPr>
      </w:pPr>
    </w:p>
    <w:p w:rsidR="008B0ECC" w:rsidRDefault="008B0ECC">
      <w:pPr>
        <w:spacing w:line="240" w:lineRule="exact"/>
        <w:rPr>
          <w:sz w:val="19"/>
          <w:szCs w:val="19"/>
        </w:rPr>
      </w:pPr>
    </w:p>
    <w:p w:rsidR="008B0ECC" w:rsidRDefault="008B0ECC">
      <w:pPr>
        <w:spacing w:line="240" w:lineRule="exact"/>
        <w:rPr>
          <w:sz w:val="19"/>
          <w:szCs w:val="19"/>
        </w:rPr>
      </w:pPr>
    </w:p>
    <w:p w:rsidR="008B0ECC" w:rsidRDefault="008B0ECC">
      <w:pPr>
        <w:spacing w:before="104" w:after="104" w:line="240" w:lineRule="exact"/>
        <w:rPr>
          <w:sz w:val="19"/>
          <w:szCs w:val="19"/>
        </w:rPr>
      </w:pPr>
    </w:p>
    <w:p w:rsidR="008B0ECC" w:rsidRDefault="008B0ECC">
      <w:pPr>
        <w:spacing w:line="1" w:lineRule="exact"/>
        <w:sectPr w:rsidR="008B0ECC">
          <w:type w:val="continuous"/>
          <w:pgSz w:w="11900" w:h="16840"/>
          <w:pgMar w:top="1587" w:right="0" w:bottom="1587" w:left="0" w:header="0" w:footer="3" w:gutter="0"/>
          <w:cols w:space="720"/>
          <w:noEndnote/>
          <w:docGrid w:linePitch="360"/>
        </w:sectPr>
      </w:pPr>
    </w:p>
    <w:p w:rsidR="008B0ECC" w:rsidRDefault="002156E1">
      <w:pPr>
        <w:pStyle w:val="Teksttreci0"/>
      </w:pPr>
      <w:r>
        <w:t xml:space="preserve">Przekazujący w/w </w:t>
      </w:r>
      <w:r>
        <w:t>dokumenty:</w:t>
      </w:r>
    </w:p>
    <w:p w:rsidR="008B0ECC" w:rsidRDefault="002156E1">
      <w:pPr>
        <w:pStyle w:val="Teksttreci0"/>
        <w:sectPr w:rsidR="008B0ECC">
          <w:type w:val="continuous"/>
          <w:pgSz w:w="11900" w:h="16840"/>
          <w:pgMar w:top="1587" w:right="1534" w:bottom="1587" w:left="1500" w:header="0" w:footer="3" w:gutter="0"/>
          <w:cols w:num="2" w:space="2917"/>
          <w:noEndnote/>
          <w:docGrid w:linePitch="360"/>
        </w:sectPr>
      </w:pPr>
      <w:r>
        <w:t>Przejmujący w/w dokumenty:</w:t>
      </w:r>
    </w:p>
    <w:p w:rsidR="002156E1" w:rsidRDefault="002156E1"/>
    <w:sectPr w:rsidR="002156E1">
      <w:type w:val="continuous"/>
      <w:pgSz w:w="11900" w:h="16840"/>
      <w:pgMar w:top="1587" w:right="1534" w:bottom="1587" w:left="1500" w:header="0" w:footer="3" w:gutter="0"/>
      <w:cols w:num="2" w:space="2917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6E1" w:rsidRDefault="002156E1">
      <w:r>
        <w:separator/>
      </w:r>
    </w:p>
  </w:endnote>
  <w:endnote w:type="continuationSeparator" w:id="0">
    <w:p w:rsidR="002156E1" w:rsidRDefault="00215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6E1" w:rsidRDefault="002156E1"/>
  </w:footnote>
  <w:footnote w:type="continuationSeparator" w:id="0">
    <w:p w:rsidR="002156E1" w:rsidRDefault="002156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26B55"/>
    <w:multiLevelType w:val="multilevel"/>
    <w:tmpl w:val="D1EE41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B00943"/>
    <w:multiLevelType w:val="multilevel"/>
    <w:tmpl w:val="19CE47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320AC2"/>
    <w:multiLevelType w:val="multilevel"/>
    <w:tmpl w:val="A9B86F9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1B7402"/>
    <w:multiLevelType w:val="multilevel"/>
    <w:tmpl w:val="93CA13BA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5730FC8"/>
    <w:multiLevelType w:val="multilevel"/>
    <w:tmpl w:val="2F9E33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DD522EC"/>
    <w:multiLevelType w:val="multilevel"/>
    <w:tmpl w:val="051206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650028B"/>
    <w:multiLevelType w:val="multilevel"/>
    <w:tmpl w:val="7C927A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B713ED2"/>
    <w:multiLevelType w:val="multilevel"/>
    <w:tmpl w:val="634E45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182794A"/>
    <w:multiLevelType w:val="multilevel"/>
    <w:tmpl w:val="C99053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D0C3457"/>
    <w:multiLevelType w:val="multilevel"/>
    <w:tmpl w:val="575829C8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8C31B83"/>
    <w:multiLevelType w:val="multilevel"/>
    <w:tmpl w:val="2F8C76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10"/>
  </w:num>
  <w:num w:numId="8">
    <w:abstractNumId w:val="1"/>
  </w:num>
  <w:num w:numId="9">
    <w:abstractNumId w:val="9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ECC"/>
    <w:rsid w:val="002156E1"/>
    <w:rsid w:val="003D5C42"/>
    <w:rsid w:val="008B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C31D0"/>
  <w15:docId w15:val="{0FE64D07-D821-450E-909E-3BBC1352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49BB9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49BB9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Pr>
      <w:rFonts w:ascii="Tahoma" w:eastAsia="Tahoma" w:hAnsi="Tahoma" w:cs="Tahoma"/>
      <w:color w:val="F49BB9"/>
      <w:sz w:val="18"/>
      <w:szCs w:val="18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color w:val="F49BB9"/>
      <w:sz w:val="17"/>
      <w:szCs w:val="17"/>
    </w:rPr>
  </w:style>
  <w:style w:type="paragraph" w:customStyle="1" w:styleId="Nagwek10">
    <w:name w:val="Nagłówek #1"/>
    <w:basedOn w:val="Normalny"/>
    <w:link w:val="Nagwek1"/>
    <w:pPr>
      <w:spacing w:after="26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Podpisobrazu0">
    <w:name w:val="Podpis obrazu"/>
    <w:basedOn w:val="Normalny"/>
    <w:link w:val="Podpisobrazu"/>
    <w:pPr>
      <w:jc w:val="center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520"/>
      <w:ind w:left="56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pistreci0">
    <w:name w:val="Spis treści"/>
    <w:basedOn w:val="Normalny"/>
    <w:link w:val="Spistreci"/>
    <w:pPr>
      <w:spacing w:after="120"/>
    </w:pPr>
    <w:rPr>
      <w:rFonts w:ascii="Times New Roman" w:eastAsia="Times New Roman" w:hAnsi="Times New Roman" w:cs="Times New Roman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1295</Words>
  <Characters>7775</Characters>
  <Application>Microsoft Office Word</Application>
  <DocSecurity>0</DocSecurity>
  <Lines>64</Lines>
  <Paragraphs>18</Paragraphs>
  <ScaleCrop>false</ScaleCrop>
  <Company/>
  <LinksUpToDate>false</LinksUpToDate>
  <CharactersWithSpaces>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2022-08-30T11:17:00Z</dcterms:created>
  <dcterms:modified xsi:type="dcterms:W3CDTF">2022-08-30T11:21:00Z</dcterms:modified>
</cp:coreProperties>
</file>