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890/LI/22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1038/XLIV/18 Rady Miejskiej Węglińca z dnia 25 września 2018 roku w sprawie określenia zasad udzielania i rozmiaru obniżek tygodniowego obowiązkowego wymiaru godzin zajęć dla kadry kierowniczej oraz ustalenia tygodniowego obowiązkowego wymiaru godzin zajęć niektórych nauczycieli, określonych w art.42 ust. 7 pkt 3 ustawy Karta Nauczyciela, zatrudnionych w szkołach i placówkach prowadzonych przez Gminę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(Dz.U. z 2022 r. poz. 559 z późn. zm.), art. 42 ust. 7 pkt 3 lit. b) oraz art. 91d pkt 1 ustawy z dnia 26 stycznia 1982 r. Karta Nauczyciela (Dz.U. z 2021 r. poz. 1762 z późn. zm.) Rada Miejska Węglińca ustala,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 1038/XLIV/18 Rady Miejskiej Węglińca z dnia 25 września 2018 r. w sprawie określenia zasad udzielania i rozmiaru obniżek tygodniowego obowiązkowego wymiaru godzin zajęć dla kadry kierowniczej oraz ustalenia tygodniowego obowiązkowego wymiaru godzin zajęć niektórych nauczycieli, określonych w art. 42 ust. 7 pkt 3 ustawy Karta Nauczyciela, zatrudnionych w szkołach i placówkach prowadzonych przez Gminę Węgliniec w § 2 dodaje się pkt 6) w brzmieniu: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 godziny tygodniowo na stanowisku pedagoga specjalnego.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podlega ogłoszeniu w Dzienniku Urzędowym Województwa Dolnośląskiego i wchodzi w życie z dniem 01 września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W związku z art. 42 ust. 7 pkt 3 lit. b) ustawy z dnia 26 stycznia 1982r. Karta Nauczyciela (Dz.U. z 2021 r. poz. 1762 z późn. zm.) organ prowadzący określa tygodniowy obowiązkowy wymiar godzin zajęć dla: pedagogów, pedagogów specjalnych, psychologów, logopedów, terapeutów pedagogicznych, doradców zawodowych, z wyjątkiem nauczycieli zatrudnionych w poradniach psychologiczno-pedagogicznych,z tym że wymiar ten nie może przekraczać 22 godzin.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Uchwała Nr 1038/XLIV/18 Rady Miejskiej Węglińca z dnia 25 września 2018 r. określa tygodniowy obowiązkowy wymiar godzin zajęć dla pedagogów, psychologów, logopedów, doradców zawodowych i nauczycieli oddziałów przedszkolnych prowadzących zajęcia w grupach mieszanych wiekowo, tj. obejmujących dzieci sześcioletnie jak i inne wiekowo.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Nowelizacja ustawy z dnia 12 maja 2022 roku o zmianie ustawy o systemie oświaty i niektórych innych ustaw (Dz.U. z 2022 r. poz. 1116) wprowadza zmiany w treści art. 42 ust. 7 pkt 3 lit. b) ustawy Karta Nauczyciela. Przepis ten stanowi upoważnienie organów prowadzących do ustalenia pensum także dla pedagogów specjalnych.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W związku z tym, że nowelizacja ustawy została ogłoszona 26 maja 2022 r. a kolejna sesja Rady Miejskiej Węglińca zaplanowana jest pod koniec miesiąca sierpień, wnosi się o możliwość skrócenia 14-dniowego okresu </w:t>
      </w:r>
      <w:r>
        <w:rPr>
          <w:i/>
          <w:color w:val="000000"/>
          <w:szCs w:val="20"/>
          <w:shd w:val="clear" w:color="auto" w:fill="FFFFFF"/>
        </w:rPr>
        <w:t xml:space="preserve">vacatio legis.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Biorąc powyższe pod uwagę proponuje się, by tygodniowy obowiązkowy wymiar godzin zajęć dla pedagogów specjalnych określić, jak w projekcie uchwały.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Mając na uwadze stan prawny, podjęcie niniejszej uchwały uważa się za zasadne. 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358DD48C-37CC-4FC5-A10C-26123A50252F.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358DD48C-37CC-4FC5-A10C-26123A50252F.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890/LI/22 z dnia 25 sierpnia 2022 r.</dc:title>
  <dc:subject>w sprawie zmiany Uchwały nr 1038/XLIV/18 Rady Miejskiej Węglińca z^dnia 25^września 2018^roku w^sprawie określenia zasad udzielania i^rozmiaru obniżek tygodniowego obowiązkowego wymiaru godzin zajęć dla kadry kierowniczej oraz ustalenia tygodniowego obowiązkowego wymiaru godzin zajęć niektórych nauczycieli, określonych w^art.42 ust.^7^pkt^3^ustawy Karta Nauczyciela, zatrudnionych w^szkołach i^placówkach prowadzonych przez Gminę Węgliniec</dc:subject>
  <dc:creator>Alicja</dc:creator>
  <cp:lastModifiedBy>Alicja</cp:lastModifiedBy>
  <cp:revision>1</cp:revision>
  <dcterms:created xsi:type="dcterms:W3CDTF">2022-08-30T07:46:04Z</dcterms:created>
  <dcterms:modified xsi:type="dcterms:W3CDTF">2022-08-30T07:46:04Z</dcterms:modified>
  <cp:category>Akt prawny</cp:category>
</cp:coreProperties>
</file>