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AB65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906/LI/22</w:t>
      </w:r>
      <w:r>
        <w:rPr>
          <w:b/>
          <w:caps/>
        </w:rPr>
        <w:br/>
        <w:t>Rady Miejskiej Węglińca</w:t>
      </w:r>
    </w:p>
    <w:p w14:paraId="4633089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sierpnia 2022 r.</w:t>
      </w:r>
    </w:p>
    <w:p w14:paraId="2EDD7DF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0236694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poz.559)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7C7104D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 powierzchni 3,80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 położone w Węglińcu przy ul. Kochanowskiego 1 na działce o numerze ewidencyjnym 78/8 </w:t>
      </w:r>
      <w:r w:rsidRPr="00041E52">
        <w:rPr>
          <w:color w:val="000000"/>
          <w:highlight w:val="black"/>
          <w:u w:color="000000"/>
        </w:rPr>
        <w:t xml:space="preserve">z Panią Iwoną </w:t>
      </w:r>
      <w:proofErr w:type="spellStart"/>
      <w:r w:rsidRPr="00041E52">
        <w:rPr>
          <w:color w:val="000000"/>
          <w:highlight w:val="black"/>
          <w:u w:color="000000"/>
        </w:rPr>
        <w:t>Rumianowską</w:t>
      </w:r>
      <w:proofErr w:type="spellEnd"/>
      <w:r w:rsidRPr="00041E52">
        <w:rPr>
          <w:color w:val="000000"/>
          <w:highlight w:val="black"/>
          <w:u w:color="000000"/>
        </w:rPr>
        <w:t>.</w:t>
      </w:r>
    </w:p>
    <w:p w14:paraId="16D342E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1B9D16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0A385E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C54EA2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C41A8" w14:paraId="7F8671D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A89279" w14:textId="77777777" w:rsidR="005C41A8" w:rsidRDefault="005C41A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07E26E" w14:textId="77777777" w:rsidR="005C41A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C41A8" w14:paraId="36CC48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C979A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34CD8F4" w14:textId="77777777" w:rsidR="005C41A8" w:rsidRDefault="005C41A8"/>
          <w:p w14:paraId="762BE7F2" w14:textId="77777777" w:rsidR="005C41A8" w:rsidRDefault="005C41A8"/>
          <w:p w14:paraId="0D6E30EB" w14:textId="77777777" w:rsidR="005C41A8" w:rsidRDefault="005C41A8"/>
          <w:p w14:paraId="5757608A" w14:textId="77777777" w:rsidR="005C41A8" w:rsidRDefault="005C41A8"/>
          <w:p w14:paraId="4E1F7EAD" w14:textId="77777777" w:rsidR="005C41A8" w:rsidRDefault="005C41A8"/>
          <w:p w14:paraId="294B85F2" w14:textId="77777777" w:rsidR="005C41A8" w:rsidRDefault="005C41A8"/>
          <w:p w14:paraId="515E593F" w14:textId="77777777" w:rsidR="005C41A8" w:rsidRDefault="005C41A8"/>
          <w:p w14:paraId="2B92B8E7" w14:textId="77777777" w:rsidR="005C41A8" w:rsidRDefault="005C41A8"/>
        </w:tc>
      </w:tr>
      <w:tr w:rsidR="005C41A8" w14:paraId="6F4AEE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1143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C41A8" w14:paraId="320A3C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A7378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4DCCD52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8606B" w14:textId="77777777" w:rsidR="00B91E34" w:rsidRDefault="00B91E34">
      <w:r>
        <w:separator/>
      </w:r>
    </w:p>
  </w:endnote>
  <w:endnote w:type="continuationSeparator" w:id="0">
    <w:p w14:paraId="1F4DE6B0" w14:textId="77777777" w:rsidR="00B91E34" w:rsidRDefault="00B91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5C41A8" w14:paraId="3A1D55D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FAC406B" w14:textId="77777777" w:rsidR="005C41A8" w:rsidRDefault="00000000">
          <w:pPr>
            <w:jc w:val="left"/>
            <w:rPr>
              <w:sz w:val="18"/>
            </w:rPr>
          </w:pPr>
          <w:r w:rsidRPr="00041E52">
            <w:rPr>
              <w:sz w:val="18"/>
              <w:lang w:val="en-US"/>
            </w:rPr>
            <w:t>Id: 6AF8C736-EE63-411E-8872-A3F251CE1C62.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E3032E6" w14:textId="77777777" w:rsidR="005C41A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41E5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2738429" w14:textId="77777777" w:rsidR="005C41A8" w:rsidRDefault="005C41A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928B2" w14:textId="77777777" w:rsidR="00B91E34" w:rsidRDefault="00B91E34">
      <w:r>
        <w:separator/>
      </w:r>
    </w:p>
  </w:footnote>
  <w:footnote w:type="continuationSeparator" w:id="0">
    <w:p w14:paraId="6C1AC562" w14:textId="77777777" w:rsidR="00B91E34" w:rsidRDefault="00B91E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41E52"/>
    <w:rsid w:val="005C41A8"/>
    <w:rsid w:val="00A77B3E"/>
    <w:rsid w:val="00B91E3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CD4D54"/>
  <w15:docId w15:val="{42ED4CFA-02CD-4A74-A190-366322964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906/LI/22 z dnia 25 sierpnia 2022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dcterms:created xsi:type="dcterms:W3CDTF">2022-08-30T08:09:00Z</dcterms:created>
  <dcterms:modified xsi:type="dcterms:W3CDTF">2022-08-30T06:33:00Z</dcterms:modified>
  <cp:category>Akt prawny</cp:category>
</cp:coreProperties>
</file>