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834F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908/LI/22</w:t>
      </w:r>
      <w:r>
        <w:rPr>
          <w:b/>
          <w:caps/>
        </w:rPr>
        <w:br/>
        <w:t>Rady Miejskiej Węglińca</w:t>
      </w:r>
    </w:p>
    <w:p w14:paraId="7525B01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41E0541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5605EC9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</w:t>
      </w:r>
      <w:proofErr w:type="spellStart"/>
      <w:r>
        <w:t>poz</w:t>
      </w:r>
      <w:proofErr w:type="spellEnd"/>
      <w:r>
        <w:t>. 559)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3C5128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6,00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 położone w  Starym Węglińcu przy ul. Słowackiego 10 na działce o numerze ewidencyjnym 663/6 </w:t>
      </w:r>
      <w:r w:rsidRPr="00226803">
        <w:rPr>
          <w:color w:val="000000"/>
          <w:highlight w:val="black"/>
          <w:u w:color="000000"/>
        </w:rPr>
        <w:t xml:space="preserve">z Panią Teresą </w:t>
      </w:r>
      <w:proofErr w:type="spellStart"/>
      <w:r w:rsidRPr="00226803">
        <w:rPr>
          <w:color w:val="000000"/>
          <w:highlight w:val="black"/>
          <w:u w:color="000000"/>
        </w:rPr>
        <w:t>Fink</w:t>
      </w:r>
      <w:proofErr w:type="spellEnd"/>
      <w:r w:rsidRPr="00226803">
        <w:rPr>
          <w:color w:val="000000"/>
          <w:highlight w:val="black"/>
          <w:u w:color="000000"/>
        </w:rPr>
        <w:t>.</w:t>
      </w:r>
    </w:p>
    <w:p w14:paraId="10944E4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48C949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02C928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8FD6D8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C03C4" w14:paraId="18F0D63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5FA7E2" w14:textId="77777777" w:rsidR="002C03C4" w:rsidRDefault="002C03C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B8931E" w14:textId="77777777" w:rsidR="002C03C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C03C4" w14:paraId="00C6A4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56E08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1F0B878" w14:textId="77777777" w:rsidR="002C03C4" w:rsidRDefault="002C03C4"/>
          <w:p w14:paraId="2AE19F20" w14:textId="77777777" w:rsidR="002C03C4" w:rsidRDefault="002C03C4"/>
          <w:p w14:paraId="2CA245B3" w14:textId="77777777" w:rsidR="002C03C4" w:rsidRDefault="002C03C4"/>
          <w:p w14:paraId="6858AAE8" w14:textId="77777777" w:rsidR="002C03C4" w:rsidRDefault="002C03C4"/>
          <w:p w14:paraId="2CA1800B" w14:textId="77777777" w:rsidR="002C03C4" w:rsidRDefault="002C03C4"/>
          <w:p w14:paraId="4AB9DFD7" w14:textId="77777777" w:rsidR="002C03C4" w:rsidRDefault="002C03C4"/>
          <w:p w14:paraId="57CD1DA3" w14:textId="77777777" w:rsidR="002C03C4" w:rsidRDefault="002C03C4"/>
          <w:p w14:paraId="72F6CA95" w14:textId="77777777" w:rsidR="002C03C4" w:rsidRDefault="002C03C4"/>
        </w:tc>
      </w:tr>
      <w:tr w:rsidR="002C03C4" w14:paraId="1A543C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60BE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C03C4" w14:paraId="6403E2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B2D78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40A0EF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C9813" w14:textId="77777777" w:rsidR="004D3170" w:rsidRDefault="004D3170">
      <w:r>
        <w:separator/>
      </w:r>
    </w:p>
  </w:endnote>
  <w:endnote w:type="continuationSeparator" w:id="0">
    <w:p w14:paraId="106B87BA" w14:textId="77777777" w:rsidR="004D3170" w:rsidRDefault="004D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C03C4" w14:paraId="24A8A5D5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E9675FF" w14:textId="77777777" w:rsidR="002C03C4" w:rsidRDefault="00000000">
          <w:pPr>
            <w:jc w:val="left"/>
            <w:rPr>
              <w:sz w:val="18"/>
            </w:rPr>
          </w:pPr>
          <w:r w:rsidRPr="00226803">
            <w:rPr>
              <w:sz w:val="18"/>
              <w:lang w:val="en-US"/>
            </w:rPr>
            <w:t>Id: BB005C2F-3A24-42EC-BE3D-769B8E538560.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399226" w14:textId="77777777" w:rsidR="002C03C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2680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EE90C0" w14:textId="77777777" w:rsidR="002C03C4" w:rsidRDefault="002C03C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24F92" w14:textId="77777777" w:rsidR="004D3170" w:rsidRDefault="004D3170">
      <w:r>
        <w:separator/>
      </w:r>
    </w:p>
  </w:footnote>
  <w:footnote w:type="continuationSeparator" w:id="0">
    <w:p w14:paraId="20728D34" w14:textId="77777777" w:rsidR="004D3170" w:rsidRDefault="004D31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26803"/>
    <w:rsid w:val="002C03C4"/>
    <w:rsid w:val="004D317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2A992"/>
  <w15:docId w15:val="{665BACE4-C900-43F7-9CF6-73F8A68E6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908/LI/22 z dnia 25 sierpnia 2022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dcterms:created xsi:type="dcterms:W3CDTF">2022-08-30T08:12:00Z</dcterms:created>
  <dcterms:modified xsi:type="dcterms:W3CDTF">2022-08-30T06:35:00Z</dcterms:modified>
  <cp:category>Akt prawny</cp:category>
</cp:coreProperties>
</file>