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E190A5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911/LI/22</w:t>
      </w:r>
      <w:r>
        <w:rPr>
          <w:b/>
          <w:caps/>
        </w:rPr>
        <w:br/>
        <w:t>Rady Miejskiej Węglińca</w:t>
      </w:r>
    </w:p>
    <w:p w14:paraId="5976CF40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25 sierpnia 2022 r.</w:t>
      </w:r>
    </w:p>
    <w:p w14:paraId="3DF9A4C4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na cele rekreacyjne</w:t>
      </w:r>
    </w:p>
    <w:p w14:paraId="2D32B6DD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2022 r., poz. 559) w związku z art. 37 ust. 4 ustawy z dnia 21 sierpnia 1997 r. o gospodarce nieruchomościami (Dz. U. z 2021 r., poz. 1899 z </w:t>
      </w:r>
      <w:proofErr w:type="spellStart"/>
      <w:r>
        <w:t>późn</w:t>
      </w:r>
      <w:proofErr w:type="spellEnd"/>
      <w:r>
        <w:t>. zm.) Rada Miejska Węglińca uchwala, co następuje:</w:t>
      </w:r>
    </w:p>
    <w:p w14:paraId="0D9E16F4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 na część działki o numerze ewidencyjnym 61/60 o</w:t>
      </w:r>
      <w:r>
        <w:rPr>
          <w:color w:val="000000"/>
          <w:u w:color="000000"/>
          <w:vertAlign w:val="superscript"/>
        </w:rPr>
        <w:t> </w:t>
      </w:r>
      <w:r>
        <w:rPr>
          <w:color w:val="000000"/>
          <w:u w:color="000000"/>
        </w:rPr>
        <w:t>łącznej powierzchni 167,04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 xml:space="preserve">położonej w Węglińcu przy ulicy Karola Wojtyły 31/3 </w:t>
      </w:r>
      <w:r w:rsidRPr="00062554">
        <w:rPr>
          <w:color w:val="000000"/>
          <w:highlight w:val="black"/>
          <w:u w:color="000000"/>
        </w:rPr>
        <w:t>z Państwem Wiesławą i Wiesławem Wojciechowskimi</w:t>
      </w:r>
      <w:r>
        <w:rPr>
          <w:color w:val="000000"/>
          <w:u w:color="000000"/>
        </w:rPr>
        <w:t xml:space="preserve"> z przeznaczeniem na cele rekreacyjne.</w:t>
      </w:r>
    </w:p>
    <w:p w14:paraId="04E339E1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1C3018CC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7C341C74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76347FE1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9F3321" w14:paraId="06F7FFD7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71AD0C0" w14:textId="77777777" w:rsidR="009F3321" w:rsidRDefault="009F3321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AC732E3" w14:textId="77777777" w:rsidR="009F3321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9F3321" w14:paraId="091F0A2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1E989E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77D1EA78" w14:textId="77777777" w:rsidR="009F3321" w:rsidRDefault="009F3321"/>
          <w:p w14:paraId="4B1CEE36" w14:textId="77777777" w:rsidR="009F3321" w:rsidRDefault="009F3321"/>
          <w:p w14:paraId="2FEB67C2" w14:textId="77777777" w:rsidR="009F3321" w:rsidRDefault="009F3321"/>
          <w:p w14:paraId="74F844A8" w14:textId="77777777" w:rsidR="009F3321" w:rsidRDefault="009F3321"/>
          <w:p w14:paraId="736ED04C" w14:textId="77777777" w:rsidR="009F3321" w:rsidRDefault="009F3321"/>
          <w:p w14:paraId="7D39E9C5" w14:textId="77777777" w:rsidR="009F3321" w:rsidRDefault="009F3321"/>
          <w:p w14:paraId="31CA15A4" w14:textId="77777777" w:rsidR="009F3321" w:rsidRDefault="009F3321"/>
          <w:p w14:paraId="30ACFDC9" w14:textId="77777777" w:rsidR="009F3321" w:rsidRDefault="009F3321"/>
          <w:p w14:paraId="7790CD40" w14:textId="77777777" w:rsidR="009F3321" w:rsidRDefault="009F3321"/>
        </w:tc>
      </w:tr>
      <w:tr w:rsidR="009F3321" w14:paraId="49D23D0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D58EC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9F3321" w14:paraId="11550E9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7B46BA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</w:t>
            </w:r>
          </w:p>
        </w:tc>
      </w:tr>
    </w:tbl>
    <w:p w14:paraId="071E43A1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B21D66" w14:textId="77777777" w:rsidR="001310F6" w:rsidRDefault="001310F6">
      <w:r>
        <w:separator/>
      </w:r>
    </w:p>
  </w:endnote>
  <w:endnote w:type="continuationSeparator" w:id="0">
    <w:p w14:paraId="34763038" w14:textId="77777777" w:rsidR="001310F6" w:rsidRDefault="001310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948"/>
      <w:gridCol w:w="3474"/>
    </w:tblGrid>
    <w:tr w:rsidR="009F3321" w14:paraId="251DFCBE" w14:textId="77777777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198DE23E" w14:textId="77777777" w:rsidR="009F3321" w:rsidRDefault="00000000">
          <w:pPr>
            <w:jc w:val="left"/>
            <w:rPr>
              <w:sz w:val="18"/>
            </w:rPr>
          </w:pPr>
          <w:r w:rsidRPr="00062554">
            <w:rPr>
              <w:sz w:val="18"/>
              <w:lang w:val="en-US"/>
            </w:rPr>
            <w:t>Id: 4BC063F0-FC61-431F-A024-7C7A205340B0. </w:t>
          </w:r>
          <w:r>
            <w:rPr>
              <w:sz w:val="18"/>
            </w:rPr>
            <w:t>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732D1F7D" w14:textId="77777777" w:rsidR="009F3321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062554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0A75C218" w14:textId="77777777" w:rsidR="009F3321" w:rsidRDefault="009F3321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99ADFE" w14:textId="77777777" w:rsidR="001310F6" w:rsidRDefault="001310F6">
      <w:r>
        <w:separator/>
      </w:r>
    </w:p>
  </w:footnote>
  <w:footnote w:type="continuationSeparator" w:id="0">
    <w:p w14:paraId="12AD27A9" w14:textId="77777777" w:rsidR="001310F6" w:rsidRDefault="001310F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062554"/>
    <w:rsid w:val="001310F6"/>
    <w:rsid w:val="009F3321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171E6E"/>
  <w15:docId w15:val="{7130EFC8-9A9E-447A-B915-724D8E272C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233</Words>
  <Characters>1401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911/LI/22 z dnia 25 sierpnia 2022 r.</dc:title>
  <dc:subject>w sprawie wyrażenia zgody na odstąpienie od obowiązku trybu przetargowego i^zawarcie umowy dzierżawy gruntu na cele rekreacyjne</dc:subject>
  <dc:creator>Alicja</dc:creator>
  <cp:lastModifiedBy>Alicja</cp:lastModifiedBy>
  <cp:revision>3</cp:revision>
  <dcterms:created xsi:type="dcterms:W3CDTF">2022-08-30T08:14:00Z</dcterms:created>
  <dcterms:modified xsi:type="dcterms:W3CDTF">2022-08-30T06:36:00Z</dcterms:modified>
  <cp:category>Akt prawny</cp:category>
</cp:coreProperties>
</file>