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DF74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912/LI/22</w:t>
      </w:r>
      <w:r>
        <w:rPr>
          <w:b/>
          <w:caps/>
        </w:rPr>
        <w:br/>
        <w:t>Rady Miejskiej Węglińca</w:t>
      </w:r>
    </w:p>
    <w:p w14:paraId="2074DB0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sierpnia 2022 r.</w:t>
      </w:r>
    </w:p>
    <w:p w14:paraId="3E027846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7FCCF722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7531CE2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6,00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  położone w Węglińcu przy ul. Karola Wojtyły 31/3 na działce o numerze ewidencyjnym 61/60 </w:t>
      </w:r>
      <w:r w:rsidRPr="00BA42AE">
        <w:rPr>
          <w:color w:val="000000"/>
          <w:highlight w:val="black"/>
          <w:u w:color="000000"/>
        </w:rPr>
        <w:t>z Państwem Wiesławą i Wiesławem Wojciechowskimi.</w:t>
      </w:r>
    </w:p>
    <w:p w14:paraId="12BEC9A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C4A952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44A088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7364F26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408F7" w14:paraId="0361BAB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876DC5" w14:textId="77777777" w:rsidR="008408F7" w:rsidRDefault="008408F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8B2044" w14:textId="77777777" w:rsidR="008408F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408F7" w14:paraId="276F48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454C3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88A6B66" w14:textId="77777777" w:rsidR="008408F7" w:rsidRDefault="008408F7"/>
          <w:p w14:paraId="1146D41E" w14:textId="77777777" w:rsidR="008408F7" w:rsidRDefault="008408F7"/>
          <w:p w14:paraId="65442EE1" w14:textId="77777777" w:rsidR="008408F7" w:rsidRDefault="008408F7"/>
          <w:p w14:paraId="03C75F7C" w14:textId="77777777" w:rsidR="008408F7" w:rsidRDefault="008408F7"/>
          <w:p w14:paraId="12A6C130" w14:textId="77777777" w:rsidR="008408F7" w:rsidRDefault="008408F7"/>
          <w:p w14:paraId="224DF733" w14:textId="77777777" w:rsidR="008408F7" w:rsidRDefault="008408F7"/>
          <w:p w14:paraId="2411322D" w14:textId="77777777" w:rsidR="008408F7" w:rsidRDefault="008408F7"/>
          <w:p w14:paraId="42BEA93C" w14:textId="77777777" w:rsidR="008408F7" w:rsidRDefault="008408F7"/>
        </w:tc>
      </w:tr>
      <w:tr w:rsidR="008408F7" w14:paraId="2EE833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30B6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408F7" w14:paraId="3E2ED3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FA0216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nieokreślony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573756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6CD33" w14:textId="77777777" w:rsidR="001524E3" w:rsidRDefault="001524E3">
      <w:r>
        <w:separator/>
      </w:r>
    </w:p>
  </w:endnote>
  <w:endnote w:type="continuationSeparator" w:id="0">
    <w:p w14:paraId="41ADAE25" w14:textId="77777777" w:rsidR="001524E3" w:rsidRDefault="00152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8408F7" w14:paraId="57BA2A76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1B3EA43" w14:textId="77777777" w:rsidR="008408F7" w:rsidRDefault="00000000">
          <w:pPr>
            <w:jc w:val="left"/>
            <w:rPr>
              <w:sz w:val="18"/>
            </w:rPr>
          </w:pPr>
          <w:r w:rsidRPr="00BA42AE">
            <w:rPr>
              <w:sz w:val="18"/>
              <w:lang w:val="en-US"/>
            </w:rPr>
            <w:t>Id: 1B334A24-FFF7-4E36-8684-86A6C2773951.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E2EE2A9" w14:textId="77777777" w:rsidR="008408F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A42A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BFBCC22" w14:textId="77777777" w:rsidR="008408F7" w:rsidRDefault="008408F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69CD4" w14:textId="77777777" w:rsidR="001524E3" w:rsidRDefault="001524E3">
      <w:r>
        <w:separator/>
      </w:r>
    </w:p>
  </w:footnote>
  <w:footnote w:type="continuationSeparator" w:id="0">
    <w:p w14:paraId="7CD18328" w14:textId="77777777" w:rsidR="001524E3" w:rsidRDefault="001524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524E3"/>
    <w:rsid w:val="008408F7"/>
    <w:rsid w:val="00A77B3E"/>
    <w:rsid w:val="00BA42A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839B7A"/>
  <w15:docId w15:val="{199B5CCC-E78E-4413-A4EC-D7DF79941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912/LI/22 z dnia 25 sierpnia 2022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dcterms:created xsi:type="dcterms:W3CDTF">2022-08-30T08:15:00Z</dcterms:created>
  <dcterms:modified xsi:type="dcterms:W3CDTF">2022-08-30T07:41:00Z</dcterms:modified>
  <cp:category>Akt prawny</cp:category>
</cp:coreProperties>
</file>