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7DE5" w:rsidRDefault="005C4E1C">
      <w:pPr>
        <w:pStyle w:val="Teksttreci20"/>
        <w:framePr w:w="3965" w:h="821" w:wrap="none" w:hAnchor="page" w:x="3984" w:y="467"/>
      </w:pPr>
      <w:r>
        <w:t>ZARZĄDZENIE Nr 93/2022</w:t>
      </w:r>
      <w:r>
        <w:br/>
        <w:t>Burmistrza Gminy i Miasta Węgliniec</w:t>
      </w:r>
      <w:r>
        <w:br/>
        <w:t>z dnia 2 września 2022r.</w:t>
      </w:r>
    </w:p>
    <w:p w:rsidR="00EA7DE5" w:rsidRDefault="005C4E1C">
      <w:pPr>
        <w:pStyle w:val="Teksttreci0"/>
        <w:framePr w:w="9682" w:h="514" w:wrap="none" w:hAnchor="page" w:x="1109" w:y="1969"/>
      </w:pPr>
      <w:bookmarkStart w:id="0" w:name="_GoBack"/>
      <w:r>
        <w:rPr>
          <w:b/>
          <w:bCs/>
        </w:rPr>
        <w:t>w sprawie określenia wysokości pomocy materialnej o charakterze socjalnym dla uczniów zamieszkałych</w:t>
      </w:r>
      <w:r>
        <w:rPr>
          <w:b/>
          <w:bCs/>
        </w:rPr>
        <w:br/>
        <w:t xml:space="preserve">na terenie Gminy i Miasta </w:t>
      </w:r>
      <w:r>
        <w:rPr>
          <w:b/>
          <w:bCs/>
        </w:rPr>
        <w:t>Węgliniec, tj. kwoty miesięcznego stypendium socjalnego w roku szkolnym</w:t>
      </w:r>
    </w:p>
    <w:p w:rsidR="00EA7DE5" w:rsidRDefault="005C4E1C">
      <w:pPr>
        <w:pStyle w:val="Teksttreci0"/>
        <w:framePr w:w="989" w:h="250" w:wrap="none" w:hAnchor="page" w:x="1104" w:y="2439"/>
      </w:pPr>
      <w:r>
        <w:rPr>
          <w:b/>
          <w:bCs/>
        </w:rPr>
        <w:t>2022/2023.</w:t>
      </w:r>
      <w:bookmarkEnd w:id="0"/>
    </w:p>
    <w:p w:rsidR="00EA7DE5" w:rsidRDefault="005C4E1C">
      <w:pPr>
        <w:pStyle w:val="Teksttreci0"/>
        <w:framePr w:w="9706" w:h="1714" w:wrap="none" w:hAnchor="page" w:x="1090" w:y="2915"/>
        <w:spacing w:line="252" w:lineRule="auto"/>
        <w:jc w:val="both"/>
      </w:pPr>
      <w:r>
        <w:t>Na podstawie art.3O ust.1 ustawy z dnia 8 marca 1990r o samorządzie gminnym (Dz. U. z 2022r,,poz.559 z późn.</w:t>
      </w:r>
      <w:r>
        <w:br/>
        <w:t xml:space="preserve">zm.) w związku z art.90d ust.9 i art.90m </w:t>
      </w:r>
      <w:proofErr w:type="spellStart"/>
      <w:r>
        <w:t>ust.l</w:t>
      </w:r>
      <w:proofErr w:type="spellEnd"/>
      <w:r>
        <w:t xml:space="preserve"> ustawy z dnia 7 w</w:t>
      </w:r>
      <w:r>
        <w:t>rześnia 1991r. o systemie oświaty (Dz. U. z</w:t>
      </w:r>
      <w:r>
        <w:br/>
        <w:t>2021r., poz.1915 z późn. zm.) oraz na podstawie pkt 5 uchwały nr 198/XXX/05 Rady Miejskiej w Węglińcu z</w:t>
      </w:r>
      <w:r>
        <w:br/>
        <w:t>dnia 30.03.2005 r. w sprawie ustalenia Regulaminu przyznawania pomocy materialnej o charakterze socjalnym</w:t>
      </w:r>
      <w:r>
        <w:br/>
        <w:t>dl</w:t>
      </w:r>
      <w:r>
        <w:t xml:space="preserve">a uczniów zamieszkałych na terenie Gminy i Miasta Węgliniec (Dz. Urz. Woj. </w:t>
      </w:r>
      <w:proofErr w:type="spellStart"/>
      <w:r>
        <w:t>Doln</w:t>
      </w:r>
      <w:proofErr w:type="spellEnd"/>
      <w:r>
        <w:t>. Nr 84, poz. 1806 z późn.</w:t>
      </w:r>
      <w:r>
        <w:br/>
        <w:t>zm.) oraz § 20 ust.2 pkt b Regulaminu Organizacyjnego Urzędu Gminy i Miasta w Węglińcu z dnia 31.05.2019r.</w:t>
      </w:r>
      <w:r>
        <w:br/>
        <w:t>zarządzam, co następuje:</w:t>
      </w:r>
    </w:p>
    <w:p w:rsidR="00EA7DE5" w:rsidRDefault="005C4E1C">
      <w:pPr>
        <w:pStyle w:val="Teksttreci0"/>
        <w:framePr w:w="283" w:h="278" w:wrap="none" w:hAnchor="page" w:x="5789" w:y="5103"/>
        <w:jc w:val="center"/>
      </w:pPr>
      <w:r>
        <w:t>§1</w:t>
      </w:r>
    </w:p>
    <w:p w:rsidR="00EA7DE5" w:rsidRDefault="005C4E1C">
      <w:pPr>
        <w:pStyle w:val="Teksttreci0"/>
        <w:framePr w:w="9696" w:h="504" w:wrap="none" w:hAnchor="page" w:x="1080" w:y="5574"/>
      </w:pPr>
      <w:r>
        <w:t>Ustala się mies</w:t>
      </w:r>
      <w:r>
        <w:t>ięczną wysokość stypendium szkolnego dla uczniów w okresie od 01.09.2022r. do 30.06.2023r. w</w:t>
      </w:r>
      <w:r>
        <w:br/>
        <w:t>kwocie 125,00 zł (słownie: sto dwadzieścia pięć złotych) miesięcznie.</w:t>
      </w:r>
    </w:p>
    <w:p w:rsidR="00EA7DE5" w:rsidRDefault="005C4E1C">
      <w:pPr>
        <w:pStyle w:val="Teksttreci0"/>
        <w:framePr w:w="302" w:h="254" w:wrap="none" w:hAnchor="page" w:x="5784" w:y="6539"/>
      </w:pPr>
      <w:r>
        <w:t>§2</w:t>
      </w:r>
    </w:p>
    <w:p w:rsidR="00EA7DE5" w:rsidRDefault="005C4E1C">
      <w:pPr>
        <w:pStyle w:val="Teksttreci0"/>
        <w:framePr w:w="9677" w:h="499" w:wrap="none" w:hAnchor="page" w:x="1080" w:y="7047"/>
      </w:pPr>
      <w:r>
        <w:t>Wykonanie zarządzenia powierza się Kierownikowi Miejsko-Gminnego Ośrodka Pomocy Społecznej</w:t>
      </w:r>
      <w:r>
        <w:br/>
        <w:t>w Węglińcu.</w:t>
      </w:r>
    </w:p>
    <w:p w:rsidR="00EA7DE5" w:rsidRDefault="005C4E1C">
      <w:pPr>
        <w:pStyle w:val="Teksttreci0"/>
        <w:framePr w:w="298" w:h="283" w:wrap="none" w:hAnchor="page" w:x="5779" w:y="7777"/>
        <w:jc w:val="center"/>
      </w:pPr>
      <w:r>
        <w:t>§3</w:t>
      </w:r>
    </w:p>
    <w:p w:rsidR="00EA7DE5" w:rsidRDefault="005C4E1C">
      <w:pPr>
        <w:pStyle w:val="Teksttreci0"/>
        <w:framePr w:w="9696" w:h="758" w:wrap="none" w:hAnchor="page" w:x="1075" w:y="8252"/>
        <w:spacing w:line="257" w:lineRule="auto"/>
        <w:jc w:val="both"/>
      </w:pPr>
      <w:r>
        <w:t>Traci moc Zarządzenie Nr 105/2021 Burmistrza Gminy i Miasta Węgliniec z dnia 14 października 2021r. w</w:t>
      </w:r>
      <w:r>
        <w:br/>
        <w:t>sprawie określenia wysokości pomocy materialnej o charakterze socjalnym dla uczniów zamieszkałych na terenie</w:t>
      </w:r>
      <w:r>
        <w:br/>
        <w:t xml:space="preserve">Gminy i Miasta </w:t>
      </w:r>
      <w:r>
        <w:t>Węgliniec tj. kwoty miesięcznego stypendium socjalnego w roku szkolnym 2021/2022.</w:t>
      </w:r>
    </w:p>
    <w:p w:rsidR="00EA7DE5" w:rsidRDefault="005C4E1C">
      <w:pPr>
        <w:pStyle w:val="Teksttreci0"/>
        <w:framePr w:w="307" w:h="259" w:wrap="none" w:hAnchor="page" w:x="5775" w:y="9476"/>
      </w:pPr>
      <w:r>
        <w:t>§4</w:t>
      </w:r>
    </w:p>
    <w:p w:rsidR="00EA7DE5" w:rsidRDefault="005C4E1C">
      <w:pPr>
        <w:pStyle w:val="Teksttreci0"/>
        <w:framePr w:w="6202" w:h="264" w:wrap="none" w:hAnchor="page" w:x="1061" w:y="9942"/>
      </w:pPr>
      <w:r>
        <w:t>Zarządzenie wchodzi w życie z mocą obowiązującą od dnia 01.09.2022r.</w:t>
      </w:r>
    </w:p>
    <w:p w:rsidR="00EA7DE5" w:rsidRDefault="005C4E1C">
      <w:pPr>
        <w:pStyle w:val="Teksttreci20"/>
        <w:framePr w:w="2026" w:h="307" w:wrap="none" w:hAnchor="page" w:x="1071" w:y="13201"/>
        <w:spacing w:line="240" w:lineRule="auto"/>
        <w:jc w:val="left"/>
      </w:pPr>
      <w:proofErr w:type="spellStart"/>
      <w:r>
        <w:rPr>
          <w:b w:val="0"/>
          <w:bCs w:val="0"/>
        </w:rPr>
        <w:t>Sporz</w:t>
      </w:r>
      <w:proofErr w:type="spellEnd"/>
      <w:r>
        <w:rPr>
          <w:b w:val="0"/>
          <w:bCs w:val="0"/>
        </w:rPr>
        <w:t>. A. Adamczyk</w:t>
      </w:r>
    </w:p>
    <w:p w:rsidR="00EA7DE5" w:rsidRDefault="00EA7DE5">
      <w:pPr>
        <w:spacing w:line="360" w:lineRule="exact"/>
      </w:pPr>
    </w:p>
    <w:p w:rsidR="00EA7DE5" w:rsidRDefault="00EA7DE5">
      <w:pPr>
        <w:spacing w:line="360" w:lineRule="exact"/>
      </w:pPr>
    </w:p>
    <w:p w:rsidR="00EA7DE5" w:rsidRDefault="00EA7DE5">
      <w:pPr>
        <w:spacing w:line="360" w:lineRule="exact"/>
      </w:pPr>
    </w:p>
    <w:p w:rsidR="00EA7DE5" w:rsidRDefault="00EA7DE5">
      <w:pPr>
        <w:spacing w:line="360" w:lineRule="exact"/>
      </w:pPr>
    </w:p>
    <w:p w:rsidR="00EA7DE5" w:rsidRDefault="00EA7DE5">
      <w:pPr>
        <w:spacing w:line="360" w:lineRule="exact"/>
      </w:pPr>
    </w:p>
    <w:p w:rsidR="00EA7DE5" w:rsidRDefault="00EA7DE5">
      <w:pPr>
        <w:spacing w:line="360" w:lineRule="exact"/>
      </w:pPr>
    </w:p>
    <w:p w:rsidR="00EA7DE5" w:rsidRDefault="00EA7DE5">
      <w:pPr>
        <w:spacing w:line="360" w:lineRule="exact"/>
      </w:pPr>
    </w:p>
    <w:p w:rsidR="00EA7DE5" w:rsidRDefault="00EA7DE5">
      <w:pPr>
        <w:spacing w:line="360" w:lineRule="exact"/>
      </w:pPr>
    </w:p>
    <w:p w:rsidR="00EA7DE5" w:rsidRDefault="00EA7DE5">
      <w:pPr>
        <w:spacing w:line="360" w:lineRule="exact"/>
      </w:pPr>
    </w:p>
    <w:p w:rsidR="00EA7DE5" w:rsidRDefault="00EA7DE5">
      <w:pPr>
        <w:spacing w:line="360" w:lineRule="exact"/>
      </w:pPr>
    </w:p>
    <w:p w:rsidR="00EA7DE5" w:rsidRDefault="00EA7DE5">
      <w:pPr>
        <w:spacing w:line="360" w:lineRule="exact"/>
      </w:pPr>
    </w:p>
    <w:p w:rsidR="00EA7DE5" w:rsidRDefault="00EA7DE5">
      <w:pPr>
        <w:spacing w:line="360" w:lineRule="exact"/>
      </w:pPr>
    </w:p>
    <w:p w:rsidR="00EA7DE5" w:rsidRDefault="00EA7DE5">
      <w:pPr>
        <w:spacing w:line="360" w:lineRule="exact"/>
      </w:pPr>
    </w:p>
    <w:p w:rsidR="00EA7DE5" w:rsidRDefault="00EA7DE5">
      <w:pPr>
        <w:spacing w:line="360" w:lineRule="exact"/>
      </w:pPr>
    </w:p>
    <w:p w:rsidR="00EA7DE5" w:rsidRDefault="00EA7DE5">
      <w:pPr>
        <w:spacing w:line="360" w:lineRule="exact"/>
      </w:pPr>
    </w:p>
    <w:p w:rsidR="00EA7DE5" w:rsidRDefault="00EA7DE5">
      <w:pPr>
        <w:spacing w:line="360" w:lineRule="exact"/>
      </w:pPr>
    </w:p>
    <w:p w:rsidR="00EA7DE5" w:rsidRDefault="00EA7DE5">
      <w:pPr>
        <w:spacing w:line="360" w:lineRule="exact"/>
      </w:pPr>
    </w:p>
    <w:p w:rsidR="00EA7DE5" w:rsidRDefault="00EA7DE5">
      <w:pPr>
        <w:spacing w:line="360" w:lineRule="exact"/>
      </w:pPr>
    </w:p>
    <w:p w:rsidR="00EA7DE5" w:rsidRDefault="00EA7DE5">
      <w:pPr>
        <w:spacing w:line="360" w:lineRule="exact"/>
      </w:pPr>
    </w:p>
    <w:p w:rsidR="00EA7DE5" w:rsidRDefault="00EA7DE5">
      <w:pPr>
        <w:spacing w:line="360" w:lineRule="exact"/>
      </w:pPr>
    </w:p>
    <w:p w:rsidR="00EA7DE5" w:rsidRDefault="00EA7DE5">
      <w:pPr>
        <w:spacing w:line="360" w:lineRule="exact"/>
      </w:pPr>
    </w:p>
    <w:p w:rsidR="00EA7DE5" w:rsidRDefault="00EA7DE5">
      <w:pPr>
        <w:spacing w:line="360" w:lineRule="exact"/>
      </w:pPr>
    </w:p>
    <w:p w:rsidR="00EA7DE5" w:rsidRDefault="00EA7DE5">
      <w:pPr>
        <w:spacing w:line="360" w:lineRule="exact"/>
      </w:pPr>
    </w:p>
    <w:p w:rsidR="00EA7DE5" w:rsidRDefault="00EA7DE5">
      <w:pPr>
        <w:spacing w:line="360" w:lineRule="exact"/>
      </w:pPr>
    </w:p>
    <w:p w:rsidR="00EA7DE5" w:rsidRDefault="00EA7DE5">
      <w:pPr>
        <w:spacing w:line="360" w:lineRule="exact"/>
      </w:pPr>
    </w:p>
    <w:p w:rsidR="00EA7DE5" w:rsidRDefault="00EA7DE5">
      <w:pPr>
        <w:spacing w:line="360" w:lineRule="exact"/>
      </w:pPr>
    </w:p>
    <w:p w:rsidR="00EA7DE5" w:rsidRDefault="00EA7DE5">
      <w:pPr>
        <w:spacing w:line="360" w:lineRule="exact"/>
      </w:pPr>
    </w:p>
    <w:p w:rsidR="00EA7DE5" w:rsidRDefault="00EA7DE5">
      <w:pPr>
        <w:spacing w:line="360" w:lineRule="exact"/>
      </w:pPr>
    </w:p>
    <w:p w:rsidR="00EA7DE5" w:rsidRDefault="00EA7DE5">
      <w:pPr>
        <w:spacing w:line="360" w:lineRule="exact"/>
      </w:pPr>
    </w:p>
    <w:p w:rsidR="00EA7DE5" w:rsidRDefault="00EA7DE5">
      <w:pPr>
        <w:spacing w:line="360" w:lineRule="exact"/>
      </w:pPr>
    </w:p>
    <w:p w:rsidR="00EA7DE5" w:rsidRDefault="00EA7DE5">
      <w:pPr>
        <w:spacing w:line="360" w:lineRule="exact"/>
      </w:pPr>
    </w:p>
    <w:p w:rsidR="00EA7DE5" w:rsidRDefault="00EA7DE5">
      <w:pPr>
        <w:spacing w:line="360" w:lineRule="exact"/>
      </w:pPr>
    </w:p>
    <w:p w:rsidR="00EA7DE5" w:rsidRDefault="00EA7DE5">
      <w:pPr>
        <w:spacing w:line="360" w:lineRule="exact"/>
      </w:pPr>
    </w:p>
    <w:p w:rsidR="00EA7DE5" w:rsidRDefault="00EA7DE5">
      <w:pPr>
        <w:spacing w:line="360" w:lineRule="exact"/>
      </w:pPr>
    </w:p>
    <w:p w:rsidR="00EA7DE5" w:rsidRDefault="00EA7DE5">
      <w:pPr>
        <w:spacing w:line="360" w:lineRule="exact"/>
      </w:pPr>
    </w:p>
    <w:p w:rsidR="00EA7DE5" w:rsidRDefault="00EA7DE5">
      <w:pPr>
        <w:spacing w:line="360" w:lineRule="exact"/>
      </w:pPr>
    </w:p>
    <w:p w:rsidR="00EA7DE5" w:rsidRDefault="00EA7DE5">
      <w:pPr>
        <w:spacing w:after="546" w:line="1" w:lineRule="exact"/>
      </w:pPr>
    </w:p>
    <w:p w:rsidR="00EA7DE5" w:rsidRDefault="00EA7DE5">
      <w:pPr>
        <w:spacing w:line="1" w:lineRule="exact"/>
      </w:pPr>
    </w:p>
    <w:sectPr w:rsidR="00EA7DE5">
      <w:type w:val="continuous"/>
      <w:pgSz w:w="11900" w:h="16840"/>
      <w:pgMar w:top="461" w:right="1106" w:bottom="461" w:left="729" w:header="33" w:footer="3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C4E1C" w:rsidRDefault="005C4E1C">
      <w:r>
        <w:separator/>
      </w:r>
    </w:p>
  </w:endnote>
  <w:endnote w:type="continuationSeparator" w:id="0">
    <w:p w:rsidR="005C4E1C" w:rsidRDefault="005C4E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C4E1C" w:rsidRDefault="005C4E1C"/>
  </w:footnote>
  <w:footnote w:type="continuationSeparator" w:id="0">
    <w:p w:rsidR="005C4E1C" w:rsidRDefault="005C4E1C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7DE5"/>
    <w:rsid w:val="005C4E1C"/>
    <w:rsid w:val="00A9471D"/>
    <w:rsid w:val="00EA7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5C63FF-5C02-4155-A313-5D42ACA21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FC9BB3"/>
      <w:sz w:val="18"/>
      <w:szCs w:val="18"/>
      <w:u w:val="none"/>
    </w:rPr>
  </w:style>
  <w:style w:type="paragraph" w:customStyle="1" w:styleId="Teksttreci20">
    <w:name w:val="Tekst treści (2)"/>
    <w:basedOn w:val="Normalny"/>
    <w:link w:val="Teksttreci2"/>
    <w:pPr>
      <w:spacing w:line="233" w:lineRule="auto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Teksttreci0">
    <w:name w:val="Tekst treści"/>
    <w:basedOn w:val="Normalny"/>
    <w:link w:val="Teksttreci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30">
    <w:name w:val="Tekst treści (3)"/>
    <w:basedOn w:val="Normalny"/>
    <w:link w:val="Teksttreci3"/>
    <w:pPr>
      <w:spacing w:line="334" w:lineRule="auto"/>
    </w:pPr>
    <w:rPr>
      <w:rFonts w:ascii="Arial" w:eastAsia="Arial" w:hAnsi="Arial" w:cs="Arial"/>
      <w:color w:val="FC9BB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1446</Characters>
  <Application>Microsoft Office Word</Application>
  <DocSecurity>0</DocSecurity>
  <Lines>12</Lines>
  <Paragraphs>3</Paragraphs>
  <ScaleCrop>false</ScaleCrop>
  <Company/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ABC</cp:lastModifiedBy>
  <cp:revision>3</cp:revision>
  <dcterms:created xsi:type="dcterms:W3CDTF">2022-09-26T08:12:00Z</dcterms:created>
  <dcterms:modified xsi:type="dcterms:W3CDTF">2022-09-26T08:13:00Z</dcterms:modified>
</cp:coreProperties>
</file>