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C56AA" w14:textId="77777777" w:rsidR="004D5EBF" w:rsidRDefault="00000000">
      <w:pPr>
        <w:spacing w:after="0"/>
        <w:ind w:left="10" w:right="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951/LV/22 </w:t>
      </w:r>
    </w:p>
    <w:p w14:paraId="02C56C36" w14:textId="77777777" w:rsidR="004D5EBF" w:rsidRDefault="00000000">
      <w:pPr>
        <w:spacing w:after="259"/>
        <w:ind w:left="10" w:right="3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AD50CC9" w14:textId="77777777" w:rsidR="004D5EBF" w:rsidRDefault="00000000">
      <w:pPr>
        <w:spacing w:after="301"/>
        <w:ind w:right="2"/>
        <w:jc w:val="center"/>
      </w:pPr>
      <w:r>
        <w:rPr>
          <w:rFonts w:ascii="Times New Roman" w:eastAsia="Times New Roman" w:hAnsi="Times New Roman" w:cs="Times New Roman"/>
        </w:rPr>
        <w:t>z dnia 30 listopada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A586B91" w14:textId="77777777" w:rsidR="004D5EBF" w:rsidRDefault="00000000">
      <w:pPr>
        <w:spacing w:after="455" w:line="270" w:lineRule="auto"/>
        <w:ind w:left="4033" w:right="786" w:hanging="3135"/>
        <w:jc w:val="both"/>
      </w:pPr>
      <w:r>
        <w:rPr>
          <w:rFonts w:ascii="Times New Roman" w:eastAsia="Times New Roman" w:hAnsi="Times New Roman" w:cs="Times New Roman"/>
          <w:b/>
        </w:rPr>
        <w:t>w sprawie określenia stawek podatku od środków transportowych na obszarze Gminy i Miasta Węgliniec.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D235D7C" w14:textId="77777777" w:rsidR="004D5EBF" w:rsidRDefault="00000000">
      <w:pPr>
        <w:spacing w:after="125" w:line="266" w:lineRule="auto"/>
        <w:ind w:right="2" w:firstLine="228"/>
        <w:jc w:val="both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i/>
        </w:rPr>
        <w:t xml:space="preserve">Na podstawie art.18 ust.2 pkt 8 ustawy z dnia 8 marca 1990 roku o samorządzie gminnym (Dz. U. z 2022 roku, poz. 559 z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późn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. zm.) oraz art.10 ust.1 i 2, art. 12 ust.4 ustawy z dnia 12 stycznia 1991 roku o podatkach i opłatach lokalnych (Dz. U. z 2022r., poz. 1452 z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późn</w:t>
      </w:r>
      <w:proofErr w:type="spellEnd"/>
      <w:r>
        <w:rPr>
          <w:rFonts w:ascii="Times New Roman" w:eastAsia="Times New Roman" w:hAnsi="Times New Roman" w:cs="Times New Roman"/>
          <w:b/>
          <w:i/>
        </w:rPr>
        <w:t>. zm.) Rada Miejska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50C646A5" w14:textId="77777777" w:rsidR="004D5EBF" w:rsidRDefault="00000000">
      <w:pPr>
        <w:spacing w:after="123" w:line="268" w:lineRule="auto"/>
        <w:ind w:left="351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Ustala się stawki podatku od posiadania środków transportowych w kwotach: </w:t>
      </w:r>
    </w:p>
    <w:p w14:paraId="619117A8" w14:textId="77777777" w:rsidR="004D5EBF" w:rsidRDefault="00000000">
      <w:pPr>
        <w:numPr>
          <w:ilvl w:val="0"/>
          <w:numId w:val="1"/>
        </w:numPr>
        <w:spacing w:after="123" w:line="268" w:lineRule="auto"/>
        <w:ind w:firstLine="336"/>
        <w:jc w:val="both"/>
      </w:pPr>
      <w:r>
        <w:rPr>
          <w:rFonts w:ascii="Times New Roman" w:eastAsia="Times New Roman" w:hAnsi="Times New Roman" w:cs="Times New Roman"/>
          <w:b/>
        </w:rPr>
        <w:t>od samochodów ciężarowych o dopuszczalnej masie całkowitej pojazdu:</w:t>
      </w:r>
      <w:r>
        <w:rPr>
          <w:rFonts w:ascii="Times New Roman" w:eastAsia="Times New Roman" w:hAnsi="Times New Roman" w:cs="Times New Roman"/>
        </w:rPr>
        <w:t xml:space="preserve"> a. powyżej 3,5 tony do 5,5 tony włącznie–  1000,00zł, b. powyżej 5,5 tony do 9 ton włącznie–  1620,00zł, c. powyżej 9 ton i poniżej 12 ton–  1800,00 zł. </w:t>
      </w:r>
    </w:p>
    <w:p w14:paraId="16458191" w14:textId="77777777" w:rsidR="004D5EBF" w:rsidRDefault="00000000">
      <w:pPr>
        <w:numPr>
          <w:ilvl w:val="0"/>
          <w:numId w:val="1"/>
        </w:numPr>
        <w:spacing w:after="3" w:line="270" w:lineRule="auto"/>
        <w:ind w:firstLine="336"/>
        <w:jc w:val="both"/>
      </w:pPr>
      <w:r>
        <w:rPr>
          <w:rFonts w:ascii="Times New Roman" w:eastAsia="Times New Roman" w:hAnsi="Times New Roman" w:cs="Times New Roman"/>
          <w:b/>
        </w:rPr>
        <w:t>od samochodów ciężarowych o dopuszczalnej masie całkowitej równej lub wyższej niż 12 ton w zależności od liczby osi i rodzaju zawieszenia: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085" w:type="dxa"/>
        <w:tblInd w:w="-108" w:type="dxa"/>
        <w:tblCellMar>
          <w:top w:w="110" w:type="dxa"/>
          <w:left w:w="108" w:type="dxa"/>
          <w:bottom w:w="3" w:type="dxa"/>
          <w:right w:w="68" w:type="dxa"/>
        </w:tblCellMar>
        <w:tblLook w:val="04A0" w:firstRow="1" w:lastRow="0" w:firstColumn="1" w:lastColumn="0" w:noHBand="0" w:noVBand="1"/>
      </w:tblPr>
      <w:tblGrid>
        <w:gridCol w:w="715"/>
        <w:gridCol w:w="1560"/>
        <w:gridCol w:w="1369"/>
        <w:gridCol w:w="4098"/>
        <w:gridCol w:w="2343"/>
      </w:tblGrid>
      <w:tr w:rsidR="004D5EBF" w14:paraId="3501E1E1" w14:textId="77777777">
        <w:trPr>
          <w:trHeight w:val="478"/>
        </w:trPr>
        <w:tc>
          <w:tcPr>
            <w:tcW w:w="716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38862FC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249FFB7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2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BE3E2BB" w14:textId="77777777" w:rsidR="004D5EBF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Liczba osi i dopuszczalna masa całkowita (w 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441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407DCBD8" w14:textId="77777777" w:rsidR="004D5EB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STAWKA PODATKU ( 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60D0B2C9" w14:textId="77777777">
        <w:trPr>
          <w:trHeight w:val="47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443485C" w14:textId="77777777" w:rsidR="004D5EBF" w:rsidRDefault="004D5EBF"/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443BC02C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43482E27" w14:textId="77777777" w:rsidR="004D5EBF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31F63A9" w14:textId="77777777" w:rsidR="004D5EB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oś jezdna (osie jezdne) z zawieszeniem 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63F2DE7" w14:textId="77777777" w:rsidR="004D5EB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0632CD90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167A7E1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0A03AEE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E018E48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CBC477B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E0F2607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4D5EBF" w14:paraId="5E598315" w14:textId="77777777">
        <w:trPr>
          <w:trHeight w:val="365"/>
        </w:trPr>
        <w:tc>
          <w:tcPr>
            <w:tcW w:w="10085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604B9D1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2A208221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B0695A5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6A7ACB0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998BC4B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37C79B6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2000,00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9562D9B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2000,00 </w:t>
            </w:r>
          </w:p>
        </w:tc>
      </w:tr>
      <w:tr w:rsidR="004D5EBF" w14:paraId="3D1CBC34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C2CF844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43D1F19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7DEC61E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863440B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33616FD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4D5EBF" w14:paraId="725B3C58" w14:textId="77777777">
        <w:trPr>
          <w:trHeight w:val="363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26CFDFF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A58D0B6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14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C4BD559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4447B4B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23ABC6C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4D5EBF" w14:paraId="39FD1422" w14:textId="77777777">
        <w:trPr>
          <w:trHeight w:val="365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126F641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EC1DFE0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EB65A0F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4A9C871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2250,00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07B6C79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4D5EBF" w14:paraId="621E1417" w14:textId="77777777">
        <w:trPr>
          <w:trHeight w:val="362"/>
        </w:trPr>
        <w:tc>
          <w:tcPr>
            <w:tcW w:w="10085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CFA1C57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            TRZY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5A8FB3F4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6F59212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e)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5F17C9B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C460567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549F1A5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0C82DBE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4D5EBF" w14:paraId="12107183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5F780FD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31C5297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09914D1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BC064FA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EEE9680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4D5EBF" w14:paraId="53412BCD" w14:textId="77777777">
        <w:trPr>
          <w:trHeight w:val="365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BDF6D3C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56E4493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249BAEE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1951C24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0658F90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4D5EBF" w14:paraId="20534DEE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63A42ED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h)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4262BBC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21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7687029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CA3BCD3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08F9BA9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2500,00 </w:t>
            </w:r>
          </w:p>
        </w:tc>
      </w:tr>
      <w:tr w:rsidR="004D5EBF" w14:paraId="20D3E1ED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6E16B65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0E1CF0F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1D127A5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FEAE3CB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131DC0D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</w:tr>
      <w:tr w:rsidR="004D5EBF" w14:paraId="3D0246E1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B8EF6AB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j)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699F974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C03B061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4925FE4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2550,00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E7581D3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2550,00 </w:t>
            </w:r>
          </w:p>
        </w:tc>
      </w:tr>
      <w:tr w:rsidR="004D5EBF" w14:paraId="35270A20" w14:textId="77777777">
        <w:trPr>
          <w:trHeight w:val="363"/>
        </w:trPr>
        <w:tc>
          <w:tcPr>
            <w:tcW w:w="10085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B660DAB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                                                     CZTERY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30AFE518" w14:textId="77777777">
        <w:trPr>
          <w:trHeight w:val="365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5BC3F86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k)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1DDBF9D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30CABE7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82B636F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3925ABD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3300,00 </w:t>
            </w:r>
          </w:p>
        </w:tc>
      </w:tr>
      <w:tr w:rsidR="004D5EBF" w14:paraId="3969D07D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6F49ACA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0E325C0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52C25F2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27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9B87DAB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5B9F146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3300,00 </w:t>
            </w:r>
          </w:p>
        </w:tc>
      </w:tr>
      <w:tr w:rsidR="004D5EBF" w14:paraId="77153A34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B701EE2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ł)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75D84EB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27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9C0E36B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7E1549D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A77F595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3300,00 </w:t>
            </w:r>
          </w:p>
        </w:tc>
      </w:tr>
      <w:tr w:rsidR="004D5EBF" w14:paraId="049E694A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466DE5F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m)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96D9130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B67E4DB" w14:textId="77777777" w:rsidR="004D5EBF" w:rsidRDefault="00000000">
            <w:pPr>
              <w:spacing w:after="0"/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BC3A0AA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AF78461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  <w:tr w:rsidR="004D5EBF" w14:paraId="58ECB48B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39ECA9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n)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538F2BF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4C5840B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09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8678119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3200,00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5D07385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</w:tbl>
    <w:p w14:paraId="0BD722D3" w14:textId="77777777" w:rsidR="004D5EBF" w:rsidRDefault="00000000">
      <w:pPr>
        <w:numPr>
          <w:ilvl w:val="0"/>
          <w:numId w:val="1"/>
        </w:numPr>
        <w:spacing w:after="28"/>
        <w:ind w:firstLine="336"/>
        <w:jc w:val="both"/>
      </w:pPr>
      <w:r>
        <w:rPr>
          <w:rFonts w:ascii="Times New Roman" w:eastAsia="Times New Roman" w:hAnsi="Times New Roman" w:cs="Times New Roman"/>
          <w:b/>
        </w:rPr>
        <w:t xml:space="preserve">od </w:t>
      </w:r>
      <w:r>
        <w:rPr>
          <w:rFonts w:ascii="Times New Roman" w:eastAsia="Times New Roman" w:hAnsi="Times New Roman" w:cs="Times New Roman"/>
          <w:b/>
        </w:rPr>
        <w:tab/>
        <w:t xml:space="preserve">ciągników </w:t>
      </w:r>
      <w:r>
        <w:rPr>
          <w:rFonts w:ascii="Times New Roman" w:eastAsia="Times New Roman" w:hAnsi="Times New Roman" w:cs="Times New Roman"/>
          <w:b/>
        </w:rPr>
        <w:tab/>
        <w:t xml:space="preserve">siodłowych </w:t>
      </w:r>
      <w:r>
        <w:rPr>
          <w:rFonts w:ascii="Times New Roman" w:eastAsia="Times New Roman" w:hAnsi="Times New Roman" w:cs="Times New Roman"/>
          <w:b/>
        </w:rPr>
        <w:tab/>
        <w:t xml:space="preserve">i balastowych </w:t>
      </w:r>
      <w:r>
        <w:rPr>
          <w:rFonts w:ascii="Times New Roman" w:eastAsia="Times New Roman" w:hAnsi="Times New Roman" w:cs="Times New Roman"/>
          <w:b/>
        </w:rPr>
        <w:tab/>
        <w:t xml:space="preserve">przystosowanych </w:t>
      </w:r>
      <w:r>
        <w:rPr>
          <w:rFonts w:ascii="Times New Roman" w:eastAsia="Times New Roman" w:hAnsi="Times New Roman" w:cs="Times New Roman"/>
          <w:b/>
        </w:rPr>
        <w:tab/>
        <w:t xml:space="preserve">do </w:t>
      </w:r>
      <w:r>
        <w:rPr>
          <w:rFonts w:ascii="Times New Roman" w:eastAsia="Times New Roman" w:hAnsi="Times New Roman" w:cs="Times New Roman"/>
          <w:b/>
        </w:rPr>
        <w:tab/>
        <w:t xml:space="preserve">używania </w:t>
      </w:r>
      <w:r>
        <w:rPr>
          <w:rFonts w:ascii="Times New Roman" w:eastAsia="Times New Roman" w:hAnsi="Times New Roman" w:cs="Times New Roman"/>
          <w:b/>
        </w:rPr>
        <w:tab/>
        <w:t xml:space="preserve">łącznie  </w:t>
      </w:r>
    </w:p>
    <w:p w14:paraId="575FA276" w14:textId="77777777" w:rsidR="004D5EBF" w:rsidRDefault="00000000">
      <w:pPr>
        <w:spacing w:after="3" w:line="270" w:lineRule="auto"/>
        <w:ind w:left="-15"/>
        <w:jc w:val="both"/>
      </w:pPr>
      <w:r>
        <w:rPr>
          <w:rFonts w:ascii="Times New Roman" w:eastAsia="Times New Roman" w:hAnsi="Times New Roman" w:cs="Times New Roman"/>
          <w:b/>
        </w:rPr>
        <w:t xml:space="preserve">z  naczepą lub przyczepą o dopuszczalnej masie całkowitej zespołu pojazdów od 3,5 tony    i poniżej </w:t>
      </w:r>
    </w:p>
    <w:p w14:paraId="0AE87059" w14:textId="77777777" w:rsidR="004D5EBF" w:rsidRDefault="00000000">
      <w:pPr>
        <w:spacing w:after="3" w:line="270" w:lineRule="auto"/>
        <w:ind w:left="-15"/>
        <w:jc w:val="both"/>
      </w:pPr>
      <w:r>
        <w:rPr>
          <w:rFonts w:ascii="Times New Roman" w:eastAsia="Times New Roman" w:hAnsi="Times New Roman" w:cs="Times New Roman"/>
          <w:b/>
        </w:rPr>
        <w:t>12 ton – 2300,00</w:t>
      </w:r>
      <w:r>
        <w:rPr>
          <w:rFonts w:ascii="Times New Roman" w:eastAsia="Times New Roman" w:hAnsi="Times New Roman" w:cs="Times New Roman"/>
        </w:rPr>
        <w:t xml:space="preserve"> zł.            </w:t>
      </w:r>
    </w:p>
    <w:p w14:paraId="122AB3E4" w14:textId="77777777" w:rsidR="004D5EBF" w:rsidRDefault="00000000">
      <w:pPr>
        <w:numPr>
          <w:ilvl w:val="0"/>
          <w:numId w:val="2"/>
        </w:numPr>
        <w:spacing w:after="3" w:line="270" w:lineRule="auto"/>
        <w:ind w:firstLine="331"/>
        <w:jc w:val="both"/>
      </w:pPr>
      <w:r>
        <w:rPr>
          <w:rFonts w:ascii="Times New Roman" w:eastAsia="Times New Roman" w:hAnsi="Times New Roman" w:cs="Times New Roman"/>
          <w:b/>
        </w:rPr>
        <w:t>od ciągników siodłowych i balastowych przystosowanych do używania łącznie z naczepą lub    przyczepa o dopuszczalnej masie całkowitej zespołu pojazdów równej lub wyższej niż 12 ton: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085" w:type="dxa"/>
        <w:tblInd w:w="-108" w:type="dxa"/>
        <w:tblCellMar>
          <w:top w:w="110" w:type="dxa"/>
          <w:left w:w="108" w:type="dxa"/>
          <w:bottom w:w="3" w:type="dxa"/>
          <w:right w:w="71" w:type="dxa"/>
        </w:tblCellMar>
        <w:tblLook w:val="04A0" w:firstRow="1" w:lastRow="0" w:firstColumn="1" w:lastColumn="0" w:noHBand="0" w:noVBand="1"/>
      </w:tblPr>
      <w:tblGrid>
        <w:gridCol w:w="716"/>
        <w:gridCol w:w="1560"/>
        <w:gridCol w:w="1757"/>
        <w:gridCol w:w="3709"/>
        <w:gridCol w:w="2343"/>
      </w:tblGrid>
      <w:tr w:rsidR="004D5EBF" w14:paraId="2A1B1143" w14:textId="77777777">
        <w:trPr>
          <w:trHeight w:val="941"/>
        </w:trPr>
        <w:tc>
          <w:tcPr>
            <w:tcW w:w="716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B43F617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944960A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73CD49F" w14:textId="77777777" w:rsidR="004D5EBF" w:rsidRDefault="00000000">
            <w:pPr>
              <w:spacing w:after="0"/>
              <w:ind w:right="38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Liczba osi i dopuszczalna masa całkowita zespołu pojazdów: ciągnik siodłowy + naczepa, ciągnik balastowy + przyczepa   (w 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5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3B5D38C" w14:textId="77777777" w:rsidR="004D5EBF" w:rsidRDefault="00000000">
            <w:pPr>
              <w:spacing w:after="0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1815809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STAWKA PODATKU (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1258503C" w14:textId="77777777">
        <w:trPr>
          <w:trHeight w:val="47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B71EF75" w14:textId="77777777" w:rsidR="004D5EBF" w:rsidRDefault="004D5EBF"/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0CFC5D95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489EDD31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1988642" w14:textId="77777777" w:rsidR="004D5EBF" w:rsidRDefault="00000000">
            <w:pPr>
              <w:spacing w:after="67"/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oś jezdna (osie jezdne) z zawieszeniem </w:t>
            </w:r>
          </w:p>
          <w:p w14:paraId="23634335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21608B2" w14:textId="77777777" w:rsidR="004D5EB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48846471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10AD0C8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6F87154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4209A34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1C88BF0" w14:textId="77777777" w:rsidR="004D5EBF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5AD683A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4D5EBF" w14:paraId="67553199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</w:tcPr>
          <w:p w14:paraId="1A0E280F" w14:textId="77777777" w:rsidR="004D5EBF" w:rsidRDefault="004D5EBF"/>
        </w:tc>
        <w:tc>
          <w:tcPr>
            <w:tcW w:w="93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vAlign w:val="bottom"/>
          </w:tcPr>
          <w:p w14:paraId="2C23753B" w14:textId="77777777" w:rsidR="004D5EBF" w:rsidRDefault="00000000">
            <w:pPr>
              <w:spacing w:after="0"/>
              <w:ind w:right="75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0EA10FB2" w14:textId="77777777">
        <w:trPr>
          <w:trHeight w:val="365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A5C9A44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D96FAD1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4211525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434F187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E228DA6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</w:tr>
      <w:tr w:rsidR="004D5EBF" w14:paraId="5B33D1B5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3E3D2D7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b)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61C5E44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9594093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00F3A7F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343CD9E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</w:tr>
      <w:tr w:rsidR="004D5EBF" w14:paraId="74A214C4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E00E625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389FEAC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FFBCF3F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A4A77A9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5DD44B7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</w:tr>
      <w:tr w:rsidR="004D5EBF" w14:paraId="2A6BBBEE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9039FD0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B16A4BC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31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EBAA6A6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9980CF1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9353CD7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2800,00 </w:t>
            </w:r>
          </w:p>
        </w:tc>
      </w:tr>
      <w:tr w:rsidR="004D5EBF" w14:paraId="5CCD6546" w14:textId="77777777">
        <w:trPr>
          <w:trHeight w:val="365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</w:tcPr>
          <w:p w14:paraId="0215594E" w14:textId="77777777" w:rsidR="004D5EBF" w:rsidRDefault="004D5EBF"/>
        </w:tc>
        <w:tc>
          <w:tcPr>
            <w:tcW w:w="93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vAlign w:val="bottom"/>
          </w:tcPr>
          <w:p w14:paraId="080FAF86" w14:textId="77777777" w:rsidR="004D5EBF" w:rsidRDefault="00000000">
            <w:pPr>
              <w:spacing w:after="0"/>
              <w:ind w:right="75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TRZY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40C3E728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EB304BD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e)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4C99ACE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544AA01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63AA1AF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2598EB2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</w:tr>
      <w:tr w:rsidR="004D5EBF" w14:paraId="12537928" w14:textId="77777777">
        <w:trPr>
          <w:trHeight w:val="360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687AE9E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E42C003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1CCFA0C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FA178BA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0A12D4C" w14:textId="77777777" w:rsidR="004D5EBF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3600,00 </w:t>
            </w:r>
          </w:p>
        </w:tc>
      </w:tr>
    </w:tbl>
    <w:p w14:paraId="275B9E04" w14:textId="77777777" w:rsidR="004D5EBF" w:rsidRDefault="00000000">
      <w:pPr>
        <w:numPr>
          <w:ilvl w:val="0"/>
          <w:numId w:val="2"/>
        </w:numPr>
        <w:spacing w:after="119" w:line="270" w:lineRule="auto"/>
        <w:ind w:firstLine="331"/>
        <w:jc w:val="both"/>
      </w:pPr>
      <w:r>
        <w:rPr>
          <w:rFonts w:ascii="Times New Roman" w:eastAsia="Times New Roman" w:hAnsi="Times New Roman" w:cs="Times New Roman"/>
          <w:b/>
        </w:rPr>
        <w:t>od przyczep i naczep, które łącznie z pojazdem silnikowym posiadają dopuszczalną masę     całkowitą od 7 ton i poniżej 12 ton, z wyjątkiem związanych wyłącznie z działalnością rolniczą    prowadzoną przez podatnika podatku rolnego –  1250,00</w:t>
      </w:r>
      <w:r>
        <w:rPr>
          <w:rFonts w:ascii="Times New Roman" w:eastAsia="Times New Roman" w:hAnsi="Times New Roman" w:cs="Times New Roman"/>
        </w:rPr>
        <w:t xml:space="preserve">zł.        </w:t>
      </w:r>
    </w:p>
    <w:p w14:paraId="00C9D8EC" w14:textId="77777777" w:rsidR="004D5EBF" w:rsidRDefault="00000000">
      <w:pPr>
        <w:numPr>
          <w:ilvl w:val="0"/>
          <w:numId w:val="2"/>
        </w:numPr>
        <w:spacing w:after="3" w:line="270" w:lineRule="auto"/>
        <w:ind w:firstLine="331"/>
        <w:jc w:val="both"/>
      </w:pPr>
      <w:r>
        <w:rPr>
          <w:rFonts w:ascii="Times New Roman" w:eastAsia="Times New Roman" w:hAnsi="Times New Roman" w:cs="Times New Roman"/>
          <w:b/>
        </w:rPr>
        <w:t>od przyczep i naczep, które łącznie z pojazdem silnikowym posiadają dopuszczalną masę     całkowitą równą lub wyższą niż 12 ton, z wyjątkiem związanych wyłącznie z działalnością    rolnicza prowadzoną przez podatnika podatku rolnego: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10085" w:type="dxa"/>
        <w:tblInd w:w="-108" w:type="dxa"/>
        <w:tblCellMar>
          <w:top w:w="110" w:type="dxa"/>
          <w:left w:w="108" w:type="dxa"/>
          <w:bottom w:w="3" w:type="dxa"/>
          <w:right w:w="70" w:type="dxa"/>
        </w:tblCellMar>
        <w:tblLook w:val="04A0" w:firstRow="1" w:lastRow="0" w:firstColumn="1" w:lastColumn="0" w:noHBand="0" w:noVBand="1"/>
      </w:tblPr>
      <w:tblGrid>
        <w:gridCol w:w="716"/>
        <w:gridCol w:w="1560"/>
        <w:gridCol w:w="1757"/>
        <w:gridCol w:w="3709"/>
        <w:gridCol w:w="2343"/>
      </w:tblGrid>
      <w:tr w:rsidR="004D5EBF" w14:paraId="79415ED1" w14:textId="77777777">
        <w:trPr>
          <w:trHeight w:val="848"/>
        </w:trPr>
        <w:tc>
          <w:tcPr>
            <w:tcW w:w="716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A938490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851764E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>L.p.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18348C85" w14:textId="77777777" w:rsidR="004D5EBF" w:rsidRDefault="00000000">
            <w:pPr>
              <w:spacing w:after="0"/>
              <w:ind w:right="38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Liczba osi i dopuszczalna masa całkowita zespołu pojazdów: naczepa/przyczepa + pojazd silnikowy w (tonach)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52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2FF794C" w14:textId="77777777" w:rsidR="004D5EBF" w:rsidRDefault="00000000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DDD2E2E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STAWKA PODATKU (</w:t>
            </w:r>
            <w:r>
              <w:rPr>
                <w:rFonts w:ascii="Times New Roman" w:eastAsia="Times New Roman" w:hAnsi="Times New Roman" w:cs="Times New Roman"/>
                <w:b/>
                <w:i/>
              </w:rPr>
              <w:t>w złotych)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53047346" w14:textId="77777777">
        <w:trPr>
          <w:trHeight w:val="47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BDF7C66" w14:textId="77777777" w:rsidR="004D5EBF" w:rsidRDefault="004D5EBF"/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27B4344A" w14:textId="77777777" w:rsidR="004D5EBF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nie 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4746CF8D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mniej niż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29537CE" w14:textId="77777777" w:rsidR="004D5EBF" w:rsidRDefault="00000000">
            <w:pPr>
              <w:spacing w:after="67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oś jezdna (osie jezdne) z zawieszeniem </w:t>
            </w:r>
          </w:p>
          <w:p w14:paraId="318A9CAC" w14:textId="77777777" w:rsidR="004D5EB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pneumatycznym lub uznanym za równoważne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DA94D3A" w14:textId="77777777" w:rsidR="004D5EB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inne systemy zawieszenia osi jezdnych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6DCBE7E9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CC73006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08A5017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52F4A36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23EDAE0" w14:textId="77777777" w:rsidR="004D5EBF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05F9460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</w:tr>
      <w:tr w:rsidR="004D5EBF" w14:paraId="450C4B19" w14:textId="77777777">
        <w:trPr>
          <w:trHeight w:val="365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</w:tcPr>
          <w:p w14:paraId="428CC8F6" w14:textId="77777777" w:rsidR="004D5EBF" w:rsidRDefault="004D5EBF"/>
        </w:tc>
        <w:tc>
          <w:tcPr>
            <w:tcW w:w="93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vAlign w:val="bottom"/>
          </w:tcPr>
          <w:p w14:paraId="2E065C36" w14:textId="77777777" w:rsidR="004D5EBF" w:rsidRDefault="00000000">
            <w:pPr>
              <w:spacing w:after="0"/>
              <w:ind w:right="7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JEDNA OŚ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74E452D4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3A9E2DD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a)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770F787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3D4B535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23890D1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F185E3E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1600,00 </w:t>
            </w:r>
          </w:p>
        </w:tc>
      </w:tr>
      <w:tr w:rsidR="004D5EBF" w14:paraId="0833E801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64A8BD8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b)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4E3CEFD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18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2887A94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8D36238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06BF21C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1600,00 </w:t>
            </w:r>
          </w:p>
        </w:tc>
      </w:tr>
      <w:tr w:rsidR="004D5EBF" w14:paraId="7C2F21BA" w14:textId="77777777">
        <w:trPr>
          <w:trHeight w:val="37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A581AF2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c)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10E92AD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71DCBBF" w14:textId="77777777" w:rsidR="004D5EBF" w:rsidRDefault="00000000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D1E0A24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4780A47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1600,00 </w:t>
            </w:r>
          </w:p>
        </w:tc>
      </w:tr>
      <w:tr w:rsidR="004D5EBF" w14:paraId="1AB3EF30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</w:tcPr>
          <w:p w14:paraId="372DD7E7" w14:textId="77777777" w:rsidR="004D5EBF" w:rsidRDefault="004D5EBF"/>
        </w:tc>
        <w:tc>
          <w:tcPr>
            <w:tcW w:w="93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vAlign w:val="bottom"/>
          </w:tcPr>
          <w:p w14:paraId="74C09228" w14:textId="77777777" w:rsidR="004D5EBF" w:rsidRDefault="00000000">
            <w:pPr>
              <w:spacing w:after="0"/>
              <w:ind w:right="75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DWIE OSIE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065533C0" w14:textId="77777777">
        <w:trPr>
          <w:trHeight w:val="365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3EBB239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420E783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7D5E45E8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4ACD3C3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1650,00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544AAB2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1700,00 </w:t>
            </w:r>
          </w:p>
        </w:tc>
      </w:tr>
      <w:tr w:rsidR="004D5EBF" w14:paraId="5EA1020F" w14:textId="77777777">
        <w:trPr>
          <w:trHeight w:val="363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DAF125D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e)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0602373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28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33CA5F4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8B75DCD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1650,00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0D966B5A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1900,00 </w:t>
            </w:r>
          </w:p>
        </w:tc>
      </w:tr>
      <w:tr w:rsidR="004D5EBF" w14:paraId="148DE884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61D8D349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62E8F8E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33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34613F9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2792C0C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1900,00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D9B941D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2300,00 </w:t>
            </w:r>
          </w:p>
        </w:tc>
      </w:tr>
      <w:tr w:rsidR="004D5EBF" w14:paraId="13BF3B0D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31DCA79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48ED587A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546815F6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81F6FCF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9113231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2900,00 </w:t>
            </w:r>
          </w:p>
        </w:tc>
      </w:tr>
      <w:tr w:rsidR="004D5EBF" w14:paraId="5601DD99" w14:textId="77777777">
        <w:trPr>
          <w:trHeight w:val="365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</w:tcPr>
          <w:p w14:paraId="2A490C82" w14:textId="77777777" w:rsidR="004D5EBF" w:rsidRDefault="004D5EBF"/>
        </w:tc>
        <w:tc>
          <w:tcPr>
            <w:tcW w:w="93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vAlign w:val="bottom"/>
          </w:tcPr>
          <w:p w14:paraId="4F71A633" w14:textId="77777777" w:rsidR="004D5EBF" w:rsidRDefault="00000000">
            <w:pPr>
              <w:spacing w:after="0"/>
              <w:ind w:right="754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TRZY OSIE I WIĘCEJ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5EBF" w14:paraId="318700F4" w14:textId="77777777">
        <w:trPr>
          <w:trHeight w:val="362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09F2614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h)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4848B89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3BE9B813" w14:textId="77777777" w:rsidR="004D5EBF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10477850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2000,00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bottom"/>
          </w:tcPr>
          <w:p w14:paraId="20DF4C83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2300,00 </w:t>
            </w:r>
          </w:p>
        </w:tc>
      </w:tr>
      <w:tr w:rsidR="004D5EBF" w14:paraId="5CE56385" w14:textId="77777777">
        <w:trPr>
          <w:trHeight w:val="360"/>
        </w:trPr>
        <w:tc>
          <w:tcPr>
            <w:tcW w:w="7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33C4F6F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i)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BC0110A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38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25AA3EA" w14:textId="77777777" w:rsidR="004D5EB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A4F4ECE" w14:textId="77777777" w:rsidR="004D5EBF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2450,00 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F8F05FB" w14:textId="77777777" w:rsidR="004D5EBF" w:rsidRDefault="00000000">
            <w:pPr>
              <w:spacing w:after="0"/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3000,00 </w:t>
            </w:r>
          </w:p>
        </w:tc>
      </w:tr>
    </w:tbl>
    <w:p w14:paraId="6727D089" w14:textId="77777777" w:rsidR="004D5EBF" w:rsidRDefault="00000000">
      <w:pPr>
        <w:numPr>
          <w:ilvl w:val="0"/>
          <w:numId w:val="2"/>
        </w:numPr>
        <w:spacing w:after="123" w:line="268" w:lineRule="auto"/>
        <w:ind w:firstLine="331"/>
        <w:jc w:val="both"/>
      </w:pPr>
      <w:r>
        <w:rPr>
          <w:rFonts w:ascii="Times New Roman" w:eastAsia="Times New Roman" w:hAnsi="Times New Roman" w:cs="Times New Roman"/>
          <w:b/>
        </w:rPr>
        <w:t xml:space="preserve">od autobusów, w zależności od liczby miejsc do siedzenia poza miejscem kierowcy: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</w:rPr>
        <w:t xml:space="preserve">a. </w:t>
      </w:r>
      <w:r>
        <w:rPr>
          <w:rFonts w:ascii="Times New Roman" w:eastAsia="Times New Roman" w:hAnsi="Times New Roman" w:cs="Times New Roman"/>
        </w:rPr>
        <w:tab/>
        <w:t xml:space="preserve">mniejszej niż 22 miejsca  – 1550,00 zł, </w:t>
      </w:r>
      <w:r>
        <w:rPr>
          <w:rFonts w:ascii="Times New Roman" w:eastAsia="Times New Roman" w:hAnsi="Times New Roman" w:cs="Times New Roman"/>
        </w:rPr>
        <w:tab/>
        <w:t xml:space="preserve">b. równej lub większej niż 22 miejsca  – 2600,00zł. </w:t>
      </w:r>
    </w:p>
    <w:p w14:paraId="7D781532" w14:textId="77777777" w:rsidR="004D5EBF" w:rsidRDefault="00000000">
      <w:pPr>
        <w:spacing w:after="123" w:line="268" w:lineRule="auto"/>
        <w:ind w:left="-15" w:firstLine="341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Traci moc uchwała nr 711/XLII/21 Rady Miejskiej Węglińca z dnia 30 listopada 2021 roku w sprawie określenia stawek podatku od środków transportowych na obszarze Gminy i Miasta Węgliniec. </w:t>
      </w:r>
    </w:p>
    <w:p w14:paraId="02D221EB" w14:textId="77777777" w:rsidR="004D5EBF" w:rsidRDefault="00000000">
      <w:pPr>
        <w:spacing w:after="123" w:line="268" w:lineRule="auto"/>
        <w:ind w:left="351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26BE67F" w14:textId="77777777" w:rsidR="004D5EBF" w:rsidRDefault="00000000">
      <w:pPr>
        <w:spacing w:after="186" w:line="268" w:lineRule="auto"/>
        <w:ind w:left="-15" w:firstLine="341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podlega ogłoszeniu w Dzienniku Urzędowym Województwa Dolnośląskiego i wchodzi w życie od dnia 01 stycznia 2023r. </w:t>
      </w:r>
    </w:p>
    <w:p w14:paraId="107683D6" w14:textId="77777777" w:rsidR="004D5EBF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DAC703A" w14:textId="77777777" w:rsidR="004D5EBF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B5A1F7C" w14:textId="77777777" w:rsidR="004D5EBF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B76BDA6" w14:textId="77777777" w:rsidR="004D5EBF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5566ED4" w14:textId="77777777" w:rsidR="004D5EBF" w:rsidRDefault="00000000">
      <w:pPr>
        <w:spacing w:after="9"/>
      </w:pPr>
      <w:r>
        <w:rPr>
          <w:rFonts w:ascii="Times New Roman" w:eastAsia="Times New Roman" w:hAnsi="Times New Roman" w:cs="Times New Roman"/>
        </w:rPr>
        <w:t xml:space="preserve"> </w:t>
      </w:r>
    </w:p>
    <w:p w14:paraId="0FE6BFF1" w14:textId="77777777" w:rsidR="004D5EBF" w:rsidRDefault="00000000">
      <w:pPr>
        <w:spacing w:after="597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25E3D05" w14:textId="77777777" w:rsidR="004D5EBF" w:rsidRDefault="00000000">
      <w:pPr>
        <w:spacing w:after="0" w:line="268" w:lineRule="auto"/>
        <w:ind w:left="6429" w:hanging="10"/>
        <w:jc w:val="both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457B2B3" w14:textId="77777777" w:rsidR="004D5EBF" w:rsidRDefault="00000000">
      <w:pPr>
        <w:spacing w:after="0"/>
        <w:ind w:left="4981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36F3441" w14:textId="77777777" w:rsidR="004D5EBF" w:rsidRDefault="00000000">
      <w:pPr>
        <w:spacing w:after="0"/>
        <w:ind w:left="4981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C345011" w14:textId="77777777" w:rsidR="004D5EBF" w:rsidRDefault="00000000">
      <w:pPr>
        <w:spacing w:after="525" w:line="270" w:lineRule="auto"/>
        <w:ind w:left="6486"/>
        <w:jc w:val="both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DF08DB1" w14:textId="77777777" w:rsidR="004D5EBF" w:rsidRDefault="00000000">
      <w:pPr>
        <w:spacing w:after="0"/>
        <w:ind w:left="10" w:right="3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078A041" w14:textId="77777777" w:rsidR="004D5EBF" w:rsidRDefault="00000000">
      <w:pPr>
        <w:spacing w:after="123" w:line="268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  Zgodnie z art.10 ust.1 ustawy z dnia 12 stycznia 1991r. o podatkach i opłatach lokalnych, rada gminy w drodze uchwały, określa stawki podatku od środków transportowych z tym, że stawki nie mogą być niższe od stawek minimalnych, ani wyższe od stawek maksymalnych określonych przez ustawodawcę.  Minister Finansów w obwieszczeniu z dnia 1 sierpnia 2022 r. (Monitor Polski z 2022r. poz. 731) ogłosił górne granice stawek kwotowych podatków i opłat lokalnych na rok 2023. Stawki minimalne zostały ogłoszone w obwieszczeniu Ministra Finansów z dnia 12 października 2022r. w sprawie minimalnych stawek podatku od środków transportowych obowiązujących w 2023r. (M.P. z 2022r. poz. 1001). Wobec powyższego na podstawie </w:t>
      </w:r>
      <w:proofErr w:type="spellStart"/>
      <w:r>
        <w:rPr>
          <w:rFonts w:ascii="Times New Roman" w:eastAsia="Times New Roman" w:hAnsi="Times New Roman" w:cs="Times New Roman"/>
        </w:rPr>
        <w:t>obwieszczeń</w:t>
      </w:r>
      <w:proofErr w:type="spellEnd"/>
      <w:r>
        <w:rPr>
          <w:rFonts w:ascii="Times New Roman" w:eastAsia="Times New Roman" w:hAnsi="Times New Roman" w:cs="Times New Roman"/>
        </w:rPr>
        <w:t xml:space="preserve">, ustala się stawki podatków od środków transportowych obowiązujących na terenie Gminy i Miasta Węgliniec w 2023r  </w:t>
      </w:r>
    </w:p>
    <w:sectPr w:rsidR="004D5EBF">
      <w:footerReference w:type="even" r:id="rId7"/>
      <w:footerReference w:type="default" r:id="rId8"/>
      <w:footerReference w:type="first" r:id="rId9"/>
      <w:pgSz w:w="11906" w:h="16838"/>
      <w:pgMar w:top="1034" w:right="1015" w:bottom="1340" w:left="1020" w:header="708" w:footer="7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94F5F" w14:textId="77777777" w:rsidR="00331BF0" w:rsidRDefault="00331BF0">
      <w:pPr>
        <w:spacing w:after="0" w:line="240" w:lineRule="auto"/>
      </w:pPr>
      <w:r>
        <w:separator/>
      </w:r>
    </w:p>
  </w:endnote>
  <w:endnote w:type="continuationSeparator" w:id="0">
    <w:p w14:paraId="57ADC9BA" w14:textId="77777777" w:rsidR="00331BF0" w:rsidRDefault="00331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3A9BF" w14:textId="77777777" w:rsidR="004D5EBF" w:rsidRDefault="00000000">
    <w:pPr>
      <w:tabs>
        <w:tab w:val="right" w:pos="9871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48ED3ED" wp14:editId="066509BC">
              <wp:simplePos x="0" y="0"/>
              <wp:positionH relativeFrom="page">
                <wp:posOffset>647700</wp:posOffset>
              </wp:positionH>
              <wp:positionV relativeFrom="page">
                <wp:posOffset>9911790</wp:posOffset>
              </wp:positionV>
              <wp:extent cx="6266688" cy="6097"/>
              <wp:effectExtent l="0" t="0" r="0" b="0"/>
              <wp:wrapSquare wrapText="bothSides"/>
              <wp:docPr id="14580" name="Group 145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6688" cy="6097"/>
                        <a:chOff x="0" y="0"/>
                        <a:chExt cx="6266688" cy="6097"/>
                      </a:xfrm>
                    </wpg:grpSpPr>
                    <wps:wsp>
                      <wps:cNvPr id="15260" name="Shape 15260"/>
                      <wps:cNvSpPr/>
                      <wps:spPr>
                        <a:xfrm>
                          <a:off x="0" y="0"/>
                          <a:ext cx="41766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76649" h="9144">
                              <a:moveTo>
                                <a:pt x="0" y="0"/>
                              </a:moveTo>
                              <a:lnTo>
                                <a:pt x="4176649" y="0"/>
                              </a:lnTo>
                              <a:lnTo>
                                <a:pt x="41766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261" name="Shape 15261"/>
                      <wps:cNvSpPr/>
                      <wps:spPr>
                        <a:xfrm>
                          <a:off x="417664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262" name="Shape 15262"/>
                      <wps:cNvSpPr/>
                      <wps:spPr>
                        <a:xfrm>
                          <a:off x="4182745" y="0"/>
                          <a:ext cx="20839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3943" h="9144">
                              <a:moveTo>
                                <a:pt x="0" y="0"/>
                              </a:moveTo>
                              <a:lnTo>
                                <a:pt x="2083943" y="0"/>
                              </a:lnTo>
                              <a:lnTo>
                                <a:pt x="20839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580" style="width:493.44pt;height:0.480042pt;position:absolute;mso-position-horizontal-relative:page;mso-position-horizontal:absolute;margin-left:51pt;mso-position-vertical-relative:page;margin-top:780.456pt;" coordsize="62666,60">
              <v:shape id="Shape 15263" style="position:absolute;width:41766;height:91;left:0;top:0;" coordsize="4176649,9144" path="m0,0l4176649,0l4176649,9144l0,9144l0,0">
                <v:stroke weight="0pt" endcap="flat" joinstyle="miter" miterlimit="10" on="false" color="#000000" opacity="0"/>
                <v:fill on="true" color="#000000"/>
              </v:shape>
              <v:shape id="Shape 15264" style="position:absolute;width:91;height:91;left:41766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5265" style="position:absolute;width:20839;height:91;left:41827;top:0;" coordsize="2083943,9144" path="m0,0l2083943,0l208394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8"/>
      </w:rPr>
      <w:t xml:space="preserve">Id: B99C85D9-26C4-4DC1-B1C2-9090F0B60974. Podpisany 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  <w:r>
      <w:rPr>
        <w:rFonts w:ascii="Times New Roman" w:eastAsia="Times New Roman" w:hAnsi="Times New Roman" w:cs="Times New Roman"/>
        <w:sz w:val="18"/>
      </w:rPr>
      <w:t xml:space="preserve"> </w:t>
    </w:r>
  </w:p>
  <w:p w14:paraId="5283E2B8" w14:textId="77777777" w:rsidR="004D5EBF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ABDA" w14:textId="77777777" w:rsidR="004D5EBF" w:rsidRDefault="00000000">
    <w:pPr>
      <w:tabs>
        <w:tab w:val="right" w:pos="9871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D333494" wp14:editId="60751650">
              <wp:simplePos x="0" y="0"/>
              <wp:positionH relativeFrom="page">
                <wp:posOffset>647700</wp:posOffset>
              </wp:positionH>
              <wp:positionV relativeFrom="page">
                <wp:posOffset>9911790</wp:posOffset>
              </wp:positionV>
              <wp:extent cx="6266688" cy="6097"/>
              <wp:effectExtent l="0" t="0" r="0" b="0"/>
              <wp:wrapSquare wrapText="bothSides"/>
              <wp:docPr id="14548" name="Group 145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6688" cy="6097"/>
                        <a:chOff x="0" y="0"/>
                        <a:chExt cx="6266688" cy="6097"/>
                      </a:xfrm>
                    </wpg:grpSpPr>
                    <wps:wsp>
                      <wps:cNvPr id="15254" name="Shape 15254"/>
                      <wps:cNvSpPr/>
                      <wps:spPr>
                        <a:xfrm>
                          <a:off x="0" y="0"/>
                          <a:ext cx="41766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76649" h="9144">
                              <a:moveTo>
                                <a:pt x="0" y="0"/>
                              </a:moveTo>
                              <a:lnTo>
                                <a:pt x="4176649" y="0"/>
                              </a:lnTo>
                              <a:lnTo>
                                <a:pt x="41766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255" name="Shape 15255"/>
                      <wps:cNvSpPr/>
                      <wps:spPr>
                        <a:xfrm>
                          <a:off x="417664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256" name="Shape 15256"/>
                      <wps:cNvSpPr/>
                      <wps:spPr>
                        <a:xfrm>
                          <a:off x="4182745" y="0"/>
                          <a:ext cx="20839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3943" h="9144">
                              <a:moveTo>
                                <a:pt x="0" y="0"/>
                              </a:moveTo>
                              <a:lnTo>
                                <a:pt x="2083943" y="0"/>
                              </a:lnTo>
                              <a:lnTo>
                                <a:pt x="20839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548" style="width:493.44pt;height:0.480042pt;position:absolute;mso-position-horizontal-relative:page;mso-position-horizontal:absolute;margin-left:51pt;mso-position-vertical-relative:page;margin-top:780.456pt;" coordsize="62666,60">
              <v:shape id="Shape 15257" style="position:absolute;width:41766;height:91;left:0;top:0;" coordsize="4176649,9144" path="m0,0l4176649,0l4176649,9144l0,9144l0,0">
                <v:stroke weight="0pt" endcap="flat" joinstyle="miter" miterlimit="10" on="false" color="#000000" opacity="0"/>
                <v:fill on="true" color="#000000"/>
              </v:shape>
              <v:shape id="Shape 15258" style="position:absolute;width:91;height:91;left:41766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5259" style="position:absolute;width:20839;height:91;left:41827;top:0;" coordsize="2083943,9144" path="m0,0l2083943,0l208394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8"/>
      </w:rPr>
      <w:t xml:space="preserve">Id: B99C85D9-26C4-4DC1-B1C2-9090F0B60974. Podpisany 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  <w:r>
      <w:rPr>
        <w:rFonts w:ascii="Times New Roman" w:eastAsia="Times New Roman" w:hAnsi="Times New Roman" w:cs="Times New Roman"/>
        <w:sz w:val="18"/>
      </w:rPr>
      <w:t xml:space="preserve"> </w:t>
    </w:r>
  </w:p>
  <w:p w14:paraId="200EAEE7" w14:textId="77777777" w:rsidR="004D5EBF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6F716" w14:textId="77777777" w:rsidR="004D5EBF" w:rsidRDefault="00000000">
    <w:pPr>
      <w:tabs>
        <w:tab w:val="right" w:pos="9871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6E5E158" wp14:editId="3C029E1F">
              <wp:simplePos x="0" y="0"/>
              <wp:positionH relativeFrom="page">
                <wp:posOffset>647700</wp:posOffset>
              </wp:positionH>
              <wp:positionV relativeFrom="page">
                <wp:posOffset>9911790</wp:posOffset>
              </wp:positionV>
              <wp:extent cx="6266688" cy="6097"/>
              <wp:effectExtent l="0" t="0" r="0" b="0"/>
              <wp:wrapSquare wrapText="bothSides"/>
              <wp:docPr id="14516" name="Group 145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6688" cy="6097"/>
                        <a:chOff x="0" y="0"/>
                        <a:chExt cx="6266688" cy="6097"/>
                      </a:xfrm>
                    </wpg:grpSpPr>
                    <wps:wsp>
                      <wps:cNvPr id="15248" name="Shape 15248"/>
                      <wps:cNvSpPr/>
                      <wps:spPr>
                        <a:xfrm>
                          <a:off x="0" y="0"/>
                          <a:ext cx="41766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76649" h="9144">
                              <a:moveTo>
                                <a:pt x="0" y="0"/>
                              </a:moveTo>
                              <a:lnTo>
                                <a:pt x="4176649" y="0"/>
                              </a:lnTo>
                              <a:lnTo>
                                <a:pt x="41766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249" name="Shape 15249"/>
                      <wps:cNvSpPr/>
                      <wps:spPr>
                        <a:xfrm>
                          <a:off x="417664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250" name="Shape 15250"/>
                      <wps:cNvSpPr/>
                      <wps:spPr>
                        <a:xfrm>
                          <a:off x="4182745" y="0"/>
                          <a:ext cx="20839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3943" h="9144">
                              <a:moveTo>
                                <a:pt x="0" y="0"/>
                              </a:moveTo>
                              <a:lnTo>
                                <a:pt x="2083943" y="0"/>
                              </a:lnTo>
                              <a:lnTo>
                                <a:pt x="20839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4516" style="width:493.44pt;height:0.480042pt;position:absolute;mso-position-horizontal-relative:page;mso-position-horizontal:absolute;margin-left:51pt;mso-position-vertical-relative:page;margin-top:780.456pt;" coordsize="62666,60">
              <v:shape id="Shape 15251" style="position:absolute;width:41766;height:91;left:0;top:0;" coordsize="4176649,9144" path="m0,0l4176649,0l4176649,9144l0,9144l0,0">
                <v:stroke weight="0pt" endcap="flat" joinstyle="miter" miterlimit="10" on="false" color="#000000" opacity="0"/>
                <v:fill on="true" color="#000000"/>
              </v:shape>
              <v:shape id="Shape 15252" style="position:absolute;width:91;height:91;left:41766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15253" style="position:absolute;width:20839;height:91;left:41827;top:0;" coordsize="2083943,9144" path="m0,0l2083943,0l208394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8"/>
      </w:rPr>
      <w:t xml:space="preserve">Id: B99C85D9-26C4-4DC1-B1C2-9090F0B60974. Podpisany 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  <w:r>
      <w:rPr>
        <w:rFonts w:ascii="Times New Roman" w:eastAsia="Times New Roman" w:hAnsi="Times New Roman" w:cs="Times New Roman"/>
        <w:sz w:val="18"/>
      </w:rPr>
      <w:t xml:space="preserve"> </w:t>
    </w:r>
  </w:p>
  <w:p w14:paraId="6441E553" w14:textId="77777777" w:rsidR="004D5EBF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A63AE" w14:textId="77777777" w:rsidR="00331BF0" w:rsidRDefault="00331BF0">
      <w:pPr>
        <w:spacing w:after="0" w:line="240" w:lineRule="auto"/>
      </w:pPr>
      <w:r>
        <w:separator/>
      </w:r>
    </w:p>
  </w:footnote>
  <w:footnote w:type="continuationSeparator" w:id="0">
    <w:p w14:paraId="2782A1E1" w14:textId="77777777" w:rsidR="00331BF0" w:rsidRDefault="00331B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972AF"/>
    <w:multiLevelType w:val="hybridMultilevel"/>
    <w:tmpl w:val="E368D296"/>
    <w:lvl w:ilvl="0" w:tplc="654CAAFA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E43312">
      <w:start w:val="1"/>
      <w:numFmt w:val="lowerLetter"/>
      <w:lvlText w:val="%2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9AFC0E">
      <w:start w:val="1"/>
      <w:numFmt w:val="lowerRoman"/>
      <w:lvlText w:val="%3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8286C8">
      <w:start w:val="1"/>
      <w:numFmt w:val="decimal"/>
      <w:lvlText w:val="%4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D20FBA">
      <w:start w:val="1"/>
      <w:numFmt w:val="lowerLetter"/>
      <w:lvlText w:val="%5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AEF63E">
      <w:start w:val="1"/>
      <w:numFmt w:val="lowerRoman"/>
      <w:lvlText w:val="%6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DC644A">
      <w:start w:val="1"/>
      <w:numFmt w:val="decimal"/>
      <w:lvlText w:val="%7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44FB3E">
      <w:start w:val="1"/>
      <w:numFmt w:val="lowerLetter"/>
      <w:lvlText w:val="%8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2C0590">
      <w:start w:val="1"/>
      <w:numFmt w:val="lowerRoman"/>
      <w:lvlText w:val="%9"/>
      <w:lvlJc w:val="left"/>
      <w:pPr>
        <w:ind w:left="6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FD3606"/>
    <w:multiLevelType w:val="hybridMultilevel"/>
    <w:tmpl w:val="9A8A4E3C"/>
    <w:lvl w:ilvl="0" w:tplc="E68884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E66822">
      <w:start w:val="1"/>
      <w:numFmt w:val="lowerLetter"/>
      <w:lvlText w:val="%2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7C3B08">
      <w:start w:val="1"/>
      <w:numFmt w:val="lowerRoman"/>
      <w:lvlText w:val="%3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76B576">
      <w:start w:val="1"/>
      <w:numFmt w:val="decimal"/>
      <w:lvlText w:val="%4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ACDA36">
      <w:start w:val="1"/>
      <w:numFmt w:val="lowerLetter"/>
      <w:lvlText w:val="%5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5EF9D2">
      <w:start w:val="1"/>
      <w:numFmt w:val="lowerRoman"/>
      <w:lvlText w:val="%6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06318E">
      <w:start w:val="1"/>
      <w:numFmt w:val="decimal"/>
      <w:lvlText w:val="%7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DE70F2">
      <w:start w:val="1"/>
      <w:numFmt w:val="lowerLetter"/>
      <w:lvlText w:val="%8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468F9A">
      <w:start w:val="1"/>
      <w:numFmt w:val="lowerRoman"/>
      <w:lvlText w:val="%9"/>
      <w:lvlJc w:val="left"/>
      <w:pPr>
        <w:ind w:left="6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606048">
    <w:abstractNumId w:val="1"/>
  </w:num>
  <w:num w:numId="2" w16cid:durableId="1168977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EBF"/>
    <w:rsid w:val="00331BF0"/>
    <w:rsid w:val="003A4883"/>
    <w:rsid w:val="004D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FDDC5"/>
  <w15:docId w15:val="{1FF962D4-0D59-428B-90A5-5359DAA65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781</Words>
  <Characters>4687</Characters>
  <Application>Microsoft Office Word</Application>
  <DocSecurity>0</DocSecurity>
  <Lines>39</Lines>
  <Paragraphs>10</Paragraphs>
  <ScaleCrop>false</ScaleCrop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951/LV/22 z dnia 30 listopada 2022 r.</dc:title>
  <dc:subject>w sprawie określenia stawek podatku od środków transportowych na obszarze Gminy
i Miasta Węgliniec.</dc:subject>
  <dc:creator>Alicja</dc:creator>
  <cp:keywords/>
  <cp:lastModifiedBy>Alicja</cp:lastModifiedBy>
  <cp:revision>2</cp:revision>
  <dcterms:created xsi:type="dcterms:W3CDTF">2022-12-09T10:03:00Z</dcterms:created>
  <dcterms:modified xsi:type="dcterms:W3CDTF">2022-12-09T10:03:00Z</dcterms:modified>
</cp:coreProperties>
</file>