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keepLines/>
        <w:widowControl w:val="0"/>
        <w:shd w:val="clear" w:color="auto" w:fill="auto"/>
        <w:bidi w:val="0"/>
        <w:spacing w:before="900" w:line="240" w:lineRule="auto"/>
        <w:ind w:left="0" w:right="0" w:firstLine="0"/>
        <w:jc w:val="center"/>
      </w:pPr>
      <w:bookmarkStart w:id="0" w:name="bookmark0"/>
      <w:r>
        <w:rPr>
          <w:color w:val="000000"/>
          <w:spacing w:val="0"/>
          <w:w w:val="100"/>
          <w:position w:val="0"/>
          <w:shd w:val="clear" w:color="auto" w:fill="auto"/>
          <w:lang w:val="pl-PL" w:eastAsia="pl-PL" w:bidi="pl-PL"/>
        </w:rPr>
        <w:t>PROTOKÓŁ LV</w:t>
      </w:r>
      <w:bookmarkEnd w:id="0"/>
    </w:p>
    <w:p>
      <w:pPr>
        <w:pStyle w:val="Style4"/>
        <w:keepNext/>
        <w:keepLines/>
        <w:widowControl w:val="0"/>
        <w:shd w:val="clear" w:color="auto" w:fill="auto"/>
        <w:bidi w:val="0"/>
        <w:spacing w:before="0" w:line="240" w:lineRule="auto"/>
        <w:ind w:left="0" w:right="0" w:firstLine="780"/>
        <w:jc w:val="left"/>
      </w:pPr>
      <w:bookmarkStart w:id="2" w:name="bookmark2"/>
      <w:r>
        <w:rPr>
          <w:color w:val="000000"/>
          <w:spacing w:val="0"/>
          <w:w w:val="100"/>
          <w:position w:val="0"/>
          <w:shd w:val="clear" w:color="auto" w:fill="auto"/>
          <w:lang w:val="pl-PL" w:eastAsia="pl-PL" w:bidi="pl-PL"/>
        </w:rPr>
        <w:t>Sesji Rady Miejskiej Węglińca z dnia 30 listopada 2022 r.</w:t>
      </w:r>
      <w:bookmarkEnd w:id="2"/>
    </w:p>
    <w:p>
      <w:pPr>
        <w:pStyle w:val="Style6"/>
        <w:keepNext w:val="0"/>
        <w:keepLines w:val="0"/>
        <w:widowControl w:val="0"/>
        <w:shd w:val="clear" w:color="auto" w:fill="auto"/>
        <w:bidi w:val="0"/>
        <w:spacing w:before="0" w:after="0" w:line="252" w:lineRule="auto"/>
        <w:ind w:left="0" w:right="0" w:firstLine="620"/>
        <w:jc w:val="both"/>
        <w:rPr>
          <w:sz w:val="22"/>
          <w:szCs w:val="22"/>
        </w:rPr>
      </w:pPr>
      <w:r>
        <w:rPr>
          <w:color w:val="000000"/>
          <w:spacing w:val="0"/>
          <w:w w:val="100"/>
          <w:position w:val="0"/>
          <w:sz w:val="22"/>
          <w:szCs w:val="22"/>
          <w:shd w:val="clear" w:color="auto" w:fill="auto"/>
          <w:lang w:val="pl-PL" w:eastAsia="pl-PL" w:bidi="pl-PL"/>
        </w:rPr>
        <w:t xml:space="preserve">O godzinie 09:00 Przewodniczący Rady Marek Wawrzynek otworzył obrady wypowiadając oficjalną formułę </w:t>
      </w:r>
      <w:r>
        <w:rPr>
          <w:i/>
          <w:iCs/>
          <w:color w:val="000000"/>
          <w:spacing w:val="0"/>
          <w:w w:val="100"/>
          <w:position w:val="0"/>
          <w:sz w:val="22"/>
          <w:szCs w:val="22"/>
          <w:shd w:val="clear" w:color="auto" w:fill="auto"/>
          <w:lang w:val="pl-PL" w:eastAsia="pl-PL" w:bidi="pl-PL"/>
        </w:rPr>
        <w:t>„Otwieram pięćdziesiątą piątą sesję Rady Miejskiej Węglińca</w:t>
      </w:r>
      <w:r>
        <w:rPr>
          <w:color w:val="000000"/>
          <w:spacing w:val="0"/>
          <w:w w:val="100"/>
          <w:position w:val="0"/>
          <w:sz w:val="22"/>
          <w:szCs w:val="22"/>
          <w:shd w:val="clear" w:color="auto" w:fill="auto"/>
          <w:lang w:val="pl-PL" w:eastAsia="pl-PL" w:bidi="pl-PL"/>
        </w:rPr>
        <w:t>”. Powitał wszystkich zebranych i przekazał, że w posiedzeniu bierze udział trzynastu radnych, nieobecny jest radny Stanisław Papież. W związku z powyższym stwierdził, że obrady są prawomocne.</w:t>
      </w:r>
    </w:p>
    <w:p>
      <w:pPr>
        <w:widowControl w:val="0"/>
        <w:jc w:val="center"/>
        <w:rPr>
          <w:sz w:val="2"/>
          <w:szCs w:val="2"/>
        </w:rPr>
      </w:pPr>
      <w:r>
        <w:drawing>
          <wp:inline>
            <wp:extent cx="5407025" cy="64071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407025" cy="6407150"/>
                    </a:xfrm>
                    <a:prstGeom prst="rect"/>
                  </pic:spPr>
                </pic:pic>
              </a:graphicData>
            </a:graphic>
          </wp:inline>
        </w:drawing>
      </w:r>
      <w:r>
        <w:br w:type="page"/>
      </w:r>
    </w:p>
    <w:p>
      <w:pPr>
        <w:pStyle w:val="Style6"/>
        <w:keepNext w:val="0"/>
        <w:keepLines w:val="0"/>
        <w:widowControl w:val="0"/>
        <w:shd w:val="clear" w:color="auto" w:fill="auto"/>
        <w:bidi w:val="0"/>
        <w:spacing w:before="0" w:after="240" w:line="252" w:lineRule="auto"/>
        <w:ind w:left="160" w:right="0" w:firstLine="0"/>
        <w:jc w:val="left"/>
        <w:rPr>
          <w:sz w:val="22"/>
          <w:szCs w:val="22"/>
        </w:rPr>
      </w:pPr>
      <w:r>
        <w:rPr>
          <w:i/>
          <w:iCs/>
          <w:color w:val="000000"/>
          <w:spacing w:val="0"/>
          <w:w w:val="100"/>
          <w:position w:val="0"/>
          <w:sz w:val="22"/>
          <w:szCs w:val="22"/>
          <w:shd w:val="clear" w:color="auto" w:fill="auto"/>
          <w:lang w:val="pl-PL" w:eastAsia="pl-PL" w:bidi="pl-PL"/>
        </w:rPr>
        <w:t>Lista obecności radnych stanowi (zał. nr 1), a lista osób zaproszonych i uczestniczących w posiedzeniu( nr 2).</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 xml:space="preserve">Do porządku obrad, który został przekazany wszystkim zainteresowanym wraz z materiałami na sesję </w:t>
      </w:r>
      <w:r>
        <w:rPr>
          <w:i/>
          <w:iCs/>
          <w:color w:val="000000"/>
          <w:spacing w:val="0"/>
          <w:w w:val="100"/>
          <w:position w:val="0"/>
          <w:sz w:val="24"/>
          <w:szCs w:val="24"/>
          <w:shd w:val="clear" w:color="auto" w:fill="auto"/>
          <w:lang w:val="pl-PL" w:eastAsia="pl-PL" w:bidi="pl-PL"/>
        </w:rPr>
        <w:t>(zał. nr 3)</w:t>
      </w:r>
      <w:r>
        <w:rPr>
          <w:color w:val="000000"/>
          <w:spacing w:val="0"/>
          <w:w w:val="100"/>
          <w:position w:val="0"/>
          <w:sz w:val="24"/>
          <w:szCs w:val="24"/>
          <w:shd w:val="clear" w:color="auto" w:fill="auto"/>
          <w:lang w:val="pl-PL" w:eastAsia="pl-PL" w:bidi="pl-PL"/>
        </w:rPr>
        <w:t>, Burmistrz Gminy i Miasta Węgliniec Mariusz Wieczorek przedstawił wniosek do porządku obrad wniosek o wycofaniu z porządku obrad projektu w sprawie wycofania z porządku obrad projekt uchwały w sprawie dopłaty za systemu gospodarowania odpadami komunalnymi.</w:t>
      </w:r>
    </w:p>
    <w:p>
      <w:pPr>
        <w:pStyle w:val="Style6"/>
        <w:keepNext w:val="0"/>
        <w:keepLines w:val="0"/>
        <w:widowControl w:val="0"/>
        <w:shd w:val="clear" w:color="auto" w:fill="auto"/>
        <w:bidi w:val="0"/>
        <w:spacing w:before="0" w:after="0" w:line="240" w:lineRule="auto"/>
        <w:ind w:left="0" w:right="0" w:firstLine="160"/>
        <w:jc w:val="left"/>
      </w:pPr>
      <w:r>
        <w:rPr>
          <w:i/>
          <w:iCs/>
          <w:color w:val="000000"/>
          <w:spacing w:val="0"/>
          <w:w w:val="100"/>
          <w:position w:val="0"/>
          <w:sz w:val="24"/>
          <w:szCs w:val="24"/>
          <w:shd w:val="clear" w:color="auto" w:fill="auto"/>
          <w:lang w:val="pl-PL" w:eastAsia="pl-PL" w:bidi="pl-PL"/>
        </w:rPr>
        <w:t>Radni przystąpili do głosowania w sprawie przyjęcia wniosku.</w:t>
      </w:r>
    </w:p>
    <w:tbl>
      <w:tblPr>
        <w:tblOverlap w:val="never"/>
        <w:jc w:val="center"/>
        <w:tblLayout w:type="fixed"/>
      </w:tblPr>
      <w:tblGrid>
        <w:gridCol w:w="1680"/>
        <w:gridCol w:w="6830"/>
      </w:tblGrid>
      <w:tr>
        <w:trPr>
          <w:trHeight w:val="70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Wniosek w sprawie wycofania z porządku obrad projekt uchwały w sprawie dopłaty za systemu gospodarowania odpadami komunalnymi.</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802" w:val="left"/>
        </w:tabs>
        <w:bidi w:val="0"/>
        <w:spacing w:before="0" w:after="520" w:line="240" w:lineRule="auto"/>
        <w:ind w:left="0" w:right="0" w:firstLine="640"/>
        <w:jc w:val="left"/>
      </w:pPr>
      <w:r>
        <w:rPr>
          <w:color w:val="000000"/>
          <w:spacing w:val="0"/>
          <w:w w:val="100"/>
          <w:position w:val="0"/>
          <w:shd w:val="clear" w:color="auto" w:fill="auto"/>
          <w:lang w:val="pl-PL" w:eastAsia="pl-PL" w:bidi="pl-PL"/>
        </w:rPr>
        <w:t>data</w:t>
        <w:tab/>
        <w:t>30 listopada 2022 r.</w:t>
      </w:r>
    </w:p>
    <w:p>
      <w:pPr>
        <w:pStyle w:val="Style2"/>
        <w:keepNext w:val="0"/>
        <w:keepLines w:val="0"/>
        <w:widowControl w:val="0"/>
        <w:shd w:val="clear" w:color="auto" w:fill="auto"/>
        <w:tabs>
          <w:tab w:pos="1802" w:val="left"/>
          <w:tab w:pos="4763" w:val="left"/>
          <w:tab w:pos="6083" w:val="left"/>
        </w:tabs>
        <w:bidi w:val="0"/>
        <w:spacing w:before="0" w:after="240" w:line="240" w:lineRule="auto"/>
        <w:ind w:left="0" w:right="0" w:firstLine="52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4"/>
        <w:keepNext w:val="0"/>
        <w:keepLines w:val="0"/>
        <w:widowControl w:val="0"/>
        <w:shd w:val="clear" w:color="auto" w:fill="auto"/>
        <w:bidi w:val="0"/>
        <w:spacing w:before="0" w:line="240" w:lineRule="auto"/>
        <w:ind w:left="0" w:right="0" w:firstLine="36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363"/>
        <w:gridCol w:w="869"/>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left"/>
        <w:tblLayout w:type="fixed"/>
      </w:tblPr>
      <w:tblGrid>
        <w:gridCol w:w="403"/>
        <w:gridCol w:w="2050"/>
        <w:gridCol w:w="2722"/>
        <w:gridCol w:w="1291"/>
      </w:tblGrid>
      <w:tr>
        <w:trPr>
          <w:trHeight w:val="322"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59" w:line="1" w:lineRule="exact"/>
      </w:pPr>
    </w:p>
    <w:p>
      <w:pPr>
        <w:pStyle w:val="Style6"/>
        <w:keepNext w:val="0"/>
        <w:keepLines w:val="0"/>
        <w:widowControl w:val="0"/>
        <w:shd w:val="clear" w:color="auto" w:fill="auto"/>
        <w:bidi w:val="0"/>
        <w:spacing w:before="0" w:after="180" w:line="240" w:lineRule="auto"/>
        <w:ind w:left="0" w:right="0" w:firstLine="0"/>
        <w:jc w:val="left"/>
      </w:pPr>
      <w:r>
        <w:rPr>
          <w:color w:val="000000"/>
          <w:spacing w:val="0"/>
          <w:w w:val="100"/>
          <w:position w:val="0"/>
          <w:sz w:val="24"/>
          <w:szCs w:val="24"/>
          <w:shd w:val="clear" w:color="auto" w:fill="auto"/>
          <w:lang w:val="pl-PL" w:eastAsia="pl-PL" w:bidi="pl-PL"/>
        </w:rPr>
        <w:t>Nikt z obecnych nie miał więcej uwag ani wniosków, więc przystąpiono do głosowania w sprawie przyjęcia porządku obrad z wprowadzonymi zmianami.</w:t>
      </w:r>
    </w:p>
    <w:p>
      <w:pPr>
        <w:pStyle w:val="Style17"/>
        <w:keepNext w:val="0"/>
        <w:keepLines w:val="0"/>
        <w:widowControl w:val="0"/>
        <w:shd w:val="clear" w:color="auto" w:fill="auto"/>
        <w:tabs>
          <w:tab w:pos="2550" w:val="left"/>
        </w:tabs>
        <w:bidi w:val="0"/>
        <w:spacing w:before="0" w:after="0" w:line="240" w:lineRule="auto"/>
        <w:ind w:left="0" w:right="0" w:firstLine="0"/>
        <w:jc w:val="left"/>
      </w:pPr>
      <w:r>
        <w:rPr>
          <w:color w:val="000000"/>
          <w:spacing w:val="0"/>
          <w:w w:val="100"/>
          <w:position w:val="0"/>
          <w:shd w:val="clear" w:color="auto" w:fill="auto"/>
          <w:lang w:val="pl-PL" w:eastAsia="pl-PL" w:bidi="pl-PL"/>
        </w:rPr>
        <w:t>głosowanie</w:t>
        <w:tab/>
        <w:t>Przyjęcie porządku obrad z wprowadzonymi zmianami.</w:t>
      </w:r>
    </w:p>
    <w:tbl>
      <w:tblPr>
        <w:tblOverlap w:val="never"/>
        <w:jc w:val="center"/>
        <w:tblLayout w:type="fixed"/>
      </w:tblPr>
      <w:tblGrid>
        <w:gridCol w:w="2174"/>
        <w:gridCol w:w="6336"/>
      </w:tblGrid>
      <w:tr>
        <w:trPr>
          <w:trHeight w:val="55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1066" w:hRule="exact"/>
        </w:trPr>
        <w:tc>
          <w:tcPr>
            <w:tcBorders>
              <w:left w:val="single" w:sz="4"/>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pStyle w:val="Style17"/>
        <w:keepNext w:val="0"/>
        <w:keepLines w:val="0"/>
        <w:widowControl w:val="0"/>
        <w:shd w:val="clear" w:color="auto" w:fill="auto"/>
        <w:tabs>
          <w:tab w:pos="1392" w:val="left"/>
        </w:tabs>
        <w:bidi w:val="0"/>
        <w:spacing w:before="0" w:after="0" w:line="240" w:lineRule="auto"/>
        <w:ind w:left="230" w:right="0" w:firstLine="0"/>
        <w:jc w:val="left"/>
      </w:pPr>
      <w:r>
        <w:rPr>
          <w:color w:val="000000"/>
          <w:spacing w:val="0"/>
          <w:w w:val="100"/>
          <w:position w:val="0"/>
          <w:shd w:val="clear" w:color="auto" w:fill="auto"/>
          <w:lang w:val="pl-PL" w:eastAsia="pl-PL" w:bidi="pl-PL"/>
        </w:rPr>
        <w:t>data</w:t>
        <w:tab/>
        <w:t>30 listopada 2022 r.</w:t>
      </w:r>
    </w:p>
    <w:p>
      <w:pPr>
        <w:widowControl w:val="0"/>
        <w:spacing w:after="499" w:line="1" w:lineRule="exact"/>
      </w:pPr>
    </w:p>
    <w:p>
      <w:pPr>
        <w:pStyle w:val="Style2"/>
        <w:keepNext w:val="0"/>
        <w:keepLines w:val="0"/>
        <w:widowControl w:val="0"/>
        <w:shd w:val="clear" w:color="auto" w:fill="auto"/>
        <w:tabs>
          <w:tab w:pos="1642" w:val="left"/>
          <w:tab w:pos="4603" w:val="left"/>
          <w:tab w:pos="5923" w:val="left"/>
        </w:tabs>
        <w:bidi w:val="0"/>
        <w:spacing w:before="0" w:after="240" w:line="240" w:lineRule="auto"/>
        <w:ind w:left="0" w:right="0" w:firstLine="36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4"/>
        <w:keepNext w:val="0"/>
        <w:keepLines w:val="0"/>
        <w:widowControl w:val="0"/>
        <w:shd w:val="clear" w:color="auto" w:fill="auto"/>
        <w:bidi w:val="0"/>
        <w:spacing w:before="0" w:line="240" w:lineRule="auto"/>
        <w:ind w:left="0" w:right="0" w:firstLine="24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133"/>
        <w:gridCol w:w="1099"/>
      </w:tblGrid>
      <w:tr>
        <w:trPr>
          <w:trHeight w:val="470"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ind w:left="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50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0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403"/>
        <w:gridCol w:w="2050"/>
        <w:gridCol w:w="2731"/>
        <w:gridCol w:w="1848"/>
      </w:tblGrid>
      <w:tr>
        <w:trPr>
          <w:trHeight w:val="326"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59" w:line="1" w:lineRule="exact"/>
      </w:pPr>
    </w:p>
    <w:p>
      <w:pPr>
        <w:pStyle w:val="Style6"/>
        <w:keepNext w:val="0"/>
        <w:keepLines w:val="0"/>
        <w:widowControl w:val="0"/>
        <w:shd w:val="clear" w:color="auto" w:fill="auto"/>
        <w:bidi w:val="0"/>
        <w:spacing w:before="0" w:after="0" w:line="252" w:lineRule="auto"/>
        <w:ind w:left="0" w:right="0" w:firstLine="0"/>
        <w:jc w:val="left"/>
      </w:pPr>
      <w:r>
        <w:rPr>
          <w:color w:val="000000"/>
          <w:spacing w:val="0"/>
          <w:w w:val="100"/>
          <w:position w:val="0"/>
          <w:sz w:val="24"/>
          <w:szCs w:val="24"/>
          <w:shd w:val="clear" w:color="auto" w:fill="auto"/>
          <w:lang w:val="pl-PL" w:eastAsia="pl-PL" w:bidi="pl-PL"/>
        </w:rPr>
        <w:t xml:space="preserve">Przewodniczący Rady Marek Wawrzynek stwierdził że 13 głosami „ZA” Radni przyjęli porządek obrad i </w:t>
      </w:r>
      <w:r>
        <w:rPr>
          <w:color w:val="000000"/>
          <w:spacing w:val="0"/>
          <w:w w:val="100"/>
          <w:position w:val="0"/>
          <w:sz w:val="22"/>
          <w:szCs w:val="22"/>
          <w:shd w:val="clear" w:color="auto" w:fill="auto"/>
          <w:lang w:val="pl-PL" w:eastAsia="pl-PL" w:bidi="pl-PL"/>
        </w:rPr>
        <w:t xml:space="preserve">przeszedł do kolejnego punktu porządku obrad tj. </w:t>
      </w:r>
      <w:r>
        <w:rPr>
          <w:b/>
          <w:bCs/>
          <w:i/>
          <w:iCs/>
          <w:color w:val="000000"/>
          <w:spacing w:val="0"/>
          <w:w w:val="100"/>
          <w:position w:val="0"/>
          <w:sz w:val="28"/>
          <w:szCs w:val="28"/>
          <w:shd w:val="clear" w:color="auto" w:fill="auto"/>
          <w:lang w:val="pl-PL" w:eastAsia="pl-PL" w:bidi="pl-PL"/>
        </w:rPr>
        <w:t>P</w:t>
      </w:r>
      <w:r>
        <w:rPr>
          <w:b/>
          <w:bCs/>
          <w:i/>
          <w:iCs/>
          <w:color w:val="000000"/>
          <w:spacing w:val="0"/>
          <w:w w:val="100"/>
          <w:position w:val="0"/>
          <w:sz w:val="22"/>
          <w:szCs w:val="22"/>
          <w:shd w:val="clear" w:color="auto" w:fill="auto"/>
          <w:lang w:val="pl-PL" w:eastAsia="pl-PL" w:bidi="pl-PL"/>
        </w:rPr>
        <w:t xml:space="preserve">RZYJĘCIE PROTOKOŁÓW SESJI Z DNIA </w:t>
      </w:r>
      <w:r>
        <w:rPr>
          <w:b/>
          <w:bCs/>
          <w:i/>
          <w:iCs/>
          <w:color w:val="000000"/>
          <w:spacing w:val="0"/>
          <w:w w:val="100"/>
          <w:position w:val="0"/>
          <w:sz w:val="24"/>
          <w:szCs w:val="24"/>
          <w:shd w:val="clear" w:color="auto" w:fill="auto"/>
          <w:lang w:val="pl-PL" w:eastAsia="pl-PL" w:bidi="pl-PL"/>
        </w:rPr>
        <w:t>26 października oraz 14 listopada 2022R</w:t>
      </w:r>
      <w:r>
        <w:rPr>
          <w:i/>
          <w:iCs/>
          <w:color w:val="000000"/>
          <w:spacing w:val="0"/>
          <w:w w:val="100"/>
          <w:position w:val="0"/>
          <w:sz w:val="24"/>
          <w:szCs w:val="24"/>
          <w:shd w:val="clear" w:color="auto" w:fill="auto"/>
          <w:lang w:val="pl-PL" w:eastAsia="pl-PL" w:bidi="pl-PL"/>
        </w:rPr>
        <w:t xml:space="preserve">.(zał.nr 4,5) </w:t>
      </w:r>
      <w:r>
        <w:rPr>
          <w:color w:val="000000"/>
          <w:spacing w:val="0"/>
          <w:w w:val="100"/>
          <w:position w:val="0"/>
          <w:sz w:val="24"/>
          <w:szCs w:val="24"/>
          <w:shd w:val="clear" w:color="auto" w:fill="auto"/>
          <w:lang w:val="pl-PL" w:eastAsia="pl-PL" w:bidi="pl-PL"/>
        </w:rPr>
        <w:t>Przewodniczący podkreślił że Państwo otrzymali materiały z dużym wyprzedzeniem i mogli zapoznać się z nimi. Uwag nie zgłoszono więc przystąpiono od razu do głosowania w sprawie przyjęcia protokołów sesji z dnia 26.10.2022 r. oraz 14.11.2022r.</w:t>
      </w:r>
    </w:p>
    <w:tbl>
      <w:tblPr>
        <w:tblOverlap w:val="never"/>
        <w:jc w:val="center"/>
        <w:tblLayout w:type="fixed"/>
      </w:tblPr>
      <w:tblGrid>
        <w:gridCol w:w="1685"/>
        <w:gridCol w:w="6826"/>
      </w:tblGrid>
      <w:tr>
        <w:trPr>
          <w:trHeight w:val="480"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protokołów sesji z dnia 26 października 2022r. oraz 14 listopada 2022 r.</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989"/>
        <w:gridCol w:w="2880"/>
        <w:gridCol w:w="1531"/>
        <w:gridCol w:w="3110"/>
      </w:tblGrid>
      <w:tr>
        <w:trPr>
          <w:trHeight w:val="768"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6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14"/>
        <w:keepNext w:val="0"/>
        <w:keepLines w:val="0"/>
        <w:widowControl w:val="0"/>
        <w:shd w:val="clear" w:color="auto" w:fill="auto"/>
        <w:bidi w:val="0"/>
        <w:spacing w:before="0" w:line="240" w:lineRule="auto"/>
        <w:ind w:left="0" w:right="0" w:firstLine="38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133"/>
        <w:gridCol w:w="1450"/>
      </w:tblGrid>
      <w:tr>
        <w:trPr>
          <w:trHeight w:val="48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50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p>
    <w:tbl>
      <w:tblPr>
        <w:tblOverlap w:val="never"/>
        <w:jc w:val="center"/>
        <w:tblLayout w:type="fixed"/>
      </w:tblPr>
      <w:tblGrid>
        <w:gridCol w:w="514"/>
        <w:gridCol w:w="2045"/>
        <w:gridCol w:w="2736"/>
        <w:gridCol w:w="3216"/>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199" w:line="1" w:lineRule="exact"/>
      </w:pPr>
    </w:p>
    <w:p>
      <w:pPr>
        <w:pStyle w:val="Style6"/>
        <w:keepNext w:val="0"/>
        <w:keepLines w:val="0"/>
        <w:widowControl w:val="0"/>
        <w:shd w:val="clear" w:color="auto" w:fill="auto"/>
        <w:bidi w:val="0"/>
        <w:spacing w:before="0"/>
        <w:ind w:left="0" w:right="0" w:firstLine="0"/>
        <w:jc w:val="left"/>
      </w:pPr>
      <w:r>
        <w:rPr>
          <w:i/>
          <w:iCs/>
          <w:color w:val="000000"/>
          <w:spacing w:val="0"/>
          <w:w w:val="100"/>
          <w:position w:val="0"/>
          <w:sz w:val="24"/>
          <w:szCs w:val="24"/>
          <w:shd w:val="clear" w:color="auto" w:fill="auto"/>
          <w:lang w:val="pl-PL" w:eastAsia="pl-PL" w:bidi="pl-PL"/>
        </w:rPr>
        <w:t>Radni 13 głosami “ZA” przyjęli protokoły sesji z dnia 26.10.2022r.oraz 14.11.2022r.</w:t>
      </w:r>
    </w:p>
    <w:p>
      <w:pPr>
        <w:pStyle w:val="Style6"/>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pl-PL" w:eastAsia="pl-PL" w:bidi="pl-PL"/>
        </w:rPr>
        <w:t xml:space="preserve">Przewodniczący Rady Marek Wawrzynek przeszedł do kolejnego punktu 5, tj. </w:t>
      </w:r>
      <w:r>
        <w:rPr>
          <w:b/>
          <w:bCs/>
          <w:i/>
          <w:iCs/>
          <w:color w:val="000000"/>
          <w:spacing w:val="0"/>
          <w:w w:val="100"/>
          <w:position w:val="0"/>
          <w:sz w:val="24"/>
          <w:szCs w:val="24"/>
          <w:shd w:val="clear" w:color="auto" w:fill="auto"/>
          <w:lang w:val="pl-PL" w:eastAsia="pl-PL" w:bidi="pl-PL"/>
        </w:rPr>
        <w:t>INTERPELACJE I ZAPYTANIA RADNYCH</w:t>
      </w:r>
      <w:r>
        <w:rPr>
          <w:i/>
          <w:iCs/>
          <w:color w:val="000000"/>
          <w:spacing w:val="0"/>
          <w:w w:val="100"/>
          <w:position w:val="0"/>
          <w:sz w:val="24"/>
          <w:szCs w:val="24"/>
          <w:shd w:val="clear" w:color="auto" w:fill="auto"/>
          <w:lang w:val="pl-PL" w:eastAsia="pl-PL" w:bidi="pl-PL"/>
        </w:rPr>
        <w:t>.</w:t>
      </w:r>
      <w:r>
        <w:rPr>
          <w:color w:val="000000"/>
          <w:spacing w:val="0"/>
          <w:w w:val="100"/>
          <w:position w:val="0"/>
          <w:sz w:val="24"/>
          <w:szCs w:val="24"/>
          <w:shd w:val="clear" w:color="auto" w:fill="auto"/>
          <w:lang w:val="pl-PL" w:eastAsia="pl-PL" w:bidi="pl-PL"/>
        </w:rPr>
        <w:t xml:space="preserve"> 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 na adres domowy.</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pl-PL" w:eastAsia="pl-PL" w:bidi="pl-PL"/>
        </w:rPr>
        <w:t>Kolejny punkt porządku obrad 6 dotyczył</w:t>
      </w:r>
      <w:r>
        <w:rPr>
          <w:b/>
          <w:bCs/>
          <w:i/>
          <w:iCs/>
          <w:color w:val="000000"/>
          <w:spacing w:val="0"/>
          <w:w w:val="100"/>
          <w:position w:val="0"/>
          <w:sz w:val="24"/>
          <w:szCs w:val="24"/>
          <w:shd w:val="clear" w:color="auto" w:fill="auto"/>
          <w:lang w:val="pl-PL" w:eastAsia="pl-PL" w:bidi="pl-PL"/>
        </w:rPr>
        <w:t>: SPRAWOZDANIA Z PRACY BURMISTRZA</w:t>
      </w:r>
      <w:r>
        <w:rPr>
          <w:color w:val="000000"/>
          <w:spacing w:val="0"/>
          <w:w w:val="100"/>
          <w:position w:val="0"/>
          <w:sz w:val="24"/>
          <w:szCs w:val="24"/>
          <w:shd w:val="clear" w:color="auto" w:fill="auto"/>
          <w:lang w:val="pl-PL" w:eastAsia="pl-PL" w:bidi="pl-PL"/>
        </w:rPr>
        <w:t xml:space="preserve"> za okres od 1.10.2022 do 31.10.2022. </w:t>
      </w:r>
      <w:r>
        <w:rPr>
          <w:i/>
          <w:iCs/>
          <w:color w:val="000000"/>
          <w:spacing w:val="0"/>
          <w:w w:val="100"/>
          <w:position w:val="0"/>
          <w:sz w:val="24"/>
          <w:szCs w:val="24"/>
          <w:shd w:val="clear" w:color="auto" w:fill="auto"/>
          <w:lang w:val="pl-PL" w:eastAsia="pl-PL" w:bidi="pl-PL"/>
        </w:rPr>
        <w:t>(zał.nr 6).</w:t>
      </w:r>
      <w:r>
        <w:rPr>
          <w:color w:val="000000"/>
          <w:spacing w:val="0"/>
          <w:w w:val="100"/>
          <w:position w:val="0"/>
          <w:sz w:val="24"/>
          <w:szCs w:val="24"/>
          <w:shd w:val="clear" w:color="auto" w:fill="auto"/>
          <w:lang w:val="pl-PL" w:eastAsia="pl-PL" w:bidi="pl-PL"/>
        </w:rPr>
        <w:t xml:space="preserve"> Przewodniczący Rady Marek Wawrzynek otworzył dyskusje i poprosił o podaniu numeru punktu do którego dotyczy pytanie.</w:t>
      </w:r>
    </w:p>
    <w:p>
      <w:pPr>
        <w:pStyle w:val="Style6"/>
        <w:keepNext w:val="0"/>
        <w:keepLines w:val="0"/>
        <w:widowControl w:val="0"/>
        <w:shd w:val="clear" w:color="auto" w:fill="auto"/>
        <w:bidi w:val="0"/>
        <w:spacing w:before="0"/>
        <w:ind w:left="0" w:right="0" w:firstLine="0"/>
        <w:jc w:val="both"/>
      </w:pPr>
      <w:r>
        <w:rPr>
          <w:color w:val="000000"/>
          <w:spacing w:val="0"/>
          <w:w w:val="100"/>
          <w:position w:val="0"/>
          <w:sz w:val="24"/>
          <w:szCs w:val="24"/>
          <w:shd w:val="clear" w:color="auto" w:fill="auto"/>
          <w:lang w:val="pl-PL" w:eastAsia="pl-PL" w:bidi="pl-PL"/>
        </w:rPr>
        <w:t>Radny Grzegorz Tyrakowski zadał pytanie odnośnie do punktu 9 na temat zimowego utrzymania dróg i chodników parkingów, czy jakaś firma obsługująca zgłosiła się do przetargu? Na ten temat Burmistrz gminy i miasta Węgliniec Mariusz Wieczorek odpowiedział, że nie ma osoby która zajmie się akcja Zima na terenie Ruszowa i przyległych terytorium , negocjujemy z która prawdopodobnie ma być ale jeszcze nie wiemy. I dodał ,że pozostałe miejscowości są bezpieczne.</w:t>
      </w:r>
    </w:p>
    <w:p>
      <w:pPr>
        <w:pStyle w:val="Style6"/>
        <w:keepNext w:val="0"/>
        <w:keepLines w:val="0"/>
        <w:widowControl w:val="0"/>
        <w:shd w:val="clear" w:color="auto" w:fill="auto"/>
        <w:bidi w:val="0"/>
        <w:spacing w:before="0"/>
        <w:ind w:left="0" w:right="0" w:firstLine="0"/>
        <w:jc w:val="both"/>
      </w:pPr>
      <w:r>
        <w:rPr>
          <w:color w:val="000000"/>
          <w:spacing w:val="0"/>
          <w:w w:val="100"/>
          <w:position w:val="0"/>
          <w:sz w:val="24"/>
          <w:szCs w:val="24"/>
          <w:shd w:val="clear" w:color="auto" w:fill="auto"/>
          <w:lang w:val="pl-PL" w:eastAsia="pl-PL" w:bidi="pl-PL"/>
        </w:rPr>
        <w:t>Radna Maria Fedyczkowska zapytała Pana Burmistrza o punkt 7 na temat unieważnienia przetargu i dostawy samochodu osobowego. W swojej odpowiedzi Pan Burmistrz podkreślił że, unieważniliśmy przetarg dlatego że w terminie który nas zobowiązywał z zapisem zawieraniu zamówienia publicznego nikt nie był w stanie wywiązać się z tego terminu, czyli dla samochodu z którego zbudują to auto dla naszych potrzeb to jest w momencie po 6- 9 miesięcy. Napisaliśmy pismo z prośbą o to zadanie i ten projekt mogli przenieść się w czasie czyli nawet dłużej niż do początku roku 2024. Jestem otwarty i pracuję nad tym więc nie jesteśmy w stanie tak szybko tego samochodu zamówić. No i dlatego musieliśmy unieważnić.</w:t>
      </w:r>
    </w:p>
    <w:p>
      <w:pPr>
        <w:pStyle w:val="Style6"/>
        <w:keepNext w:val="0"/>
        <w:keepLines w:val="0"/>
        <w:widowControl w:val="0"/>
        <w:shd w:val="clear" w:color="auto" w:fill="auto"/>
        <w:bidi w:val="0"/>
        <w:spacing w:before="0"/>
        <w:ind w:left="0" w:right="0" w:firstLine="0"/>
        <w:jc w:val="left"/>
      </w:pPr>
      <w:r>
        <w:rPr>
          <w:color w:val="000000"/>
          <w:spacing w:val="0"/>
          <w:w w:val="100"/>
          <w:position w:val="0"/>
          <w:sz w:val="24"/>
          <w:szCs w:val="24"/>
          <w:shd w:val="clear" w:color="auto" w:fill="auto"/>
          <w:lang w:val="pl-PL" w:eastAsia="pl-PL" w:bidi="pl-PL"/>
        </w:rPr>
        <w:t>Kolejne pytania Radnej Marii Fedyczkowskiej dotyczyło punktu 6 na temat unieważnienia przetargu na dostawę energii elektrycznej.</w:t>
      </w:r>
    </w:p>
    <w:p>
      <w:pPr>
        <w:pStyle w:val="Style6"/>
        <w:keepNext w:val="0"/>
        <w:keepLines w:val="0"/>
        <w:widowControl w:val="0"/>
        <w:shd w:val="clear" w:color="auto" w:fill="auto"/>
        <w:bidi w:val="0"/>
        <w:spacing w:before="0" w:after="220"/>
        <w:ind w:left="0" w:right="0" w:firstLine="0"/>
        <w:jc w:val="left"/>
      </w:pPr>
      <w:r>
        <w:rPr>
          <w:color w:val="000000"/>
          <w:spacing w:val="0"/>
          <w:w w:val="100"/>
          <w:position w:val="0"/>
          <w:sz w:val="24"/>
          <w:szCs w:val="24"/>
          <w:shd w:val="clear" w:color="auto" w:fill="auto"/>
          <w:lang w:val="pl-PL" w:eastAsia="pl-PL" w:bidi="pl-PL"/>
        </w:rPr>
        <w:t>Odpowiadając na pytanie Burmistrz gminy i miasta Węgliniec nadmienił, że to nie tylko u nas dzieje się to i w oszczędnych samorządach. Jest to kolejny trzeci przetarg który unieważniliśmy wszystkie opiewały na kwotę dużo znacznie wyższą. Oferty były dużo znacznie wyższe jak pisaliśmy w budżecie nie stać nas płacić dziesięciokrotnie więcej jak to było do tej pory. Mamy zabezpieczone pieniądze 600 tysięcy złotych lekko z górką niepokojące jest to że żadna ze spółek Skarbu Państwa nie zaoferowała dostawy energii po cenie taką jaką mogliby mieć zagwarantowaną. W ostateczności znajdziemy się na liście rezerwowej. Chcemy już uruchomiliśmy rozmowy z samorządami które są w tej grupie zakupowej czyli skupia się ileś samorządów i oni w naszym imieniu negocjują te warunki umowy dostawy energii elektrycznej do operatora sieci. Na dzień dzisiejszy stwierdziliśmy że nie zdążymy to zrobić i w tym momencie musimy jeszcze poczekać na kolejny przetarg. Zgłosiła się firma która chciała złączyć taką grupę zakupową w polu samorządowym ale były dość duże, wiadomo jak jest. Dalej znajdują się firmy które chcą na tym skorzystać i zarobić. My nie zgodziliśmy się bo to znacznie by przekraczało nasze możliwości.</w:t>
      </w:r>
    </w:p>
    <w:p>
      <w:pPr>
        <w:pStyle w:val="Style6"/>
        <w:keepNext w:val="0"/>
        <w:keepLines w:val="0"/>
        <w:widowControl w:val="0"/>
        <w:shd w:val="clear" w:color="auto" w:fill="auto"/>
        <w:bidi w:val="0"/>
        <w:spacing w:before="0" w:after="220"/>
        <w:ind w:left="0" w:right="0" w:firstLine="0"/>
        <w:jc w:val="left"/>
      </w:pPr>
      <w:r>
        <w:rPr>
          <w:color w:val="000000"/>
          <w:spacing w:val="0"/>
          <w:w w:val="100"/>
          <w:position w:val="0"/>
          <w:sz w:val="24"/>
          <w:szCs w:val="24"/>
          <w:shd w:val="clear" w:color="auto" w:fill="auto"/>
          <w:lang w:val="pl-PL" w:eastAsia="pl-PL" w:bidi="pl-PL"/>
        </w:rPr>
        <w:t>Kolejnym pytanie Radnej Marii Fedyczkowskiej dotyczyło punktu 25. Pani Radna bardzo chcę żeby społeczeństwo naszej gminy dowiedziało się na jakim etapie są prace budowlane i kiedy ewentualnie rozpocznie się działalność naszego Centrum Rehabilitacji w Węglińcu. Pan Burmistrz odpowiadając na pytanie podkreślił ,że jesteśmy na końcówce już wyposażenia i zakończenia prac budowlanych. Prawie skończony montaż windy, oraz jesteśmy na etapie montażu urządzeń które będą służyły do rehabilitacji. Dołączyli do wyposażenia jeszcze pewne elementy dotyczące kolejnych pomieszczeń bo to są specjalistyczne zadania i my musimy się dostosować do ich wymogów. Zauważył, że do końca grudnia nie będzie żadnych przeciwności z zakończeniem tego obiektu w stanie technicznym. Kolejny etap to jest rozmowa która już była wielokrotnie ale kontrakt z NFZ em. Wstępnie mogę powiedzieć że po rozmowach z panią dyrektor będziemy wyłączeni w kontrakt, już istnieje WSP ZOS Zgorzelec i obsługuje również takie placówki w innych miejscowościach i po prostu będziemy kolejnym odziałem zamiejscowym.</w:t>
      </w:r>
    </w:p>
    <w:p>
      <w:pPr>
        <w:pStyle w:val="Style6"/>
        <w:keepNext w:val="0"/>
        <w:keepLines w:val="0"/>
        <w:widowControl w:val="0"/>
        <w:shd w:val="clear" w:color="auto" w:fill="auto"/>
        <w:bidi w:val="0"/>
        <w:spacing w:before="0" w:after="120" w:line="240" w:lineRule="auto"/>
        <w:ind w:left="320" w:right="0" w:hanging="320"/>
        <w:jc w:val="left"/>
      </w:pPr>
      <w:r>
        <w:rPr>
          <w:i/>
          <w:iCs/>
          <w:color w:val="000000"/>
          <w:spacing w:val="0"/>
          <w:w w:val="100"/>
          <w:position w:val="0"/>
          <w:sz w:val="24"/>
          <w:szCs w:val="24"/>
          <w:shd w:val="clear" w:color="auto" w:fill="auto"/>
          <w:lang w:val="pl-PL" w:eastAsia="pl-PL" w:bidi="pl-PL"/>
        </w:rPr>
        <w:t>Więcej pytań nie było i Radni przystąpili do przyjęcia sprawozdania z pracy Burmistrza.</w:t>
      </w:r>
    </w:p>
    <w:p>
      <w:pPr>
        <w:pStyle w:val="Style2"/>
        <w:keepNext w:val="0"/>
        <w:keepLines w:val="0"/>
        <w:widowControl w:val="0"/>
        <w:shd w:val="clear" w:color="auto" w:fill="auto"/>
        <w:tabs>
          <w:tab w:pos="2832" w:val="left"/>
        </w:tabs>
        <w:bidi w:val="0"/>
        <w:spacing w:before="0" w:line="240" w:lineRule="auto"/>
        <w:ind w:left="0" w:right="0" w:firstLine="800"/>
        <w:jc w:val="left"/>
      </w:pPr>
      <w:r>
        <w:rPr>
          <w:color w:val="000000"/>
          <w:spacing w:val="0"/>
          <w:w w:val="100"/>
          <w:position w:val="0"/>
          <w:shd w:val="clear" w:color="auto" w:fill="auto"/>
          <w:lang w:val="pl-PL" w:eastAsia="pl-PL" w:bidi="pl-PL"/>
        </w:rPr>
        <w:t>głosowanie</w:t>
        <w:tab/>
        <w:t>Przyjęcie sprawozdania z prac Burmistrza za okres od 1.10.2022 do 31.10.2022.</w:t>
      </w:r>
    </w:p>
    <w:p>
      <w:pPr>
        <w:pStyle w:val="Style2"/>
        <w:keepNext w:val="0"/>
        <w:keepLines w:val="0"/>
        <w:widowControl w:val="0"/>
        <w:shd w:val="clear" w:color="auto" w:fill="auto"/>
        <w:tabs>
          <w:tab w:pos="2832" w:val="left"/>
        </w:tabs>
        <w:bidi w:val="0"/>
        <w:spacing w:before="0" w:line="240" w:lineRule="auto"/>
        <w:ind w:left="0" w:right="0" w:firstLine="68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832" w:val="left"/>
        </w:tabs>
        <w:bidi w:val="0"/>
        <w:spacing w:before="0" w:after="760" w:line="240" w:lineRule="auto"/>
        <w:ind w:left="0" w:right="0" w:firstLine="680"/>
        <w:jc w:val="left"/>
      </w:pPr>
      <w:r>
        <w:rPr>
          <w:color w:val="000000"/>
          <w:spacing w:val="0"/>
          <w:w w:val="100"/>
          <w:position w:val="0"/>
          <w:shd w:val="clear" w:color="auto" w:fill="auto"/>
          <w:lang w:val="pl-PL" w:eastAsia="pl-PL" w:bidi="pl-PL"/>
        </w:rPr>
        <w:t>wynik</w:t>
        <w:tab/>
        <w:t>Głosowanie zakończone wynikiem: przyjęto</w:t>
      </w:r>
    </w:p>
    <w:p>
      <w:pPr>
        <w:pStyle w:val="Style2"/>
        <w:keepNext w:val="0"/>
        <w:keepLines w:val="0"/>
        <w:widowControl w:val="0"/>
        <w:shd w:val="clear" w:color="auto" w:fill="auto"/>
        <w:tabs>
          <w:tab w:pos="1935" w:val="left"/>
        </w:tabs>
        <w:bidi w:val="0"/>
        <w:spacing w:before="0" w:after="520" w:line="240" w:lineRule="auto"/>
        <w:ind w:left="0" w:right="0" w:firstLine="800"/>
        <w:jc w:val="left"/>
      </w:pPr>
      <w:r>
        <w:rPr>
          <w:color w:val="000000"/>
          <w:spacing w:val="0"/>
          <w:w w:val="100"/>
          <w:position w:val="0"/>
          <w:shd w:val="clear" w:color="auto" w:fill="auto"/>
          <w:lang w:val="pl-PL" w:eastAsia="pl-PL" w:bidi="pl-PL"/>
        </w:rPr>
        <w:t>data</w:t>
        <w:tab/>
        <w:t>30 listopada 2022 r.</w:t>
      </w:r>
    </w:p>
    <w:p>
      <w:pPr>
        <w:pStyle w:val="Style2"/>
        <w:keepNext w:val="0"/>
        <w:keepLines w:val="0"/>
        <w:widowControl w:val="0"/>
        <w:shd w:val="clear" w:color="auto" w:fill="auto"/>
        <w:tabs>
          <w:tab w:pos="1935" w:val="left"/>
          <w:tab w:pos="4904" w:val="left"/>
          <w:tab w:pos="6243" w:val="left"/>
        </w:tabs>
        <w:bidi w:val="0"/>
        <w:spacing w:before="0" w:line="240" w:lineRule="auto"/>
        <w:ind w:left="0" w:right="0" w:firstLine="68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22"/>
        <w:keepNext/>
        <w:keepLines/>
        <w:widowControl w:val="0"/>
        <w:shd w:val="clear" w:color="auto" w:fill="auto"/>
        <w:bidi w:val="0"/>
        <w:spacing w:before="0" w:after="220" w:line="240" w:lineRule="auto"/>
        <w:ind w:left="0" w:right="0" w:firstLine="560"/>
        <w:jc w:val="left"/>
        <w:rPr>
          <w:sz w:val="22"/>
          <w:szCs w:val="22"/>
        </w:rPr>
      </w:pPr>
      <w:bookmarkStart w:id="4" w:name="bookmark4"/>
      <w:r>
        <w:rPr>
          <w:rFonts w:ascii="Calibri" w:eastAsia="Calibri" w:hAnsi="Calibri" w:cs="Calibri"/>
          <w:color w:val="000000"/>
          <w:spacing w:val="0"/>
          <w:w w:val="100"/>
          <w:position w:val="0"/>
          <w:sz w:val="22"/>
          <w:szCs w:val="22"/>
          <w:shd w:val="clear" w:color="auto" w:fill="auto"/>
          <w:lang w:val="pl-PL" w:eastAsia="pl-PL" w:bidi="pl-PL"/>
        </w:rPr>
        <w:t>Podsumowanie</w:t>
      </w:r>
      <w:bookmarkEnd w:id="4"/>
    </w:p>
    <w:p>
      <w:pPr>
        <w:pStyle w:val="Style2"/>
        <w:keepNext w:val="0"/>
        <w:keepLines w:val="0"/>
        <w:widowControl w:val="0"/>
        <w:shd w:val="clear" w:color="auto" w:fill="auto"/>
        <w:tabs>
          <w:tab w:pos="2566" w:val="left"/>
          <w:tab w:pos="3781" w:val="left"/>
          <w:tab w:pos="5341" w:val="left"/>
          <w:tab w:pos="6877" w:val="left"/>
          <w:tab w:pos="8091" w:val="left"/>
        </w:tabs>
        <w:bidi w:val="0"/>
        <w:spacing w:before="0" w:line="240" w:lineRule="auto"/>
        <w:ind w:left="1160" w:right="0" w:firstLine="0"/>
        <w:jc w:val="left"/>
      </w:pPr>
      <w:r>
        <w:rPr>
          <w:color w:val="000000"/>
          <w:spacing w:val="0"/>
          <w:w w:val="100"/>
          <w:position w:val="0"/>
          <w:shd w:val="clear" w:color="auto" w:fill="auto"/>
          <w:lang w:val="pl-PL" w:eastAsia="pl-PL" w:bidi="pl-PL"/>
        </w:rPr>
        <w:t>status</w:t>
        <w:tab/>
        <w:t>ilość</w:t>
        <w:tab/>
        <w:t>procent</w:t>
        <w:tab/>
        <w:t>status</w:t>
        <w:tab/>
        <w:t>ilość</w:t>
        <w:tab/>
        <w:t>procent</w:t>
      </w:r>
      <w:r>
        <w:br w:type="page"/>
      </w:r>
    </w:p>
    <w:tbl>
      <w:tblPr>
        <w:tblOverlap w:val="never"/>
        <w:jc w:val="center"/>
        <w:tblLayout w:type="fixed"/>
      </w:tblPr>
      <w:tblGrid>
        <w:gridCol w:w="542"/>
        <w:gridCol w:w="1378"/>
        <w:gridCol w:w="854"/>
        <w:gridCol w:w="3187"/>
        <w:gridCol w:w="1363"/>
        <w:gridCol w:w="1186"/>
      </w:tblGrid>
      <w:tr>
        <w:trPr>
          <w:trHeight w:val="480" w:hRule="exact"/>
        </w:trPr>
        <w:tc>
          <w:tcPr>
            <w:gridSpan w:val="2"/>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top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top w:val="single" w:sz="4"/>
            </w:tcBorders>
            <w:shd w:val="clear" w:color="auto" w:fill="auto"/>
            <w:vAlign w:val="center"/>
          </w:tcPr>
          <w:p>
            <w:pPr>
              <w:pStyle w:val="Style11"/>
              <w:keepNext w:val="0"/>
              <w:keepLines w:val="0"/>
              <w:widowControl w:val="0"/>
              <w:shd w:val="clear" w:color="auto" w:fill="auto"/>
              <w:tabs>
                <w:tab w:pos="1522" w:val="left"/>
              </w:tabs>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tab/>
              <w:t>pula głosów</w:t>
            </w:r>
          </w:p>
        </w:tc>
        <w:tc>
          <w:tcPr>
            <w:tcBorders>
              <w:top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tabs>
                <w:tab w:pos="1536"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tabs>
                <w:tab w:pos="1541"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nieoddanych</w:t>
            </w:r>
          </w:p>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right w:val="single" w:sz="4"/>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19" w:line="1" w:lineRule="exact"/>
      </w:pPr>
    </w:p>
    <w:p>
      <w:pPr>
        <w:pStyle w:val="Style6"/>
        <w:keepNext w:val="0"/>
        <w:keepLines w:val="0"/>
        <w:widowControl w:val="0"/>
        <w:shd w:val="clear" w:color="auto" w:fill="auto"/>
        <w:bidi w:val="0"/>
        <w:spacing w:before="0" w:after="220"/>
        <w:ind w:left="0" w:right="0" w:firstLine="160"/>
        <w:jc w:val="left"/>
      </w:pPr>
      <w:r>
        <w:rPr>
          <w:i/>
          <w:iCs/>
          <w:color w:val="000000"/>
          <w:spacing w:val="0"/>
          <w:w w:val="100"/>
          <w:position w:val="0"/>
          <w:sz w:val="24"/>
          <w:szCs w:val="24"/>
          <w:shd w:val="clear" w:color="auto" w:fill="auto"/>
          <w:lang w:val="pl-PL" w:eastAsia="pl-PL" w:bidi="pl-PL"/>
        </w:rPr>
        <w:t>Radni 13 głosami “Za” przyjęli sprawozdania z prac Burmistrza.</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Prowadzący obrady przystąpił do kolejnego punktu obrad 6 tj</w:t>
      </w:r>
      <w:r>
        <w:rPr>
          <w:b/>
          <w:bCs/>
          <w:color w:val="000000"/>
          <w:spacing w:val="0"/>
          <w:w w:val="100"/>
          <w:position w:val="0"/>
          <w:sz w:val="28"/>
          <w:szCs w:val="28"/>
          <w:shd w:val="clear" w:color="auto" w:fill="auto"/>
          <w:lang w:val="pl-PL" w:eastAsia="pl-PL" w:bidi="pl-PL"/>
        </w:rPr>
        <w:t xml:space="preserve">. </w:t>
      </w:r>
      <w:r>
        <w:rPr>
          <w:b/>
          <w:bCs/>
          <w:i/>
          <w:iCs/>
          <w:color w:val="000000"/>
          <w:spacing w:val="0"/>
          <w:w w:val="100"/>
          <w:position w:val="0"/>
          <w:sz w:val="28"/>
          <w:szCs w:val="28"/>
          <w:shd w:val="clear" w:color="auto" w:fill="auto"/>
          <w:lang w:val="pl-PL" w:eastAsia="pl-PL" w:bidi="pl-PL"/>
        </w:rPr>
        <w:t>Informacja o stanie realizacji zadań oświatowych gminy w roku szkolnym 2021/2022</w:t>
      </w:r>
      <w:r>
        <w:rPr>
          <w:i/>
          <w:iCs/>
          <w:color w:val="000000"/>
          <w:spacing w:val="0"/>
          <w:w w:val="100"/>
          <w:position w:val="0"/>
          <w:sz w:val="24"/>
          <w:szCs w:val="24"/>
          <w:shd w:val="clear" w:color="auto" w:fill="auto"/>
          <w:lang w:val="pl-PL" w:eastAsia="pl-PL" w:bidi="pl-PL"/>
        </w:rPr>
        <w:t>.(zał.nr 7). Na wspólnym posiedzeniu komisji w dniu wczorajszym</w:t>
      </w:r>
      <w:r>
        <w:rPr>
          <w:color w:val="000000"/>
          <w:spacing w:val="0"/>
          <w:w w:val="100"/>
          <w:position w:val="0"/>
          <w:sz w:val="24"/>
          <w:szCs w:val="24"/>
          <w:shd w:val="clear" w:color="auto" w:fill="auto"/>
          <w:lang w:val="pl-PL" w:eastAsia="pl-PL" w:bidi="pl-PL"/>
        </w:rPr>
        <w:t xml:space="preserve"> komisja społeczna pozytywnie zaopiniowała ten temat.</w:t>
      </w:r>
    </w:p>
    <w:p>
      <w:pPr>
        <w:pStyle w:val="Style6"/>
        <w:keepNext w:val="0"/>
        <w:keepLines w:val="0"/>
        <w:widowControl w:val="0"/>
        <w:shd w:val="clear" w:color="auto" w:fill="auto"/>
        <w:bidi w:val="0"/>
        <w:spacing w:before="0"/>
        <w:ind w:left="0" w:right="0" w:firstLine="0"/>
        <w:jc w:val="left"/>
      </w:pPr>
      <w:r>
        <w:rPr>
          <w:color w:val="000000"/>
          <w:spacing w:val="0"/>
          <w:w w:val="100"/>
          <w:position w:val="0"/>
          <w:sz w:val="24"/>
          <w:szCs w:val="24"/>
          <w:shd w:val="clear" w:color="auto" w:fill="auto"/>
          <w:lang w:val="pl-PL" w:eastAsia="pl-PL" w:bidi="pl-PL"/>
        </w:rPr>
        <w:t xml:space="preserve">Radna Maria Fedyczkowska zwróciła uwagę na ten fakt że, nauczyciele muszą podejmować dokształcanie i kolejne kierunki i na to również samorząd przeznacza niemałe pieniążki. Kolejna uwaga dotyczyła nauczycieli zamieszkujących w naszej gminę i że w pierwszej kolejności powinno się ich zatrudniać żeby nie musieli pokonywać olbrzymie odległości dojeżdżając do pracy. Burmistrz gminy i miasta Węgliniec zabrał głos w tej sprawie i podkreślił że, takich informacji nie ma że zatrudniane są nauczyciele spoza terenu naszej gminy ale oczywiście sprawdzimy to, jak wczoraj dość długo rozmawialiśmy na komisji na temat naszej oświaty i wszyscy jednoznacznie stwierdziliśmy że jest na dobrym poziomie że tych zajęć jest bardzo dużo, szczególnie tych projektów które dotyczą </w:t>
      </w:r>
      <w:r>
        <w:rPr>
          <w:color w:val="000000"/>
          <w:spacing w:val="0"/>
          <w:w w:val="100"/>
          <w:position w:val="0"/>
          <w:sz w:val="24"/>
          <w:szCs w:val="24"/>
          <w:shd w:val="clear" w:color="auto" w:fill="auto"/>
          <w:lang w:val="pl-PL" w:eastAsia="pl-PL" w:bidi="pl-PL"/>
        </w:rPr>
        <w:t>dodatkowych zajęć z dziećmi. Mówiłem wczoraj o tym że akurat laboratoria przyszłości wspaniały projekt który teraz jest ,jak pani Radna Pani Maria powiedziała ogromne kwoty są kierowane na dokształcenie naszych dzieci ale również na utrzymanie placówek . I tutaj powiem że widzimy jak znacznie wzrastają nam koszty bo ciągle w ciągu ostatniego roku wydatki wzrosły o 2 miliony złotych. Wiemy jak żyją wszystkie dodatkowe wydatki związane z utrzymaniem szkoły. Już nie mówię o dowozach dzieci. Akurat tutaj nam się udało że zatrzymaliśmy troszkę wzrosty cen ale przy likwidacji nawet trzech oddziałów zmniejszyła się ilość dzieci zmniejszyła nam subwencja a koszty dalej rosną. Na dzień dzisiejszy to jest prawie 15 milionów złotych i to chodzi o procentowy udział budżetu naszego województwa to jest prawie 42 procent kosztów naszego budżetu. To są ogromne pieniądze ale o trzeba w dzieci inwestować bo to jest ten pierwszy kierunek. Pierwszy drogowskaz mają właśnie szkoły podstawowe i zaczynają zerówkach w przedszkolach, i to jest największy tutaj nacisk na to żeby były bardzo dobre przygotowane.</w:t>
      </w:r>
    </w:p>
    <w:p>
      <w:pPr>
        <w:pStyle w:val="Style6"/>
        <w:keepNext w:val="0"/>
        <w:keepLines w:val="0"/>
        <w:widowControl w:val="0"/>
        <w:shd w:val="clear" w:color="auto" w:fill="auto"/>
        <w:bidi w:val="0"/>
        <w:spacing w:before="0" w:after="240"/>
        <w:ind w:left="0" w:right="0" w:firstLine="0"/>
        <w:jc w:val="left"/>
      </w:pPr>
      <w:r>
        <w:rPr>
          <w:color w:val="000000"/>
          <w:spacing w:val="0"/>
          <w:w w:val="100"/>
          <w:position w:val="0"/>
          <w:sz w:val="24"/>
          <w:szCs w:val="24"/>
          <w:shd w:val="clear" w:color="auto" w:fill="auto"/>
          <w:lang w:val="pl-PL" w:eastAsia="pl-PL" w:bidi="pl-PL"/>
        </w:rPr>
        <w:t>Przewodniczący Rady Marek Wawrzynek dodał że, w dokumencie przedstawionym Nadleśnictwo Węgliniec i to nie jest przypadek, szkoła podstawowa w Węglińcu współpracuje z Nadleśnictwem.</w:t>
      </w:r>
    </w:p>
    <w:p>
      <w:pPr>
        <w:pStyle w:val="Style17"/>
        <w:keepNext w:val="0"/>
        <w:keepLines w:val="0"/>
        <w:widowControl w:val="0"/>
        <w:shd w:val="clear" w:color="auto" w:fill="auto"/>
        <w:bidi w:val="0"/>
        <w:spacing w:before="0" w:after="0" w:line="276" w:lineRule="auto"/>
        <w:ind w:left="0" w:right="0" w:firstLine="0"/>
        <w:jc w:val="left"/>
        <w:rPr>
          <w:sz w:val="24"/>
          <w:szCs w:val="24"/>
        </w:rPr>
      </w:pPr>
      <w:r>
        <w:rPr>
          <w:rFonts w:ascii="Times New Roman" w:eastAsia="Times New Roman" w:hAnsi="Times New Roman" w:cs="Times New Roman"/>
          <w:i/>
          <w:iCs/>
          <w:color w:val="000000"/>
          <w:spacing w:val="0"/>
          <w:w w:val="100"/>
          <w:position w:val="0"/>
          <w:sz w:val="24"/>
          <w:szCs w:val="24"/>
          <w:shd w:val="clear" w:color="auto" w:fill="auto"/>
          <w:lang w:val="pl-PL" w:eastAsia="pl-PL" w:bidi="pl-PL"/>
        </w:rPr>
        <w:t>Pytań nie było i Radni przystąpili do głosowania.</w:t>
      </w:r>
    </w:p>
    <w:tbl>
      <w:tblPr>
        <w:tblOverlap w:val="never"/>
        <w:jc w:val="center"/>
        <w:tblLayout w:type="fixed"/>
      </w:tblPr>
      <w:tblGrid>
        <w:gridCol w:w="1685"/>
        <w:gridCol w:w="6826"/>
      </w:tblGrid>
      <w:tr>
        <w:trPr>
          <w:trHeight w:val="70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Przyjęcie informacji o stanie realizacji zadań oświatowych gminy w roku szkolnym 2021/2022.</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989"/>
        <w:gridCol w:w="2880"/>
        <w:gridCol w:w="1531"/>
        <w:gridCol w:w="806"/>
      </w:tblGrid>
      <w:tr>
        <w:trPr>
          <w:trHeight w:val="754" w:hRule="exact"/>
        </w:trPr>
        <w:tc>
          <w:tcPr>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widowControl w:val="0"/>
        <w:spacing w:line="1" w:lineRule="exact"/>
      </w:pPr>
    </w:p>
    <w:p>
      <w:pPr>
        <w:pStyle w:val="Style17"/>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1757"/>
        <w:gridCol w:w="1018"/>
        <w:gridCol w:w="1411"/>
        <w:gridCol w:w="1771"/>
        <w:gridCol w:w="1133"/>
        <w:gridCol w:w="1421"/>
      </w:tblGrid>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33"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50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tabs>
                <w:tab w:pos="706" w:val="left"/>
              </w:tabs>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tabs>
                <w:tab w:pos="586"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tab/>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tabs>
                <w:tab w:pos="590"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tab/>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413"/>
        <w:gridCol w:w="2131"/>
        <w:gridCol w:w="2645"/>
        <w:gridCol w:w="1853"/>
      </w:tblGrid>
      <w:tr>
        <w:trPr>
          <w:trHeight w:val="322"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59" w:line="1" w:lineRule="exact"/>
      </w:pPr>
    </w:p>
    <w:p>
      <w:pPr>
        <w:pStyle w:val="Style6"/>
        <w:keepNext w:val="0"/>
        <w:keepLines w:val="0"/>
        <w:widowControl w:val="0"/>
        <w:shd w:val="clear" w:color="auto" w:fill="auto"/>
        <w:bidi w:val="0"/>
        <w:spacing w:before="0" w:after="240" w:line="240" w:lineRule="auto"/>
        <w:ind w:left="160" w:right="0" w:firstLine="0"/>
        <w:jc w:val="left"/>
      </w:pPr>
      <w:r>
        <w:rPr>
          <w:i/>
          <w:iCs/>
          <w:color w:val="000000"/>
          <w:spacing w:val="0"/>
          <w:w w:val="100"/>
          <w:position w:val="0"/>
          <w:sz w:val="24"/>
          <w:szCs w:val="24"/>
          <w:shd w:val="clear" w:color="auto" w:fill="auto"/>
          <w:lang w:val="pl-PL" w:eastAsia="pl-PL" w:bidi="pl-PL"/>
        </w:rPr>
        <w:t>Radni 13 głosami “Za”przyjęli informacje o stanie realizacji zadań oświatowych gminy w roku szkolnym 2021/2022.</w:t>
      </w:r>
    </w:p>
    <w:p>
      <w:pPr>
        <w:pStyle w:val="Style28"/>
        <w:keepNext/>
        <w:keepLines/>
        <w:widowControl w:val="0"/>
        <w:shd w:val="clear" w:color="auto" w:fill="auto"/>
        <w:bidi w:val="0"/>
        <w:spacing w:before="0" w:after="0" w:line="240" w:lineRule="auto"/>
        <w:ind w:left="0" w:right="0"/>
        <w:jc w:val="left"/>
      </w:pPr>
      <w:bookmarkStart w:id="6" w:name="bookmark6"/>
      <w:r>
        <w:rPr>
          <w:b w:val="0"/>
          <w:bCs w:val="0"/>
          <w:i w:val="0"/>
          <w:iCs w:val="0"/>
          <w:color w:val="000000"/>
          <w:spacing w:val="0"/>
          <w:w w:val="100"/>
          <w:position w:val="0"/>
          <w:sz w:val="24"/>
          <w:szCs w:val="24"/>
          <w:shd w:val="clear" w:color="auto" w:fill="auto"/>
          <w:lang w:val="pl-PL" w:eastAsia="pl-PL" w:bidi="pl-PL"/>
        </w:rPr>
        <w:t xml:space="preserve">Kolejny punkt 7 porządku obrad dotyczył </w:t>
      </w:r>
      <w:r>
        <w:rPr>
          <w:color w:val="000000"/>
          <w:spacing w:val="0"/>
          <w:w w:val="100"/>
          <w:position w:val="0"/>
          <w:shd w:val="clear" w:color="auto" w:fill="auto"/>
          <w:lang w:val="pl-PL" w:eastAsia="pl-PL" w:bidi="pl-PL"/>
        </w:rPr>
        <w:t>Wyboru Wiceprzewodniczącego Rady Miejskiej Węglińca.</w:t>
      </w:r>
      <w:bookmarkEnd w:id="6"/>
    </w:p>
    <w:p>
      <w:pPr>
        <w:pStyle w:val="Style6"/>
        <w:keepNext w:val="0"/>
        <w:keepLines w:val="0"/>
        <w:widowControl w:val="0"/>
        <w:shd w:val="clear" w:color="auto" w:fill="auto"/>
        <w:bidi w:val="0"/>
        <w:spacing w:before="0" w:after="0"/>
        <w:ind w:left="0" w:right="0" w:firstLine="0"/>
        <w:jc w:val="left"/>
      </w:pPr>
      <w:r>
        <w:rPr>
          <w:color w:val="000000"/>
          <w:spacing w:val="0"/>
          <w:w w:val="100"/>
          <w:position w:val="0"/>
          <w:sz w:val="24"/>
          <w:szCs w:val="24"/>
          <w:shd w:val="clear" w:color="auto" w:fill="auto"/>
          <w:lang w:val="pl-PL" w:eastAsia="pl-PL" w:bidi="pl-PL"/>
        </w:rPr>
        <w:t>Przewodniczący Rady Marek Wawrzynek podkreślił że, z uwagi na to ,że niestety Komisarz wyborczy wygasił mandat Pana Jerzego na to miejsce musimy wybrać Wiceprzewodniczącego i przedstawił Radnym ZASADY POWOLYWANIA ORAZ ZADANIA KOMISJI SKRUTACYJNEJ DLA PRZEPROWADZENIA WYBOROW WICEPRZEWODNICZCEGO RADY MIEJSKIEJ(</w:t>
      </w:r>
      <w:r>
        <w:rPr>
          <w:i/>
          <w:iCs/>
          <w:color w:val="000000"/>
          <w:spacing w:val="0"/>
          <w:w w:val="100"/>
          <w:position w:val="0"/>
          <w:sz w:val="24"/>
          <w:szCs w:val="24"/>
          <w:shd w:val="clear" w:color="auto" w:fill="auto"/>
          <w:lang w:val="pl-PL" w:eastAsia="pl-PL" w:bidi="pl-PL"/>
        </w:rPr>
        <w:t>zał. nr 8</w:t>
      </w:r>
      <w:r>
        <w:rPr>
          <w:color w:val="000000"/>
          <w:spacing w:val="0"/>
          <w:w w:val="100"/>
          <w:position w:val="0"/>
          <w:sz w:val="24"/>
          <w:szCs w:val="24"/>
          <w:shd w:val="clear" w:color="auto" w:fill="auto"/>
          <w:lang w:val="pl-PL" w:eastAsia="pl-PL" w:bidi="pl-PL"/>
        </w:rPr>
        <w:t>)</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Przewodniczącym komisji Skrutacyjnej został wybrany Radny Tomasz Szymański. Członkami komisji zostały wybrane Radni Elżbieta Grabowska i Jolanta Gołębska. Następnie Klub radnych zaproponował na stanowisko Wiceprzewodniczącego rady miejskiej Węglińca radnego z Ruszowa pana Grzegorza Tyrakowskiego.</w:t>
      </w:r>
    </w:p>
    <w:p>
      <w:pPr>
        <w:pStyle w:val="Style6"/>
        <w:keepNext w:val="0"/>
        <w:keepLines w:val="0"/>
        <w:widowControl w:val="0"/>
        <w:shd w:val="clear" w:color="auto" w:fill="auto"/>
        <w:bidi w:val="0"/>
        <w:spacing w:before="0" w:after="360" w:line="240" w:lineRule="auto"/>
        <w:ind w:left="0" w:right="0" w:firstLine="0"/>
        <w:jc w:val="left"/>
      </w:pPr>
      <w:r>
        <w:rPr>
          <w:color w:val="000000"/>
          <w:spacing w:val="0"/>
          <w:w w:val="100"/>
          <w:position w:val="0"/>
          <w:sz w:val="24"/>
          <w:szCs w:val="24"/>
          <w:shd w:val="clear" w:color="auto" w:fill="auto"/>
          <w:lang w:val="pl-PL" w:eastAsia="pl-PL" w:bidi="pl-PL"/>
        </w:rPr>
        <w:t>Żadnych wniosków i propozycji nie zgłoszono i Radni przestąpili do głosowania.</w:t>
      </w:r>
    </w:p>
    <w:p>
      <w:pPr>
        <w:pStyle w:val="Style2"/>
        <w:keepNext w:val="0"/>
        <w:keepLines w:val="0"/>
        <w:widowControl w:val="0"/>
        <w:shd w:val="clear" w:color="auto" w:fill="auto"/>
        <w:tabs>
          <w:tab w:pos="2793" w:val="left"/>
        </w:tabs>
        <w:bidi w:val="0"/>
        <w:spacing w:before="0" w:after="240" w:line="240" w:lineRule="auto"/>
        <w:ind w:left="0" w:right="0" w:firstLine="800"/>
        <w:jc w:val="left"/>
      </w:pPr>
      <w:r>
        <w:rPr>
          <w:color w:val="000000"/>
          <w:spacing w:val="0"/>
          <w:w w:val="100"/>
          <w:position w:val="0"/>
          <w:shd w:val="clear" w:color="auto" w:fill="auto"/>
          <w:lang w:val="pl-PL" w:eastAsia="pl-PL" w:bidi="pl-PL"/>
        </w:rPr>
        <w:t>głosowanie</w:t>
        <w:tab/>
        <w:t>Wybór komisji skrutacyjnej.</w:t>
      </w:r>
    </w:p>
    <w:p>
      <w:pPr>
        <w:pStyle w:val="Style2"/>
        <w:keepNext w:val="0"/>
        <w:keepLines w:val="0"/>
        <w:widowControl w:val="0"/>
        <w:shd w:val="clear" w:color="auto" w:fill="auto"/>
        <w:tabs>
          <w:tab w:pos="2793" w:val="left"/>
        </w:tabs>
        <w:bidi w:val="0"/>
        <w:spacing w:before="0" w:after="240" w:line="240" w:lineRule="auto"/>
        <w:ind w:left="0" w:right="0" w:firstLine="64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793" w:val="left"/>
          <w:tab w:pos="5978" w:val="right"/>
        </w:tabs>
        <w:bidi w:val="0"/>
        <w:spacing w:before="0" w:after="0" w:line="240" w:lineRule="auto"/>
        <w:ind w:left="0" w:right="0" w:firstLine="640"/>
        <w:jc w:val="left"/>
      </w:pPr>
      <w:r>
        <w:rPr>
          <w:color w:val="000000"/>
          <w:spacing w:val="0"/>
          <w:w w:val="100"/>
          <w:position w:val="0"/>
          <w:shd w:val="clear" w:color="auto" w:fill="auto"/>
          <w:lang w:val="pl-PL" w:eastAsia="pl-PL" w:bidi="pl-PL"/>
        </w:rPr>
        <w:t>wynik</w:t>
        <w:tab/>
        <w:t>Głosowanie zakończone wynikiem:</w:t>
        <w:tab/>
        <w:t>przyjęto</w:t>
      </w:r>
    </w:p>
    <w:p>
      <w:pPr>
        <w:widowControl w:val="0"/>
        <w:spacing w:line="1" w:lineRule="exact"/>
        <w:sectPr>
          <w:footnotePr>
            <w:pos w:val="pageBottom"/>
            <w:numFmt w:val="decimal"/>
            <w:numRestart w:val="continuous"/>
          </w:footnotePr>
          <w:pgSz w:w="11900" w:h="16840"/>
          <w:pgMar w:top="1420" w:right="1422" w:bottom="1224" w:left="1400" w:header="992" w:footer="796" w:gutter="0"/>
          <w:pgNumType w:start="1"/>
          <w:cols w:space="720"/>
          <w:noEndnote/>
          <w:rtlGutter w:val="0"/>
          <w:docGrid w:linePitch="360"/>
        </w:sectPr>
      </w:pPr>
      <w:r>
        <mc:AlternateContent>
          <mc:Choice Requires="wps">
            <w:drawing>
              <wp:anchor distT="406400" distB="494030" distL="0" distR="0" simplePos="0" relativeHeight="125829378" behindDoc="0" locked="0" layoutInCell="1" allowOverlap="1">
                <wp:simplePos x="0" y="0"/>
                <wp:positionH relativeFrom="page">
                  <wp:posOffset>1392555</wp:posOffset>
                </wp:positionH>
                <wp:positionV relativeFrom="paragraph">
                  <wp:posOffset>406400</wp:posOffset>
                </wp:positionV>
                <wp:extent cx="231775" cy="152400"/>
                <wp:wrapTopAndBottom/>
                <wp:docPr id="2" name="Shape 2"/>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109.65000000000001pt;margin-top:32.pt;width:18.25pt;height:12.pt;z-index:-125829375;mso-wrap-distance-left:0;mso-wrap-distance-top:32.pt;mso-wrap-distance-right:0;mso-wrap-distance-bottom:38.8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type="topAndBottom" anchorx="page"/>
              </v:shape>
            </w:pict>
          </mc:Fallback>
        </mc:AlternateContent>
      </w:r>
      <w:r>
        <mc:AlternateContent>
          <mc:Choice Requires="wps">
            <w:drawing>
              <wp:anchor distT="406400" distB="494030" distL="0" distR="0" simplePos="0" relativeHeight="125829380" behindDoc="0" locked="0" layoutInCell="1" allowOverlap="1">
                <wp:simplePos x="0" y="0"/>
                <wp:positionH relativeFrom="page">
                  <wp:posOffset>2132965</wp:posOffset>
                </wp:positionH>
                <wp:positionV relativeFrom="paragraph">
                  <wp:posOffset>406400</wp:posOffset>
                </wp:positionV>
                <wp:extent cx="941705" cy="152400"/>
                <wp:wrapTopAndBottom/>
                <wp:docPr id="4" name="Shape 4"/>
                <a:graphic xmlns:a="http://schemas.openxmlformats.org/drawingml/2006/main">
                  <a:graphicData uri="http://schemas.microsoft.com/office/word/2010/wordprocessingShape">
                    <wps:wsp>
                      <wps:cNvSpPr txBox="1"/>
                      <wps:spPr>
                        <a:xfrm>
                          <a:ext cx="94170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wps:txbx>
                      <wps:bodyPr wrap="none" lIns="0" tIns="0" rIns="0" bIns="0">
                        <a:noAutoFit/>
                      </wps:bodyPr>
                    </wps:wsp>
                  </a:graphicData>
                </a:graphic>
              </wp:anchor>
            </w:drawing>
          </mc:Choice>
          <mc:Fallback>
            <w:pict>
              <v:shape id="_x0000_s1030" type="#_x0000_t202" style="position:absolute;margin-left:167.95000000000002pt;margin-top:32.pt;width:74.150000000000006pt;height:12.pt;z-index:-125829373;mso-wrap-distance-left:0;mso-wrap-distance-top:32.pt;mso-wrap-distance-right:0;mso-wrap-distance-bottom:38.8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v:textbox>
                <w10:wrap type="topAndBottom" anchorx="page"/>
              </v:shape>
            </w:pict>
          </mc:Fallback>
        </mc:AlternateContent>
      </w:r>
      <w:r>
        <mc:AlternateContent>
          <mc:Choice Requires="wps">
            <w:drawing>
              <wp:anchor distT="900430" distB="0" distL="0" distR="0" simplePos="0" relativeHeight="125829382" behindDoc="0" locked="0" layoutInCell="1" allowOverlap="1">
                <wp:simplePos x="0" y="0"/>
                <wp:positionH relativeFrom="page">
                  <wp:posOffset>1313180</wp:posOffset>
                </wp:positionH>
                <wp:positionV relativeFrom="paragraph">
                  <wp:posOffset>900430</wp:posOffset>
                </wp:positionV>
                <wp:extent cx="176530" cy="152400"/>
                <wp:wrapTopAndBottom/>
                <wp:docPr id="6" name="Shape 6"/>
                <a:graphic xmlns:a="http://schemas.openxmlformats.org/drawingml/2006/main">
                  <a:graphicData uri="http://schemas.microsoft.com/office/word/2010/wordprocessingShape">
                    <wps:wsp>
                      <wps:cNvSpPr txBox="1"/>
                      <wps:spPr>
                        <a:xfrm>
                          <a:ext cx="1765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typ</w:t>
                            </w:r>
                          </w:p>
                        </w:txbxContent>
                      </wps:txbx>
                      <wps:bodyPr wrap="none" lIns="0" tIns="0" rIns="0" bIns="0">
                        <a:noAutoFit/>
                      </wps:bodyPr>
                    </wps:wsp>
                  </a:graphicData>
                </a:graphic>
              </wp:anchor>
            </w:drawing>
          </mc:Choice>
          <mc:Fallback>
            <w:pict>
              <v:shape id="_x0000_s1032" type="#_x0000_t202" style="position:absolute;margin-left:103.40000000000001pt;margin-top:70.900000000000006pt;width:13.9pt;height:12.pt;z-index:-125829371;mso-wrap-distance-left:0;mso-wrap-distance-top:70.900000000000006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typ</w:t>
                      </w:r>
                    </w:p>
                  </w:txbxContent>
                </v:textbox>
                <w10:wrap type="topAndBottom" anchorx="page"/>
              </v:shape>
            </w:pict>
          </mc:Fallback>
        </mc:AlternateContent>
      </w:r>
      <w:r>
        <mc:AlternateContent>
          <mc:Choice Requires="wps">
            <w:drawing>
              <wp:anchor distT="882015" distB="18415" distL="0" distR="0" simplePos="0" relativeHeight="125829384" behindDoc="0" locked="0" layoutInCell="1" allowOverlap="1">
                <wp:simplePos x="0" y="0"/>
                <wp:positionH relativeFrom="page">
                  <wp:posOffset>2129790</wp:posOffset>
                </wp:positionH>
                <wp:positionV relativeFrom="paragraph">
                  <wp:posOffset>882015</wp:posOffset>
                </wp:positionV>
                <wp:extent cx="1264920" cy="152400"/>
                <wp:wrapTopAndBottom/>
                <wp:docPr id="8" name="Shape 8"/>
                <a:graphic xmlns:a="http://schemas.openxmlformats.org/drawingml/2006/main">
                  <a:graphicData uri="http://schemas.microsoft.com/office/word/2010/wordprocessingShape">
                    <wps:wsp>
                      <wps:cNvSpPr txBox="1"/>
                      <wps:spPr>
                        <a:xfrm>
                          <a:ext cx="126492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głosowanie jawne imienne</w:t>
                            </w:r>
                          </w:p>
                        </w:txbxContent>
                      </wps:txbx>
                      <wps:bodyPr wrap="none" lIns="0" tIns="0" rIns="0" bIns="0">
                        <a:noAutoFit/>
                      </wps:bodyPr>
                    </wps:wsp>
                  </a:graphicData>
                </a:graphic>
              </wp:anchor>
            </w:drawing>
          </mc:Choice>
          <mc:Fallback>
            <w:pict>
              <v:shape id="_x0000_s1034" type="#_x0000_t202" style="position:absolute;margin-left:167.70000000000002pt;margin-top:69.450000000000003pt;width:99.600000000000009pt;height:12.pt;z-index:-125829369;mso-wrap-distance-left:0;mso-wrap-distance-top:69.450000000000003pt;mso-wrap-distance-right:0;mso-wrap-distance-bottom:1.4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głosowanie jawne imienne</w:t>
                      </w:r>
                    </w:p>
                  </w:txbxContent>
                </v:textbox>
                <w10:wrap type="topAndBottom" anchorx="page"/>
              </v:shape>
            </w:pict>
          </mc:Fallback>
        </mc:AlternateContent>
      </w:r>
      <w:r>
        <mc:AlternateContent>
          <mc:Choice Requires="wps">
            <w:drawing>
              <wp:anchor distT="882015" distB="18415" distL="0" distR="0" simplePos="0" relativeHeight="125829386" behindDoc="0" locked="0" layoutInCell="1" allowOverlap="1">
                <wp:simplePos x="0" y="0"/>
                <wp:positionH relativeFrom="page">
                  <wp:posOffset>4010660</wp:posOffset>
                </wp:positionH>
                <wp:positionV relativeFrom="paragraph">
                  <wp:posOffset>882015</wp:posOffset>
                </wp:positionV>
                <wp:extent cx="1176655" cy="152400"/>
                <wp:wrapTopAndBottom/>
                <wp:docPr id="10" name="Shape 10"/>
                <a:graphic xmlns:a="http://schemas.openxmlformats.org/drawingml/2006/main">
                  <a:graphicData uri="http://schemas.microsoft.com/office/word/2010/wordprocessingShape">
                    <wps:wsp>
                      <wps:cNvSpPr txBox="1"/>
                      <wps:spPr>
                        <a:xfrm>
                          <a:ext cx="1176655" cy="152400"/>
                        </a:xfrm>
                        <a:prstGeom prst="rect"/>
                        <a:noFill/>
                      </wps:spPr>
                      <wps:txbx>
                        <w:txbxContent>
                          <w:p>
                            <w:pPr>
                              <w:pStyle w:val="Style2"/>
                              <w:keepNext w:val="0"/>
                              <w:keepLines w:val="0"/>
                              <w:widowControl w:val="0"/>
                              <w:shd w:val="clear" w:color="auto" w:fill="auto"/>
                              <w:tabs>
                                <w:tab w:pos="1315" w:val="left"/>
                              </w:tabs>
                              <w:bidi w:val="0"/>
                              <w:spacing w:before="0" w:after="0" w:line="240" w:lineRule="auto"/>
                              <w:ind w:left="0" w:right="0" w:firstLine="0"/>
                              <w:jc w:val="left"/>
                            </w:pPr>
                            <w:r>
                              <w:rPr>
                                <w:color w:val="000000"/>
                                <w:spacing w:val="0"/>
                                <w:w w:val="100"/>
                                <w:position w:val="0"/>
                                <w:shd w:val="clear" w:color="auto" w:fill="auto"/>
                                <w:lang w:val="pl-PL" w:eastAsia="pl-PL" w:bidi="pl-PL"/>
                              </w:rPr>
                              <w:t>większość</w:t>
                              <w:tab/>
                              <w:t>zwykła</w:t>
                            </w:r>
                          </w:p>
                        </w:txbxContent>
                      </wps:txbx>
                      <wps:bodyPr wrap="none" lIns="0" tIns="0" rIns="0" bIns="0">
                        <a:noAutoFit/>
                      </wps:bodyPr>
                    </wps:wsp>
                  </a:graphicData>
                </a:graphic>
              </wp:anchor>
            </w:drawing>
          </mc:Choice>
          <mc:Fallback>
            <w:pict>
              <v:shape id="_x0000_s1036" type="#_x0000_t202" style="position:absolute;margin-left:315.80000000000001pt;margin-top:69.450000000000003pt;width:92.650000000000006pt;height:12.pt;z-index:-125829367;mso-wrap-distance-left:0;mso-wrap-distance-top:69.450000000000003pt;mso-wrap-distance-right:0;mso-wrap-distance-bottom:1.45pt;mso-position-horizontal-relative:page" filled="f" stroked="f">
                <v:textbox inset="0,0,0,0">
                  <w:txbxContent>
                    <w:p>
                      <w:pPr>
                        <w:pStyle w:val="Style2"/>
                        <w:keepNext w:val="0"/>
                        <w:keepLines w:val="0"/>
                        <w:widowControl w:val="0"/>
                        <w:shd w:val="clear" w:color="auto" w:fill="auto"/>
                        <w:tabs>
                          <w:tab w:pos="1315" w:val="left"/>
                        </w:tabs>
                        <w:bidi w:val="0"/>
                        <w:spacing w:before="0" w:after="0" w:line="240" w:lineRule="auto"/>
                        <w:ind w:left="0" w:right="0" w:firstLine="0"/>
                        <w:jc w:val="left"/>
                      </w:pPr>
                      <w:r>
                        <w:rPr>
                          <w:color w:val="000000"/>
                          <w:spacing w:val="0"/>
                          <w:w w:val="100"/>
                          <w:position w:val="0"/>
                          <w:shd w:val="clear" w:color="auto" w:fill="auto"/>
                          <w:lang w:val="pl-PL" w:eastAsia="pl-PL" w:bidi="pl-PL"/>
                        </w:rPr>
                        <w:t>większość</w:t>
                        <w:tab/>
                        <w:t>zwykła</w:t>
                      </w:r>
                    </w:p>
                  </w:txbxContent>
                </v:textbox>
                <w10:wrap type="topAndBottom" anchorx="page"/>
              </v:shape>
            </w:pict>
          </mc:Fallback>
        </mc:AlternateContent>
      </w:r>
    </w:p>
    <w:p>
      <w:pPr>
        <w:widowControl w:val="0"/>
        <w:spacing w:line="80" w:lineRule="exact"/>
        <w:rPr>
          <w:sz w:val="6"/>
          <w:szCs w:val="6"/>
        </w:rPr>
      </w:pPr>
    </w:p>
    <w:p>
      <w:pPr>
        <w:widowControl w:val="0"/>
        <w:spacing w:line="1" w:lineRule="exact"/>
        <w:sectPr>
          <w:footnotePr>
            <w:pos w:val="pageBottom"/>
            <w:numFmt w:val="decimal"/>
            <w:numRestart w:val="continuous"/>
          </w:footnotePr>
          <w:type w:val="continuous"/>
          <w:pgSz w:w="11900" w:h="16840"/>
          <w:pgMar w:top="1570" w:right="0" w:bottom="1221"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560"/>
        <w:jc w:val="left"/>
        <w:sectPr>
          <w:footnotePr>
            <w:pos w:val="pageBottom"/>
            <w:numFmt w:val="decimal"/>
            <w:numRestart w:val="continuous"/>
          </w:footnotePr>
          <w:type w:val="continuous"/>
          <w:pgSz w:w="11900" w:h="16840"/>
          <w:pgMar w:top="1570" w:right="1436" w:bottom="1221" w:left="1378" w:header="0" w:footer="3" w:gutter="0"/>
          <w:cols w:space="720"/>
          <w:noEndnote/>
          <w:rtlGutter w:val="0"/>
          <w:docGrid w:linePitch="360"/>
        </w:sectPr>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363"/>
        <w:gridCol w:w="1219"/>
      </w:tblGrid>
      <w:tr>
        <w:trPr>
          <w:trHeight w:val="485"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39" w:line="1" w:lineRule="exact"/>
      </w:pPr>
    </w:p>
    <w:p>
      <w:pPr>
        <w:pStyle w:val="Style6"/>
        <w:keepNext w:val="0"/>
        <w:keepLines w:val="0"/>
        <w:widowControl w:val="0"/>
        <w:shd w:val="clear" w:color="auto" w:fill="auto"/>
        <w:bidi w:val="0"/>
        <w:spacing w:before="0" w:after="240" w:line="240" w:lineRule="auto"/>
        <w:ind w:left="0" w:right="0" w:firstLine="160"/>
        <w:jc w:val="left"/>
      </w:pPr>
      <w:r>
        <w:rPr>
          <w:i/>
          <w:iCs/>
          <w:color w:val="000000"/>
          <w:spacing w:val="0"/>
          <w:w w:val="100"/>
          <w:position w:val="0"/>
          <w:sz w:val="24"/>
          <w:szCs w:val="24"/>
          <w:shd w:val="clear" w:color="auto" w:fill="auto"/>
          <w:lang w:val="pl-PL" w:eastAsia="pl-PL" w:bidi="pl-PL"/>
        </w:rPr>
        <w:t>Radni 13 głosami „ZA” przyjęli powołaną komisje skrutacyjną.</w:t>
      </w:r>
    </w:p>
    <w:p>
      <w:pPr>
        <w:pStyle w:val="Style6"/>
        <w:keepNext w:val="0"/>
        <w:keepLines w:val="0"/>
        <w:widowControl w:val="0"/>
        <w:shd w:val="clear" w:color="auto" w:fill="auto"/>
        <w:bidi w:val="0"/>
        <w:spacing w:before="0" w:after="240" w:line="240" w:lineRule="auto"/>
        <w:ind w:left="160" w:right="0" w:firstLine="0"/>
        <w:jc w:val="left"/>
      </w:pPr>
      <w:r>
        <w:rPr>
          <w:i/>
          <w:iCs/>
          <w:color w:val="000000"/>
          <w:spacing w:val="0"/>
          <w:w w:val="100"/>
          <w:position w:val="0"/>
          <w:sz w:val="24"/>
          <w:szCs w:val="24"/>
          <w:shd w:val="clear" w:color="auto" w:fill="auto"/>
          <w:lang w:val="pl-PL" w:eastAsia="pl-PL" w:bidi="pl-PL"/>
        </w:rPr>
        <w:t>Po wyborze komisji skrutacyjnej o godzinie 9:30 Przewodniczący Rady ogłosił 10 minutową przerwę w obradach.</w:t>
      </w:r>
    </w:p>
    <w:p>
      <w:pPr>
        <w:pStyle w:val="Style6"/>
        <w:keepNext w:val="0"/>
        <w:keepLines w:val="0"/>
        <w:widowControl w:val="0"/>
        <w:shd w:val="clear" w:color="auto" w:fill="auto"/>
        <w:bidi w:val="0"/>
        <w:spacing w:before="0" w:after="240" w:line="240" w:lineRule="auto"/>
        <w:ind w:left="160" w:right="0" w:firstLine="0"/>
        <w:jc w:val="left"/>
      </w:pPr>
      <w:r>
        <w:rPr>
          <w:i/>
          <w:iCs/>
          <w:color w:val="000000"/>
          <w:spacing w:val="0"/>
          <w:w w:val="100"/>
          <w:position w:val="0"/>
          <w:sz w:val="24"/>
          <w:szCs w:val="24"/>
          <w:shd w:val="clear" w:color="auto" w:fill="auto"/>
          <w:lang w:val="pl-PL" w:eastAsia="pl-PL" w:bidi="pl-PL"/>
        </w:rPr>
        <w:t>Powracając do porządku obrad po przerwie Przewodniczący Rady przekazał głos do Przewodniczącego komisji skrutacyjnej Tomasza Szymańskiego który przedstawił przebieg głosowania (zał. nr 9).</w:t>
      </w:r>
    </w:p>
    <w:p>
      <w:pPr>
        <w:pStyle w:val="Style6"/>
        <w:keepNext w:val="0"/>
        <w:keepLines w:val="0"/>
        <w:widowControl w:val="0"/>
        <w:shd w:val="clear" w:color="auto" w:fill="auto"/>
        <w:bidi w:val="0"/>
        <w:spacing w:before="0" w:after="500" w:line="240" w:lineRule="auto"/>
        <w:ind w:left="160" w:right="0" w:firstLine="0"/>
        <w:jc w:val="left"/>
      </w:pPr>
      <w:r>
        <w:rPr>
          <w:i/>
          <w:iCs/>
          <w:color w:val="000000"/>
          <w:spacing w:val="0"/>
          <w:w w:val="100"/>
          <w:position w:val="0"/>
          <w:sz w:val="24"/>
          <w:szCs w:val="24"/>
          <w:shd w:val="clear" w:color="auto" w:fill="auto"/>
          <w:lang w:val="pl-PL" w:eastAsia="pl-PL" w:bidi="pl-PL"/>
        </w:rPr>
        <w:t>Radni przystąpili do głosowania tajnego w sprawie wyboru Wiceprzewodniczącego Rady Miejskiej Węglińca.( karty do głosowania stanowią zał.nr 10)</w:t>
      </w:r>
    </w:p>
    <w:p>
      <w:pPr>
        <w:pStyle w:val="Style6"/>
        <w:keepNext w:val="0"/>
        <w:keepLines w:val="0"/>
        <w:widowControl w:val="0"/>
        <w:shd w:val="clear" w:color="auto" w:fill="auto"/>
        <w:bidi w:val="0"/>
        <w:spacing w:before="0" w:after="240"/>
        <w:ind w:left="0" w:right="0" w:firstLine="0"/>
        <w:jc w:val="left"/>
      </w:pPr>
      <w:r>
        <w:rPr>
          <w:color w:val="000000"/>
          <w:spacing w:val="0"/>
          <w:w w:val="100"/>
          <w:position w:val="0"/>
          <w:sz w:val="24"/>
          <w:szCs w:val="24"/>
          <w:shd w:val="clear" w:color="auto" w:fill="auto"/>
          <w:lang w:val="pl-PL" w:eastAsia="pl-PL" w:bidi="pl-PL"/>
        </w:rPr>
        <w:t>W przeprowadzonym głosowaniu tajnym na na sesji w dniu 30.11.2022 :Radni głosowali w następnej kolejności: Pani Wanda Antonina Batog, Pan Waldemar Błauciak, Pani Maria</w:t>
      </w:r>
    </w:p>
    <w:p>
      <w:pPr>
        <w:pStyle w:val="Style6"/>
        <w:keepNext w:val="0"/>
        <w:keepLines w:val="0"/>
        <w:widowControl w:val="0"/>
        <w:shd w:val="clear" w:color="auto" w:fill="auto"/>
        <w:bidi w:val="0"/>
        <w:spacing w:before="0"/>
        <w:ind w:left="0" w:right="0" w:firstLine="0"/>
        <w:jc w:val="left"/>
      </w:pPr>
      <w:r>
        <w:rPr>
          <w:color w:val="000000"/>
          <w:spacing w:val="0"/>
          <w:w w:val="100"/>
          <w:position w:val="0"/>
          <w:sz w:val="24"/>
          <w:szCs w:val="24"/>
          <w:shd w:val="clear" w:color="auto" w:fill="auto"/>
          <w:lang w:val="pl-PL" w:eastAsia="pl-PL" w:bidi="pl-PL"/>
        </w:rPr>
        <w:t xml:space="preserve">Fedyczkowska, Pan Andrzej Fink, Pani Bogumiła Glonek, Pani Jolanta Gołębska, Pani Elżbieta Grabowska, Pan Łukasz Kocot, Pan Łukasz Pańków, Pan Grzegorz Tyrakowski, Pan Marek Wawrzynek, Pan Tomasz Szymański. </w:t>
      </w:r>
      <w:r>
        <w:rPr>
          <w:i/>
          <w:iCs/>
          <w:color w:val="000000"/>
          <w:spacing w:val="0"/>
          <w:w w:val="100"/>
          <w:position w:val="0"/>
          <w:sz w:val="24"/>
          <w:szCs w:val="24"/>
          <w:shd w:val="clear" w:color="auto" w:fill="auto"/>
          <w:lang w:val="pl-PL" w:eastAsia="pl-PL" w:bidi="pl-PL"/>
        </w:rPr>
        <w:t>Prowadzący obrady ogłosił kolejną przerwę w obradach. Po powrocie do obrad o godzinie 10:00 Przewodniczący komisji skrutacyjnej odczytał protokół z ustalenia wyników głosowania w wyborach Wiceprzewodniczącego Rady Miejskiej Węglińca sporządzonym na sesji w dniu 30 listopada 2022roku.( trzęść protokołu stanowi zał. nr 11). Według wyników głosowania tajnego na Wiceprzewodniczącego Rady Miejskiej został wybrany Radny Grzegorz Tyrakowski.</w:t>
      </w:r>
    </w:p>
    <w:p>
      <w:pPr>
        <w:pStyle w:val="Style6"/>
        <w:keepNext w:val="0"/>
        <w:keepLines w:val="0"/>
        <w:widowControl w:val="0"/>
        <w:shd w:val="clear" w:color="auto" w:fill="auto"/>
        <w:bidi w:val="0"/>
        <w:spacing w:before="0"/>
        <w:ind w:left="0" w:right="0" w:firstLine="0"/>
        <w:jc w:val="left"/>
      </w:pPr>
      <w:r>
        <w:rPr>
          <w:i/>
          <w:iCs/>
          <w:color w:val="000000"/>
          <w:spacing w:val="0"/>
          <w:w w:val="100"/>
          <w:position w:val="0"/>
          <w:sz w:val="24"/>
          <w:szCs w:val="24"/>
          <w:shd w:val="clear" w:color="auto" w:fill="auto"/>
          <w:lang w:val="pl-PL" w:eastAsia="pl-PL" w:bidi="pl-PL"/>
        </w:rPr>
        <w:t>Pan Grzegorz Tyrakowski podziękował Radnym za oddane głosy i zaufanie.</w:t>
      </w:r>
    </w:p>
    <w:p>
      <w:pPr>
        <w:pStyle w:val="Style6"/>
        <w:keepNext w:val="0"/>
        <w:keepLines w:val="0"/>
        <w:widowControl w:val="0"/>
        <w:shd w:val="clear" w:color="auto" w:fill="auto"/>
        <w:bidi w:val="0"/>
        <w:spacing w:before="0" w:after="500" w:line="240" w:lineRule="auto"/>
        <w:ind w:left="0" w:right="0" w:firstLine="0"/>
        <w:jc w:val="left"/>
      </w:pPr>
      <w:r>
        <w:rPr>
          <w:color w:val="000000"/>
          <w:spacing w:val="0"/>
          <w:w w:val="100"/>
          <w:position w:val="0"/>
          <w:sz w:val="24"/>
          <w:szCs w:val="24"/>
          <w:shd w:val="clear" w:color="auto" w:fill="auto"/>
          <w:lang w:val="pl-PL" w:eastAsia="pl-PL" w:bidi="pl-PL"/>
        </w:rPr>
        <w:t xml:space="preserve">Prowadzący obrady przystąpił do realizacji 8 punktu obrad tj. </w:t>
      </w:r>
      <w:r>
        <w:rPr>
          <w:b/>
          <w:bCs/>
          <w:i/>
          <w:iCs/>
          <w:color w:val="000000"/>
          <w:spacing w:val="0"/>
          <w:w w:val="100"/>
          <w:position w:val="0"/>
          <w:sz w:val="24"/>
          <w:szCs w:val="24"/>
          <w:shd w:val="clear" w:color="auto" w:fill="auto"/>
          <w:lang w:val="pl-PL" w:eastAsia="pl-PL" w:bidi="pl-PL"/>
        </w:rPr>
        <w:t>B</w:t>
      </w:r>
      <w:r>
        <w:rPr>
          <w:b/>
          <w:bCs/>
          <w:i/>
          <w:iCs/>
          <w:color w:val="000000"/>
          <w:spacing w:val="0"/>
          <w:w w:val="100"/>
          <w:position w:val="0"/>
          <w:sz w:val="19"/>
          <w:szCs w:val="19"/>
          <w:shd w:val="clear" w:color="auto" w:fill="auto"/>
          <w:lang w:val="pl-PL" w:eastAsia="pl-PL" w:bidi="pl-PL"/>
        </w:rPr>
        <w:t>LOKU UCHWAŁ</w:t>
      </w:r>
      <w:r>
        <w:rPr>
          <w:i/>
          <w:iCs/>
          <w:color w:val="000000"/>
          <w:spacing w:val="0"/>
          <w:w w:val="100"/>
          <w:position w:val="0"/>
          <w:sz w:val="24"/>
          <w:szCs w:val="24"/>
          <w:shd w:val="clear" w:color="auto" w:fill="auto"/>
          <w:lang w:val="pl-PL" w:eastAsia="pl-PL" w:bidi="pl-PL"/>
        </w:rPr>
        <w:t>.</w:t>
      </w:r>
      <w:r>
        <w:rPr>
          <w:color w:val="000000"/>
          <w:spacing w:val="0"/>
          <w:w w:val="100"/>
          <w:position w:val="0"/>
          <w:sz w:val="24"/>
          <w:szCs w:val="24"/>
          <w:shd w:val="clear" w:color="auto" w:fill="auto"/>
          <w:lang w:val="pl-PL" w:eastAsia="pl-PL" w:bidi="pl-PL"/>
        </w:rPr>
        <w:t xml:space="preserve"> Projekty rozpatrzono w następującej kolejności:</w:t>
      </w:r>
    </w:p>
    <w:p>
      <w:pPr>
        <w:pStyle w:val="Style22"/>
        <w:keepNext/>
        <w:keepLines/>
        <w:widowControl w:val="0"/>
        <w:numPr>
          <w:ilvl w:val="0"/>
          <w:numId w:val="1"/>
        </w:numPr>
        <w:shd w:val="clear" w:color="auto" w:fill="auto"/>
        <w:tabs>
          <w:tab w:pos="906" w:val="left"/>
        </w:tabs>
        <w:bidi w:val="0"/>
        <w:spacing w:before="0" w:after="0" w:line="240" w:lineRule="auto"/>
        <w:ind w:left="940" w:right="580" w:hanging="380"/>
        <w:jc w:val="left"/>
      </w:pPr>
      <w:bookmarkStart w:id="8" w:name="bookmark8"/>
      <w:r>
        <w:rPr>
          <w:color w:val="000000"/>
          <w:spacing w:val="0"/>
          <w:w w:val="100"/>
          <w:position w:val="0"/>
          <w:sz w:val="24"/>
          <w:szCs w:val="24"/>
          <w:shd w:val="clear" w:color="auto" w:fill="auto"/>
          <w:lang w:val="pl-PL" w:eastAsia="pl-PL" w:bidi="pl-PL"/>
        </w:rPr>
        <w:t>w sprawie zmiany załączników nr 1 i 2 do uchwały nr 743/XLIII/21 Rady Miejskiej Węglińca z dnia 30 grudnia 2021 r. w sprawie przyjęcia Wieloletniej Prognozy Finansowej.</w:t>
      </w:r>
      <w:bookmarkEnd w:id="8"/>
    </w:p>
    <w:p>
      <w:pPr>
        <w:pStyle w:val="Style6"/>
        <w:keepNext w:val="0"/>
        <w:keepLines w:val="0"/>
        <w:widowControl w:val="0"/>
        <w:shd w:val="clear" w:color="auto" w:fill="auto"/>
        <w:bidi w:val="0"/>
        <w:spacing w:before="0"/>
        <w:ind w:left="0" w:right="0" w:firstLine="0"/>
        <w:jc w:val="left"/>
      </w:pPr>
      <w:r>
        <w:rPr>
          <w:color w:val="000000"/>
          <w:spacing w:val="0"/>
          <w:w w:val="100"/>
          <w:position w:val="0"/>
          <w:sz w:val="24"/>
          <w:szCs w:val="24"/>
          <w:shd w:val="clear" w:color="auto" w:fill="auto"/>
          <w:lang w:val="pl-PL" w:eastAsia="pl-PL" w:bidi="pl-PL"/>
        </w:rPr>
        <w:t>Komisja Gospodarcza pozytywnie zaopiniowała projekt uchwały. Dziękuję bardzo. W dniu wczorajszym prowadził obrady Komisji Gospodarczej Pan Waldemar Błauciak. Nikt z obecnych na posiedzeniu nie zabrał głos w/w sprawie i Radni przystąpili do głosowania.</w:t>
      </w:r>
    </w:p>
    <w:tbl>
      <w:tblPr>
        <w:tblOverlap w:val="never"/>
        <w:jc w:val="center"/>
        <w:tblLayout w:type="fixed"/>
      </w:tblPr>
      <w:tblGrid>
        <w:gridCol w:w="1680"/>
        <w:gridCol w:w="6830"/>
      </w:tblGrid>
      <w:tr>
        <w:trPr>
          <w:trHeight w:val="917"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zmiany załączników nr 1 i 2 do uchwały nr 743/XLIII/21 Rady Miejskiej Węglińca z dnia 30 grudnia 2021 r. w sprawie przyjęcia Wieloletniej Prognozy Finansowej.</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39" w:line="1" w:lineRule="exact"/>
      </w:pPr>
    </w:p>
    <w:p>
      <w:pPr>
        <w:pStyle w:val="Style2"/>
        <w:keepNext w:val="0"/>
        <w:keepLines w:val="0"/>
        <w:widowControl w:val="0"/>
        <w:shd w:val="clear" w:color="auto" w:fill="auto"/>
        <w:tabs>
          <w:tab w:pos="1982" w:val="left"/>
        </w:tabs>
        <w:bidi w:val="0"/>
        <w:spacing w:before="0" w:after="500" w:line="240" w:lineRule="auto"/>
        <w:ind w:left="0" w:right="0" w:firstLine="820"/>
        <w:jc w:val="left"/>
      </w:pPr>
      <w:r>
        <w:rPr>
          <w:color w:val="000000"/>
          <w:spacing w:val="0"/>
          <w:w w:val="100"/>
          <w:position w:val="0"/>
          <w:shd w:val="clear" w:color="auto" w:fill="auto"/>
          <w:lang w:val="pl-PL" w:eastAsia="pl-PL" w:bidi="pl-PL"/>
        </w:rPr>
        <w:t>data</w:t>
        <w:tab/>
        <w:t>30 listopada 2022 r.</w:t>
      </w:r>
    </w:p>
    <w:p>
      <w:pPr>
        <w:pStyle w:val="Style2"/>
        <w:keepNext w:val="0"/>
        <w:keepLines w:val="0"/>
        <w:widowControl w:val="0"/>
        <w:shd w:val="clear" w:color="auto" w:fill="auto"/>
        <w:tabs>
          <w:tab w:pos="1982" w:val="left"/>
          <w:tab w:pos="4943" w:val="left"/>
          <w:tab w:pos="6263" w:val="left"/>
        </w:tabs>
        <w:bidi w:val="0"/>
        <w:spacing w:before="0" w:after="240" w:line="240" w:lineRule="auto"/>
        <w:ind w:left="0" w:right="0" w:firstLine="70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22"/>
        <w:keepNext/>
        <w:keepLines/>
        <w:widowControl w:val="0"/>
        <w:shd w:val="clear" w:color="auto" w:fill="auto"/>
        <w:bidi w:val="0"/>
        <w:spacing w:before="0" w:after="120" w:line="240" w:lineRule="auto"/>
        <w:ind w:left="0" w:right="0" w:firstLine="560"/>
        <w:jc w:val="left"/>
        <w:rPr>
          <w:sz w:val="22"/>
          <w:szCs w:val="22"/>
        </w:rPr>
      </w:pPr>
      <w:bookmarkStart w:id="10" w:name="bookmark10"/>
      <w:r>
        <w:rPr>
          <w:rFonts w:ascii="Calibri" w:eastAsia="Calibri" w:hAnsi="Calibri" w:cs="Calibri"/>
          <w:color w:val="000000"/>
          <w:spacing w:val="0"/>
          <w:w w:val="100"/>
          <w:position w:val="0"/>
          <w:sz w:val="22"/>
          <w:szCs w:val="22"/>
          <w:shd w:val="clear" w:color="auto" w:fill="auto"/>
          <w:lang w:val="pl-PL" w:eastAsia="pl-PL" w:bidi="pl-PL"/>
        </w:rPr>
        <w:t>Podsumowanie</w:t>
      </w:r>
      <w:bookmarkEnd w:id="10"/>
    </w:p>
    <w:tbl>
      <w:tblPr>
        <w:tblOverlap w:val="never"/>
        <w:jc w:val="center"/>
        <w:tblLayout w:type="fixed"/>
      </w:tblPr>
      <w:tblGrid>
        <w:gridCol w:w="1757"/>
        <w:gridCol w:w="1018"/>
        <w:gridCol w:w="1310"/>
        <w:gridCol w:w="1872"/>
        <w:gridCol w:w="1133"/>
        <w:gridCol w:w="1421"/>
      </w:tblGrid>
      <w:tr>
        <w:trPr>
          <w:trHeight w:val="48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tcBorders/>
            <w:shd w:val="clear" w:color="auto" w:fill="auto"/>
            <w:vAlign w:val="center"/>
          </w:tcPr>
          <w:p>
            <w:pPr>
              <w:pStyle w:val="Style11"/>
              <w:keepNext w:val="0"/>
              <w:keepLines w:val="0"/>
              <w:widowControl w:val="0"/>
              <w:shd w:val="clear" w:color="auto" w:fill="auto"/>
              <w:bidi w:val="0"/>
              <w:spacing w:before="0" w:after="0"/>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2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tabs>
                <w:tab w:pos="706" w:val="left"/>
              </w:tabs>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bl>
    <w:p>
      <w:pPr>
        <w:sectPr>
          <w:footnotePr>
            <w:pos w:val="pageBottom"/>
            <w:numFmt w:val="decimal"/>
            <w:numRestart w:val="continuous"/>
          </w:footnotePr>
          <w:pgSz w:w="11900" w:h="16840"/>
          <w:pgMar w:top="1412" w:right="1440" w:bottom="986" w:left="1373" w:header="984" w:footer="558" w:gutter="0"/>
          <w:cols w:space="720"/>
          <w:noEndnote/>
          <w:rtlGutter w:val="0"/>
          <w:docGrid w:linePitch="360"/>
        </w:sectPr>
      </w:pPr>
    </w:p>
    <w:tbl>
      <w:tblPr>
        <w:tblOverlap w:val="never"/>
        <w:jc w:val="center"/>
        <w:tblLayout w:type="fixed"/>
      </w:tblPr>
      <w:tblGrid>
        <w:gridCol w:w="514"/>
        <w:gridCol w:w="2131"/>
        <w:gridCol w:w="2683"/>
        <w:gridCol w:w="3182"/>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56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pStyle w:val="Style17"/>
        <w:keepNext w:val="0"/>
        <w:keepLines w:val="0"/>
        <w:widowControl w:val="0"/>
        <w:shd w:val="clear" w:color="auto" w:fill="auto"/>
        <w:tabs>
          <w:tab w:pos="976" w:val="left"/>
          <w:tab w:pos="3818" w:val="left"/>
          <w:tab w:pos="6611" w:val="left"/>
        </w:tabs>
        <w:bidi w:val="0"/>
        <w:spacing w:before="0" w:after="0" w:line="240" w:lineRule="auto"/>
        <w:ind w:left="0" w:right="0" w:firstLine="0"/>
        <w:jc w:val="left"/>
      </w:pPr>
      <w:r>
        <w:rPr>
          <w:color w:val="000000"/>
          <w:spacing w:val="0"/>
          <w:w w:val="100"/>
          <w:position w:val="0"/>
          <w:shd w:val="clear" w:color="auto" w:fill="auto"/>
          <w:lang w:val="pl-PL" w:eastAsia="pl-PL" w:bidi="pl-PL"/>
        </w:rPr>
        <w:t>14</w:t>
        <w:tab/>
        <w:t>Wawrzynek</w:t>
        <w:tab/>
        <w:t>Marek</w:t>
        <w:tab/>
        <w:t>ZA</w:t>
      </w:r>
    </w:p>
    <w:p>
      <w:pPr>
        <w:widowControl w:val="0"/>
        <w:spacing w:after="139" w:line="1" w:lineRule="exact"/>
      </w:pPr>
    </w:p>
    <w:p>
      <w:pPr>
        <w:pStyle w:val="Style6"/>
        <w:keepNext w:val="0"/>
        <w:keepLines w:val="0"/>
        <w:widowControl w:val="0"/>
        <w:shd w:val="clear" w:color="auto" w:fill="auto"/>
        <w:bidi w:val="0"/>
        <w:spacing w:before="0" w:after="460"/>
        <w:ind w:left="420" w:right="0" w:firstLine="20"/>
        <w:jc w:val="left"/>
      </w:pPr>
      <w:r>
        <w:rPr>
          <w:b/>
          <w:bCs/>
          <w:i/>
          <w:iCs/>
          <w:color w:val="000000"/>
          <w:spacing w:val="0"/>
          <w:w w:val="100"/>
          <w:position w:val="0"/>
          <w:sz w:val="24"/>
          <w:szCs w:val="24"/>
          <w:shd w:val="clear" w:color="auto" w:fill="auto"/>
          <w:lang w:val="pl-PL" w:eastAsia="pl-PL" w:bidi="pl-PL"/>
        </w:rPr>
        <w:t xml:space="preserve">Rada podjęła uchwałę nr 943/LV/22 </w:t>
      </w:r>
      <w:r>
        <w:rPr>
          <w:b/>
          <w:bCs/>
          <w:i/>
          <w:iCs/>
          <w:color w:val="000000"/>
          <w:spacing w:val="0"/>
          <w:w w:val="100"/>
          <w:position w:val="0"/>
          <w:sz w:val="22"/>
          <w:szCs w:val="22"/>
          <w:shd w:val="clear" w:color="auto" w:fill="auto"/>
          <w:lang w:val="pl-PL" w:eastAsia="pl-PL" w:bidi="pl-PL"/>
        </w:rPr>
        <w:t xml:space="preserve">w sprawie zmiany załączników nr 1 i 2 do Uchwały Nr 743/XLIII/21 Rady Miejskiej Węglińca z dnia 30 grudnia 2021r. sprawie przyjęcia Wieloletniej Prognozy Finansowej Gminy i Miasta Węgliniec. </w:t>
      </w:r>
      <w:r>
        <w:rPr>
          <w:i/>
          <w:iCs/>
          <w:color w:val="000000"/>
          <w:spacing w:val="0"/>
          <w:w w:val="100"/>
          <w:position w:val="0"/>
          <w:sz w:val="24"/>
          <w:szCs w:val="24"/>
          <w:shd w:val="clear" w:color="auto" w:fill="auto"/>
          <w:lang w:val="pl-PL" w:eastAsia="pl-PL" w:bidi="pl-PL"/>
        </w:rPr>
        <w:t>(niniejsza uchwała stanowi zał. nr 12 )</w:t>
      </w:r>
      <w:r>
        <w:rPr>
          <w:color w:val="000000"/>
          <w:spacing w:val="0"/>
          <w:w w:val="100"/>
          <w:position w:val="0"/>
          <w:sz w:val="24"/>
          <w:szCs w:val="24"/>
          <w:shd w:val="clear" w:color="auto" w:fill="auto"/>
          <w:lang w:val="pl-PL" w:eastAsia="pl-PL" w:bidi="pl-PL"/>
        </w:rPr>
        <w:t>.</w:t>
      </w:r>
    </w:p>
    <w:p>
      <w:pPr>
        <w:pStyle w:val="Style22"/>
        <w:keepNext/>
        <w:keepLines/>
        <w:widowControl w:val="0"/>
        <w:numPr>
          <w:ilvl w:val="0"/>
          <w:numId w:val="1"/>
        </w:numPr>
        <w:shd w:val="clear" w:color="auto" w:fill="auto"/>
        <w:tabs>
          <w:tab w:pos="1026" w:val="left"/>
        </w:tabs>
        <w:bidi w:val="0"/>
        <w:spacing w:before="0" w:after="460" w:line="240" w:lineRule="auto"/>
        <w:ind w:left="0" w:right="0" w:firstLine="680"/>
        <w:jc w:val="left"/>
      </w:pPr>
      <w:bookmarkStart w:id="12" w:name="bookmark12"/>
      <w:r>
        <w:rPr>
          <w:color w:val="000000"/>
          <w:spacing w:val="0"/>
          <w:w w:val="100"/>
          <w:position w:val="0"/>
          <w:sz w:val="24"/>
          <w:szCs w:val="24"/>
          <w:shd w:val="clear" w:color="auto" w:fill="auto"/>
          <w:lang w:val="pl-PL" w:eastAsia="pl-PL" w:bidi="pl-PL"/>
        </w:rPr>
        <w:t>w sprawie zmian w budżecie.</w:t>
      </w:r>
      <w:bookmarkEnd w:id="12"/>
    </w:p>
    <w:p>
      <w:pPr>
        <w:pStyle w:val="Style6"/>
        <w:keepNext w:val="0"/>
        <w:keepLines w:val="0"/>
        <w:widowControl w:val="0"/>
        <w:shd w:val="clear" w:color="auto" w:fill="auto"/>
        <w:bidi w:val="0"/>
        <w:spacing w:before="0" w:after="180" w:line="240" w:lineRule="auto"/>
        <w:ind w:left="0" w:right="0" w:firstLine="0"/>
        <w:jc w:val="left"/>
      </w:pPr>
      <w:r>
        <w:rPr>
          <w:color w:val="000000"/>
          <w:spacing w:val="0"/>
          <w:w w:val="100"/>
          <w:position w:val="0"/>
          <w:sz w:val="24"/>
          <w:szCs w:val="24"/>
          <w:shd w:val="clear" w:color="auto" w:fill="auto"/>
          <w:lang w:val="pl-PL" w:eastAsia="pl-PL" w:bidi="pl-PL"/>
        </w:rPr>
        <w:t>Najpierw radni przystąpili do opiniowania autopoprawki dotyczącej projektu uchwały w sprawie zmian w budżecie. Głos zabrała Pani Skarbnik Jolanta Zawisza i opisała autopoprawkę która dotyczyła wprowadzenia 11 tysięcy siedemset dwa złote po stronie dochodów. Proponowana zmiana wysokości odsetek od rachunku bankowego dokonuje w rozdziale 758 w projekcie uchwały. Opinia komisji gospodarczej była pozytywną i Radni przystąpili do głosowania.</w:t>
      </w:r>
    </w:p>
    <w:p>
      <w:pPr>
        <w:widowControl w:val="0"/>
        <w:spacing w:after="880" w:line="1" w:lineRule="exact"/>
      </w:pPr>
      <w:r>
        <mc:AlternateContent>
          <mc:Choice Requires="wps">
            <w:drawing>
              <wp:anchor distT="0" distB="0" distL="0" distR="0" simplePos="0" relativeHeight="62914690" behindDoc="1" locked="0" layoutInCell="1" allowOverlap="1">
                <wp:simplePos x="0" y="0"/>
                <wp:positionH relativeFrom="page">
                  <wp:posOffset>1401445</wp:posOffset>
                </wp:positionH>
                <wp:positionV relativeFrom="paragraph">
                  <wp:posOffset>406400</wp:posOffset>
                </wp:positionV>
                <wp:extent cx="231775" cy="152400"/>
                <wp:wrapNone/>
                <wp:docPr id="12" name="Shape 12"/>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38" type="#_x0000_t202" style="position:absolute;margin-left:110.35000000000001pt;margin-top:32.pt;width:18.25pt;height:12.pt;z-index:-188744063;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anchorx="page"/>
              </v:shape>
            </w:pict>
          </mc:Fallback>
        </mc:AlternateContent>
      </w:r>
      <w:r>
        <mc:AlternateContent>
          <mc:Choice Requires="wps">
            <w:drawing>
              <wp:anchor distT="0" distB="0" distL="0" distR="0" simplePos="0" relativeHeight="62914692" behindDoc="1" locked="0" layoutInCell="1" allowOverlap="1">
                <wp:simplePos x="0" y="0"/>
                <wp:positionH relativeFrom="page">
                  <wp:posOffset>2141855</wp:posOffset>
                </wp:positionH>
                <wp:positionV relativeFrom="paragraph">
                  <wp:posOffset>406400</wp:posOffset>
                </wp:positionV>
                <wp:extent cx="941705" cy="152400"/>
                <wp:wrapNone/>
                <wp:docPr id="14" name="Shape 14"/>
                <a:graphic xmlns:a="http://schemas.openxmlformats.org/drawingml/2006/main">
                  <a:graphicData uri="http://schemas.microsoft.com/office/word/2010/wordprocessingShape">
                    <wps:wsp>
                      <wps:cNvSpPr txBox="1"/>
                      <wps:spPr>
                        <a:xfrm>
                          <a:ext cx="94170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wps:txbx>
                      <wps:bodyPr wrap="none" lIns="0" tIns="0" rIns="0" bIns="0">
                        <a:noAutoFit/>
                      </wps:bodyPr>
                    </wps:wsp>
                  </a:graphicData>
                </a:graphic>
              </wp:anchor>
            </w:drawing>
          </mc:Choice>
          <mc:Fallback>
            <w:pict>
              <v:shape id="_x0000_s1040" type="#_x0000_t202" style="position:absolute;margin-left:168.65000000000001pt;margin-top:32.pt;width:74.150000000000006pt;height:12.pt;z-index:-188744061;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v:textbox>
                <w10:wrap anchorx="page"/>
              </v:shape>
            </w:pict>
          </mc:Fallback>
        </mc:AlternateContent>
      </w:r>
    </w:p>
    <w:tbl>
      <w:tblPr>
        <w:tblOverlap w:val="never"/>
        <w:jc w:val="right"/>
        <w:tblLayout w:type="fixed"/>
      </w:tblPr>
      <w:tblGrid>
        <w:gridCol w:w="2174"/>
        <w:gridCol w:w="6336"/>
      </w:tblGrid>
      <w:tr>
        <w:trPr>
          <w:trHeight w:val="480"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Autopoprawka dotycząca projektu uchwały w sprawie zmian w budżecie.</w:t>
            </w:r>
          </w:p>
        </w:tc>
      </w:tr>
      <w:tr>
        <w:trPr>
          <w:trHeight w:val="57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bl>
    <w:p>
      <w:pPr>
        <w:pStyle w:val="Style17"/>
        <w:keepNext w:val="0"/>
        <w:keepLines w:val="0"/>
        <w:widowControl w:val="0"/>
        <w:shd w:val="clear" w:color="auto" w:fill="auto"/>
        <w:tabs>
          <w:tab w:pos="2270" w:val="left"/>
        </w:tabs>
        <w:bidi w:val="0"/>
        <w:spacing w:before="0" w:after="0" w:line="240" w:lineRule="auto"/>
        <w:ind w:left="106" w:right="0" w:firstLine="0"/>
        <w:jc w:val="left"/>
      </w:pPr>
      <w:r>
        <w:rPr>
          <w:color w:val="000000"/>
          <w:spacing w:val="0"/>
          <w:w w:val="100"/>
          <w:position w:val="0"/>
          <w:shd w:val="clear" w:color="auto" w:fill="auto"/>
          <w:lang w:val="pl-PL" w:eastAsia="pl-PL" w:bidi="pl-PL"/>
        </w:rPr>
        <w:t>wynik</w:t>
        <w:tab/>
        <w:t>Głosowanie zakończone wynikiem: przyjęto</w:t>
      </w:r>
      <w:r>
        <w:br w:type="page"/>
      </w:r>
    </w:p>
    <w:p>
      <w:pPr>
        <w:pStyle w:val="Style14"/>
        <w:keepNext w:val="0"/>
        <w:keepLines w:val="0"/>
        <w:widowControl w:val="0"/>
        <w:shd w:val="clear" w:color="auto" w:fill="auto"/>
        <w:bidi w:val="0"/>
        <w:spacing w:before="0" w:line="240" w:lineRule="auto"/>
        <w:ind w:left="0" w:right="0" w:firstLine="52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363"/>
        <w:gridCol w:w="1219"/>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33"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39" w:line="1" w:lineRule="exact"/>
      </w:pPr>
    </w:p>
    <w:p>
      <w:pPr>
        <w:pStyle w:val="Style6"/>
        <w:keepNext w:val="0"/>
        <w:keepLines w:val="0"/>
        <w:widowControl w:val="0"/>
        <w:shd w:val="clear" w:color="auto" w:fill="auto"/>
        <w:bidi w:val="0"/>
        <w:spacing w:before="0" w:after="240" w:line="240" w:lineRule="auto"/>
        <w:ind w:left="0" w:right="0" w:firstLine="0"/>
        <w:jc w:val="left"/>
      </w:pPr>
      <w:r>
        <w:rPr>
          <w:i/>
          <w:iCs/>
          <w:color w:val="000000"/>
          <w:spacing w:val="0"/>
          <w:w w:val="100"/>
          <w:position w:val="0"/>
          <w:sz w:val="24"/>
          <w:szCs w:val="24"/>
          <w:shd w:val="clear" w:color="auto" w:fill="auto"/>
          <w:lang w:val="pl-PL" w:eastAsia="pl-PL" w:bidi="pl-PL"/>
        </w:rPr>
        <w:t>Radni 13 głosami „ZA” przyjęli autopoprawkę dotyczącą projektu uchwały w sprawie zmian w budżecie. A następnie przystąpili do głosowania projektu uchwały.</w:t>
      </w:r>
    </w:p>
    <w:p>
      <w:pPr>
        <w:pStyle w:val="Style22"/>
        <w:keepNext/>
        <w:keepLines/>
        <w:widowControl w:val="0"/>
        <w:numPr>
          <w:ilvl w:val="1"/>
          <w:numId w:val="1"/>
        </w:numPr>
        <w:shd w:val="clear" w:color="auto" w:fill="auto"/>
        <w:tabs>
          <w:tab w:pos="1114" w:val="left"/>
        </w:tabs>
        <w:bidi w:val="0"/>
        <w:spacing w:before="0" w:after="0" w:line="240" w:lineRule="auto"/>
        <w:ind w:left="0" w:right="0" w:firstLine="520"/>
        <w:jc w:val="left"/>
      </w:pPr>
      <w:bookmarkStart w:id="14" w:name="bookmark14"/>
      <w:r>
        <w:rPr>
          <w:color w:val="000000"/>
          <w:spacing w:val="0"/>
          <w:w w:val="100"/>
          <w:position w:val="0"/>
          <w:sz w:val="24"/>
          <w:szCs w:val="24"/>
          <w:shd w:val="clear" w:color="auto" w:fill="auto"/>
          <w:lang w:val="pl-PL" w:eastAsia="pl-PL" w:bidi="pl-PL"/>
        </w:rPr>
        <w:t>w sprawie zmian w budżecie.</w:t>
      </w:r>
      <w:bookmarkEnd w:id="14"/>
    </w:p>
    <w:p>
      <w:pPr>
        <w:widowControl w:val="0"/>
        <w:spacing w:after="760" w:line="1" w:lineRule="exact"/>
      </w:pPr>
      <w:r>
        <mc:AlternateContent>
          <mc:Choice Requires="wps">
            <w:drawing>
              <wp:anchor distT="0" distB="0" distL="0" distR="0" simplePos="0" relativeHeight="62914694" behindDoc="1" locked="0" layoutInCell="1" allowOverlap="1">
                <wp:simplePos x="0" y="0"/>
                <wp:positionH relativeFrom="page">
                  <wp:posOffset>1348105</wp:posOffset>
                </wp:positionH>
                <wp:positionV relativeFrom="paragraph">
                  <wp:posOffset>330200</wp:posOffset>
                </wp:positionV>
                <wp:extent cx="231775" cy="152400"/>
                <wp:wrapNone/>
                <wp:docPr id="16" name="Shape 16"/>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42" type="#_x0000_t202" style="position:absolute;margin-left:106.15000000000001pt;margin-top:26.pt;width:18.25pt;height:12.pt;z-index:-188744059;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anchorx="page"/>
              </v:shape>
            </w:pict>
          </mc:Fallback>
        </mc:AlternateContent>
      </w:r>
      <w:r>
        <mc:AlternateContent>
          <mc:Choice Requires="wps">
            <w:drawing>
              <wp:anchor distT="0" distB="0" distL="0" distR="0" simplePos="0" relativeHeight="62914696" behindDoc="1" locked="0" layoutInCell="1" allowOverlap="1">
                <wp:simplePos x="0" y="0"/>
                <wp:positionH relativeFrom="page">
                  <wp:posOffset>2088515</wp:posOffset>
                </wp:positionH>
                <wp:positionV relativeFrom="paragraph">
                  <wp:posOffset>330200</wp:posOffset>
                </wp:positionV>
                <wp:extent cx="941705" cy="152400"/>
                <wp:wrapNone/>
                <wp:docPr id="18" name="Shape 18"/>
                <a:graphic xmlns:a="http://schemas.openxmlformats.org/drawingml/2006/main">
                  <a:graphicData uri="http://schemas.microsoft.com/office/word/2010/wordprocessingShape">
                    <wps:wsp>
                      <wps:cNvSpPr txBox="1"/>
                      <wps:spPr>
                        <a:xfrm>
                          <a:ext cx="94170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wps:txbx>
                      <wps:bodyPr wrap="none" lIns="0" tIns="0" rIns="0" bIns="0">
                        <a:noAutoFit/>
                      </wps:bodyPr>
                    </wps:wsp>
                  </a:graphicData>
                </a:graphic>
              </wp:anchor>
            </w:drawing>
          </mc:Choice>
          <mc:Fallback>
            <w:pict>
              <v:shape id="_x0000_s1044" type="#_x0000_t202" style="position:absolute;margin-left:164.45000000000002pt;margin-top:26.pt;width:74.150000000000006pt;height:12.pt;z-index:-188744057;mso-wrap-distance-left:0;mso-wrap-distance-right:0;mso-position-horizontal-relative:page" wrapcoords="0 0"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v:textbox>
                <w10:wrap anchorx="page"/>
              </v:shape>
            </w:pict>
          </mc:Fallback>
        </mc:AlternateContent>
      </w:r>
    </w:p>
    <w:tbl>
      <w:tblPr>
        <w:tblOverlap w:val="never"/>
        <w:jc w:val="center"/>
        <w:tblLayout w:type="fixed"/>
      </w:tblPr>
      <w:tblGrid>
        <w:gridCol w:w="1685"/>
        <w:gridCol w:w="6826"/>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zmian w budżecie.</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sectPr>
          <w:footerReference w:type="default" r:id="rId7"/>
          <w:footerReference w:type="first" r:id="rId8"/>
          <w:footnotePr>
            <w:pos w:val="pageBottom"/>
            <w:numFmt w:val="decimal"/>
            <w:numRestart w:val="continuous"/>
          </w:footnotePr>
          <w:pgSz w:w="11900" w:h="16840"/>
          <w:pgMar w:top="1412" w:right="1413" w:bottom="2158" w:left="1281" w:header="0" w:footer="3" w:gutter="0"/>
          <w:cols w:space="720"/>
          <w:noEndnote/>
          <w:titlePg/>
          <w:rtlGutter w:val="0"/>
          <w:docGrid w:linePitch="360"/>
        </w:sectPr>
      </w:pPr>
    </w:p>
    <w:p>
      <w:pPr>
        <w:pStyle w:val="Style2"/>
        <w:keepNext w:val="0"/>
        <w:keepLines w:val="0"/>
        <w:widowControl w:val="0"/>
        <w:shd w:val="clear" w:color="auto" w:fill="auto"/>
        <w:tabs>
          <w:tab w:pos="1962" w:val="left"/>
          <w:tab w:pos="4923" w:val="left"/>
          <w:tab w:pos="6243" w:val="left"/>
        </w:tabs>
        <w:bidi w:val="0"/>
        <w:spacing w:before="120" w:after="240" w:line="240" w:lineRule="auto"/>
        <w:ind w:left="0" w:right="0" w:firstLine="68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22"/>
        <w:keepNext/>
        <w:keepLines/>
        <w:widowControl w:val="0"/>
        <w:shd w:val="clear" w:color="auto" w:fill="auto"/>
        <w:bidi w:val="0"/>
        <w:spacing w:before="0" w:after="120" w:line="240" w:lineRule="auto"/>
        <w:ind w:left="0" w:right="0" w:firstLine="520"/>
        <w:jc w:val="left"/>
        <w:rPr>
          <w:sz w:val="22"/>
          <w:szCs w:val="22"/>
        </w:rPr>
      </w:pPr>
      <w:bookmarkStart w:id="16" w:name="bookmark16"/>
      <w:r>
        <w:rPr>
          <w:rFonts w:ascii="Calibri" w:eastAsia="Calibri" w:hAnsi="Calibri" w:cs="Calibri"/>
          <w:color w:val="000000"/>
          <w:spacing w:val="0"/>
          <w:w w:val="100"/>
          <w:position w:val="0"/>
          <w:sz w:val="22"/>
          <w:szCs w:val="22"/>
          <w:shd w:val="clear" w:color="auto" w:fill="auto"/>
          <w:lang w:val="pl-PL" w:eastAsia="pl-PL" w:bidi="pl-PL"/>
        </w:rPr>
        <w:t>Podsumowanie</w:t>
      </w:r>
      <w:bookmarkEnd w:id="16"/>
    </w:p>
    <w:tbl>
      <w:tblPr>
        <w:tblOverlap w:val="never"/>
        <w:jc w:val="center"/>
        <w:tblLayout w:type="fixed"/>
      </w:tblPr>
      <w:tblGrid>
        <w:gridCol w:w="523"/>
        <w:gridCol w:w="1392"/>
        <w:gridCol w:w="888"/>
        <w:gridCol w:w="1498"/>
        <w:gridCol w:w="1685"/>
        <w:gridCol w:w="1363"/>
        <w:gridCol w:w="1219"/>
      </w:tblGrid>
      <w:tr>
        <w:trPr>
          <w:trHeight w:val="48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39" w:line="1" w:lineRule="exact"/>
      </w:pPr>
    </w:p>
    <w:p>
      <w:pPr>
        <w:pStyle w:val="Style6"/>
        <w:keepNext w:val="0"/>
        <w:keepLines w:val="0"/>
        <w:widowControl w:val="0"/>
        <w:shd w:val="clear" w:color="auto" w:fill="auto"/>
        <w:bidi w:val="0"/>
        <w:spacing w:before="0" w:after="500" w:line="240" w:lineRule="auto"/>
        <w:ind w:left="0" w:right="0" w:firstLine="0"/>
        <w:jc w:val="left"/>
      </w:pPr>
      <w:r>
        <w:rPr>
          <w:b/>
          <w:bCs/>
          <w:i/>
          <w:iCs/>
          <w:color w:val="000000"/>
          <w:spacing w:val="0"/>
          <w:w w:val="100"/>
          <w:position w:val="0"/>
          <w:sz w:val="24"/>
          <w:szCs w:val="24"/>
          <w:shd w:val="clear" w:color="auto" w:fill="auto"/>
          <w:lang w:val="pl-PL" w:eastAsia="pl-PL" w:bidi="pl-PL"/>
        </w:rPr>
        <w:t>Rada podjęła uchwałę nr 944/LV/22</w:t>
      </w:r>
      <w:r>
        <w:rPr>
          <w:color w:val="000000"/>
          <w:spacing w:val="0"/>
          <w:w w:val="100"/>
          <w:position w:val="0"/>
          <w:sz w:val="24"/>
          <w:szCs w:val="24"/>
          <w:shd w:val="clear" w:color="auto" w:fill="auto"/>
          <w:lang w:val="pl-PL" w:eastAsia="pl-PL" w:bidi="pl-PL"/>
        </w:rPr>
        <w:t xml:space="preserve"> w sprawie zmian w budżecie. </w:t>
      </w:r>
      <w:r>
        <w:rPr>
          <w:i/>
          <w:iCs/>
          <w:color w:val="000000"/>
          <w:spacing w:val="0"/>
          <w:w w:val="100"/>
          <w:position w:val="0"/>
          <w:sz w:val="24"/>
          <w:szCs w:val="24"/>
          <w:shd w:val="clear" w:color="auto" w:fill="auto"/>
          <w:lang w:val="pl-PL" w:eastAsia="pl-PL" w:bidi="pl-PL"/>
        </w:rPr>
        <w:t>(niniejsza uchwała stanowi zał. nr 13 )</w:t>
      </w:r>
      <w:r>
        <w:rPr>
          <w:color w:val="000000"/>
          <w:spacing w:val="0"/>
          <w:w w:val="100"/>
          <w:position w:val="0"/>
          <w:sz w:val="24"/>
          <w:szCs w:val="24"/>
          <w:shd w:val="clear" w:color="auto" w:fill="auto"/>
          <w:lang w:val="pl-PL" w:eastAsia="pl-PL" w:bidi="pl-PL"/>
        </w:rPr>
        <w:t>.</w:t>
      </w:r>
    </w:p>
    <w:p>
      <w:pPr>
        <w:pStyle w:val="Style22"/>
        <w:keepNext/>
        <w:keepLines/>
        <w:widowControl w:val="0"/>
        <w:numPr>
          <w:ilvl w:val="0"/>
          <w:numId w:val="1"/>
        </w:numPr>
        <w:shd w:val="clear" w:color="auto" w:fill="auto"/>
        <w:tabs>
          <w:tab w:pos="866" w:val="left"/>
        </w:tabs>
        <w:bidi w:val="0"/>
        <w:spacing w:before="0" w:after="0" w:line="240" w:lineRule="auto"/>
        <w:ind w:left="0" w:right="0" w:firstLine="520"/>
        <w:jc w:val="left"/>
      </w:pPr>
      <w:bookmarkStart w:id="18" w:name="bookmark18"/>
      <w:r>
        <w:rPr>
          <w:color w:val="000000"/>
          <w:spacing w:val="0"/>
          <w:w w:val="100"/>
          <w:position w:val="0"/>
          <w:sz w:val="24"/>
          <w:szCs w:val="24"/>
          <w:shd w:val="clear" w:color="auto" w:fill="auto"/>
          <w:lang w:val="pl-PL" w:eastAsia="pl-PL" w:bidi="pl-PL"/>
        </w:rPr>
        <w:t>w sprawie wyboru Wiceprzewodniczącego Rady Miejskiej Węglińca.</w:t>
      </w:r>
      <w:bookmarkEnd w:id="18"/>
    </w:p>
    <w:p>
      <w:pPr>
        <w:pStyle w:val="Style6"/>
        <w:keepNext w:val="0"/>
        <w:keepLines w:val="0"/>
        <w:widowControl w:val="0"/>
        <w:shd w:val="clear" w:color="auto" w:fill="auto"/>
        <w:bidi w:val="0"/>
        <w:spacing w:before="0" w:after="0" w:line="240" w:lineRule="auto"/>
        <w:ind w:left="520" w:right="0" w:firstLine="20"/>
        <w:jc w:val="left"/>
      </w:pPr>
      <w:r>
        <w:rPr>
          <w:color w:val="000000"/>
          <w:spacing w:val="0"/>
          <w:w w:val="100"/>
          <w:position w:val="0"/>
          <w:sz w:val="24"/>
          <w:szCs w:val="24"/>
          <w:shd w:val="clear" w:color="auto" w:fill="auto"/>
          <w:lang w:val="pl-PL" w:eastAsia="pl-PL" w:bidi="pl-PL"/>
        </w:rPr>
        <w:t xml:space="preserve">W przeprowadzonym głosowaniu tajnym na podstawie protokołu komisji skrutacyjnej z ustalenia wyników głosowania w Wyborach Wiceprzewodniczącego Rady Miejskiej Węglińca sporządzony na sesji w dniu 30.11.2022 głosowano w sposób następujący: </w:t>
      </w:r>
      <w:r>
        <w:rPr>
          <w:b/>
          <w:bCs/>
          <w:color w:val="000000"/>
          <w:spacing w:val="0"/>
          <w:w w:val="100"/>
          <w:position w:val="0"/>
          <w:sz w:val="24"/>
          <w:szCs w:val="24"/>
          <w:shd w:val="clear" w:color="auto" w:fill="auto"/>
          <w:lang w:val="pl-PL" w:eastAsia="pl-PL" w:bidi="pl-PL"/>
        </w:rPr>
        <w:t>9 „za”, 3 „przeciw”, 1 „wstrzymujących się</w:t>
      </w:r>
      <w:r>
        <w:rPr>
          <w:i/>
          <w:iCs/>
          <w:color w:val="000000"/>
          <w:spacing w:val="0"/>
          <w:w w:val="100"/>
          <w:position w:val="0"/>
          <w:sz w:val="24"/>
          <w:szCs w:val="24"/>
          <w:shd w:val="clear" w:color="auto" w:fill="auto"/>
          <w:lang w:val="pl-PL" w:eastAsia="pl-PL" w:bidi="pl-PL"/>
        </w:rPr>
        <w:t>”.</w:t>
      </w:r>
    </w:p>
    <w:p>
      <w:pPr>
        <w:pStyle w:val="Style6"/>
        <w:keepNext w:val="0"/>
        <w:keepLines w:val="0"/>
        <w:widowControl w:val="0"/>
        <w:shd w:val="clear" w:color="auto" w:fill="auto"/>
        <w:bidi w:val="0"/>
        <w:spacing w:before="0" w:after="240" w:line="240" w:lineRule="auto"/>
        <w:ind w:left="0" w:right="0" w:firstLine="0"/>
        <w:jc w:val="left"/>
      </w:pPr>
      <w:r>
        <w:rPr>
          <w:b/>
          <w:bCs/>
          <w:i/>
          <w:iCs/>
          <w:color w:val="000000"/>
          <w:spacing w:val="0"/>
          <w:w w:val="100"/>
          <w:position w:val="0"/>
          <w:sz w:val="24"/>
          <w:szCs w:val="24"/>
          <w:shd w:val="clear" w:color="auto" w:fill="auto"/>
          <w:lang w:val="pl-PL" w:eastAsia="pl-PL" w:bidi="pl-PL"/>
        </w:rPr>
        <w:t>Rada pojęła uchwałę nr 945/LV/22</w:t>
      </w:r>
      <w:r>
        <w:rPr>
          <w:color w:val="000000"/>
          <w:spacing w:val="0"/>
          <w:w w:val="100"/>
          <w:position w:val="0"/>
          <w:sz w:val="24"/>
          <w:szCs w:val="24"/>
          <w:shd w:val="clear" w:color="auto" w:fill="auto"/>
          <w:lang w:val="pl-PL" w:eastAsia="pl-PL" w:bidi="pl-PL"/>
        </w:rPr>
        <w:t xml:space="preserve"> w sprawie wyboru Wiceprzewodniczącego Rady Miejskiej Węglińca </w:t>
      </w:r>
      <w:r>
        <w:rPr>
          <w:i/>
          <w:iCs/>
          <w:color w:val="000000"/>
          <w:spacing w:val="0"/>
          <w:w w:val="100"/>
          <w:position w:val="0"/>
          <w:sz w:val="24"/>
          <w:szCs w:val="24"/>
          <w:shd w:val="clear" w:color="auto" w:fill="auto"/>
          <w:lang w:val="pl-PL" w:eastAsia="pl-PL" w:bidi="pl-PL"/>
        </w:rPr>
        <w:t>( niniejsza uchwała stanowi zał.nr 14)</w:t>
      </w:r>
      <w:r>
        <w:br w:type="page"/>
      </w:r>
    </w:p>
    <w:p>
      <w:pPr>
        <w:pStyle w:val="Style22"/>
        <w:keepNext/>
        <w:keepLines/>
        <w:widowControl w:val="0"/>
        <w:numPr>
          <w:ilvl w:val="0"/>
          <w:numId w:val="1"/>
        </w:numPr>
        <w:shd w:val="clear" w:color="auto" w:fill="auto"/>
        <w:tabs>
          <w:tab w:pos="908" w:val="left"/>
        </w:tabs>
        <w:bidi w:val="0"/>
        <w:spacing w:before="0" w:after="240" w:line="240" w:lineRule="auto"/>
        <w:ind w:left="900" w:right="0" w:hanging="360"/>
        <w:jc w:val="left"/>
      </w:pPr>
      <w:bookmarkStart w:id="20" w:name="bookmark20"/>
      <w:r>
        <w:rPr>
          <w:color w:val="000000"/>
          <w:spacing w:val="0"/>
          <w:w w:val="100"/>
          <w:position w:val="0"/>
          <w:sz w:val="24"/>
          <w:szCs w:val="24"/>
          <w:shd w:val="clear" w:color="auto" w:fill="auto"/>
          <w:lang w:val="pl-PL" w:eastAsia="pl-PL" w:bidi="pl-PL"/>
        </w:rPr>
        <w:t>w sprawie ramowego planu pracy Komisji Rewizyjnej Rady Miejskiej na rok 2023.</w:t>
      </w:r>
      <w:bookmarkEnd w:id="20"/>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Komisja Rewizyjna pozytywnie zaopiniowała projekt uchwały i Radni przystąpili do głosowania.</w:t>
      </w:r>
    </w:p>
    <w:tbl>
      <w:tblPr>
        <w:tblOverlap w:val="never"/>
        <w:jc w:val="center"/>
        <w:tblLayout w:type="fixed"/>
      </w:tblPr>
      <w:tblGrid>
        <w:gridCol w:w="1685"/>
        <w:gridCol w:w="6826"/>
      </w:tblGrid>
      <w:tr>
        <w:trPr>
          <w:trHeight w:val="480"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ramowego planu pracy Komisji Rewizyjnej Rady Miejskiej na rok 2023.</w:t>
            </w:r>
          </w:p>
        </w:tc>
      </w:tr>
      <w:tr>
        <w:trPr>
          <w:trHeight w:val="45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989"/>
        <w:gridCol w:w="2880"/>
        <w:gridCol w:w="1531"/>
        <w:gridCol w:w="806"/>
      </w:tblGrid>
      <w:tr>
        <w:trPr>
          <w:trHeight w:val="754" w:hRule="exact"/>
        </w:trPr>
        <w:tc>
          <w:tcPr>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14"/>
        <w:keepNext w:val="0"/>
        <w:keepLines w:val="0"/>
        <w:widowControl w:val="0"/>
        <w:shd w:val="clear" w:color="auto" w:fill="auto"/>
        <w:bidi w:val="0"/>
        <w:spacing w:before="0" w:line="240" w:lineRule="auto"/>
        <w:ind w:left="0" w:right="0" w:firstLine="54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494"/>
        <w:gridCol w:w="1392"/>
        <w:gridCol w:w="888"/>
        <w:gridCol w:w="1498"/>
        <w:gridCol w:w="1685"/>
        <w:gridCol w:w="1363"/>
        <w:gridCol w:w="1190"/>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4"/>
        <w:gridCol w:w="2050"/>
        <w:gridCol w:w="2712"/>
        <w:gridCol w:w="3235"/>
      </w:tblGrid>
      <w:tr>
        <w:trPr>
          <w:trHeight w:val="480"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top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top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6"/>
        <w:keepNext w:val="0"/>
        <w:keepLines w:val="0"/>
        <w:widowControl w:val="0"/>
        <w:shd w:val="clear" w:color="auto" w:fill="auto"/>
        <w:bidi w:val="0"/>
        <w:spacing w:before="0" w:after="800" w:line="240" w:lineRule="auto"/>
        <w:ind w:left="0" w:right="0" w:firstLine="0"/>
        <w:jc w:val="left"/>
      </w:pPr>
      <w:r>
        <w:rPr>
          <w:b/>
          <w:bCs/>
          <w:i/>
          <w:iCs/>
          <w:color w:val="000000"/>
          <w:spacing w:val="0"/>
          <w:w w:val="100"/>
          <w:position w:val="0"/>
          <w:sz w:val="24"/>
          <w:szCs w:val="24"/>
          <w:shd w:val="clear" w:color="auto" w:fill="auto"/>
          <w:lang w:val="pl-PL" w:eastAsia="pl-PL" w:bidi="pl-PL"/>
        </w:rPr>
        <w:t xml:space="preserve">Rada podjęła uchwałę nr 946/LV/22 </w:t>
      </w:r>
      <w:r>
        <w:rPr>
          <w:i/>
          <w:iCs/>
          <w:color w:val="000000"/>
          <w:spacing w:val="0"/>
          <w:w w:val="100"/>
          <w:position w:val="0"/>
          <w:sz w:val="24"/>
          <w:szCs w:val="24"/>
          <w:shd w:val="clear" w:color="auto" w:fill="auto"/>
          <w:lang w:val="pl-PL" w:eastAsia="pl-PL" w:bidi="pl-PL"/>
        </w:rPr>
        <w:t>w sprawie ramowego planu pracy Komisji Rewizyjnej Rady Miejskiej na rok 2023.(niniejsza uchwała stanowi zał. nr 15 ).</w:t>
      </w:r>
    </w:p>
    <w:p>
      <w:pPr>
        <w:pStyle w:val="Style6"/>
        <w:keepNext w:val="0"/>
        <w:keepLines w:val="0"/>
        <w:widowControl w:val="0"/>
        <w:numPr>
          <w:ilvl w:val="0"/>
          <w:numId w:val="3"/>
        </w:numPr>
        <w:shd w:val="clear" w:color="auto" w:fill="auto"/>
        <w:tabs>
          <w:tab w:pos="854" w:val="left"/>
        </w:tabs>
        <w:bidi w:val="0"/>
        <w:spacing w:before="0" w:after="140" w:line="240" w:lineRule="auto"/>
        <w:ind w:left="0" w:right="0" w:firstLine="500"/>
        <w:jc w:val="left"/>
      </w:pPr>
      <w:r>
        <w:rPr>
          <w:b/>
          <w:bCs/>
          <w:color w:val="000000"/>
          <w:spacing w:val="0"/>
          <w:w w:val="100"/>
          <w:position w:val="0"/>
          <w:sz w:val="24"/>
          <w:szCs w:val="24"/>
          <w:shd w:val="clear" w:color="auto" w:fill="auto"/>
          <w:lang w:val="pl-PL" w:eastAsia="pl-PL" w:bidi="pl-PL"/>
        </w:rPr>
        <w:t>w sprawie ramowego planu pracy Rady Miejskiej na rok 2023.</w:t>
      </w:r>
    </w:p>
    <w:tbl>
      <w:tblPr>
        <w:tblOverlap w:val="never"/>
        <w:jc w:val="center"/>
        <w:tblLayout w:type="fixed"/>
      </w:tblPr>
      <w:tblGrid>
        <w:gridCol w:w="2189"/>
        <w:gridCol w:w="6331"/>
      </w:tblGrid>
      <w:tr>
        <w:trPr>
          <w:trHeight w:val="331"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ramowego planu pracy Rady Miejskiej na rok 2023.</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341"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39" w:line="1" w:lineRule="exact"/>
      </w:pPr>
    </w:p>
    <w:p>
      <w:pPr>
        <w:widowControl w:val="0"/>
        <w:spacing w:line="1" w:lineRule="exact"/>
      </w:pPr>
    </w:p>
    <w:tbl>
      <w:tblPr>
        <w:tblOverlap w:val="never"/>
        <w:jc w:val="center"/>
        <w:tblLayout w:type="fixed"/>
      </w:tblPr>
      <w:tblGrid>
        <w:gridCol w:w="989"/>
        <w:gridCol w:w="2880"/>
        <w:gridCol w:w="1531"/>
        <w:gridCol w:w="806"/>
      </w:tblGrid>
      <w:tr>
        <w:trPr>
          <w:trHeight w:val="754" w:hRule="exact"/>
        </w:trPr>
        <w:tc>
          <w:tcPr>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39" w:line="1" w:lineRule="exact"/>
      </w:pPr>
    </w:p>
    <w:p>
      <w:pPr>
        <w:pStyle w:val="Style14"/>
        <w:keepNext w:val="0"/>
        <w:keepLines w:val="0"/>
        <w:widowControl w:val="0"/>
        <w:shd w:val="clear" w:color="auto" w:fill="auto"/>
        <w:bidi w:val="0"/>
        <w:spacing w:before="0" w:after="140" w:line="240" w:lineRule="auto"/>
        <w:ind w:left="0" w:right="0" w:firstLine="50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133"/>
        <w:gridCol w:w="1099"/>
      </w:tblGrid>
      <w:tr>
        <w:trPr>
          <w:trHeight w:val="466"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33"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50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0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4"/>
        <w:gridCol w:w="2045"/>
        <w:gridCol w:w="2736"/>
        <w:gridCol w:w="3216"/>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6"/>
        <w:keepNext w:val="0"/>
        <w:keepLines w:val="0"/>
        <w:widowControl w:val="0"/>
        <w:shd w:val="clear" w:color="auto" w:fill="auto"/>
        <w:bidi w:val="0"/>
        <w:spacing w:before="0" w:after="240" w:line="240" w:lineRule="auto"/>
        <w:ind w:left="0" w:right="0" w:firstLine="0"/>
        <w:jc w:val="left"/>
      </w:pPr>
      <w:r>
        <w:rPr>
          <w:b/>
          <w:bCs/>
          <w:i/>
          <w:iCs/>
          <w:color w:val="000000"/>
          <w:spacing w:val="0"/>
          <w:w w:val="100"/>
          <w:position w:val="0"/>
          <w:sz w:val="24"/>
          <w:szCs w:val="24"/>
          <w:shd w:val="clear" w:color="auto" w:fill="auto"/>
          <w:lang w:val="pl-PL" w:eastAsia="pl-PL" w:bidi="pl-PL"/>
        </w:rPr>
        <w:t xml:space="preserve">Rada podjęła uchwałę 947/LV/22 </w:t>
      </w:r>
      <w:r>
        <w:rPr>
          <w:i/>
          <w:iCs/>
          <w:color w:val="000000"/>
          <w:spacing w:val="0"/>
          <w:w w:val="100"/>
          <w:position w:val="0"/>
          <w:sz w:val="24"/>
          <w:szCs w:val="24"/>
          <w:shd w:val="clear" w:color="auto" w:fill="auto"/>
          <w:lang w:val="pl-PL" w:eastAsia="pl-PL" w:bidi="pl-PL"/>
        </w:rPr>
        <w:t>w sprawie ramowego planu pracy Rady Miejskiej na rok 2023.(niniejsza uchwała stanowi zał. nr 16 ).</w:t>
      </w:r>
    </w:p>
    <w:p>
      <w:pPr>
        <w:pStyle w:val="Style22"/>
        <w:keepNext/>
        <w:keepLines/>
        <w:widowControl w:val="0"/>
        <w:numPr>
          <w:ilvl w:val="0"/>
          <w:numId w:val="3"/>
        </w:numPr>
        <w:shd w:val="clear" w:color="auto" w:fill="auto"/>
        <w:tabs>
          <w:tab w:pos="883" w:val="left"/>
        </w:tabs>
        <w:bidi w:val="0"/>
        <w:spacing w:before="0" w:after="0" w:line="240" w:lineRule="auto"/>
        <w:ind w:right="0"/>
        <w:jc w:val="left"/>
      </w:pPr>
      <w:bookmarkStart w:id="22" w:name="bookmark22"/>
      <w:r>
        <w:rPr>
          <w:color w:val="000000"/>
          <w:spacing w:val="0"/>
          <w:w w:val="100"/>
          <w:position w:val="0"/>
          <w:sz w:val="24"/>
          <w:szCs w:val="24"/>
          <w:shd w:val="clear" w:color="auto" w:fill="auto"/>
          <w:lang w:val="pl-PL" w:eastAsia="pl-PL" w:bidi="pl-PL"/>
        </w:rPr>
        <w:t>w sprawie ramowych planów pracy komisji stałych Rady Miejskiej na rok 2023.</w:t>
      </w:r>
      <w:bookmarkEnd w:id="22"/>
    </w:p>
    <w:tbl>
      <w:tblPr>
        <w:tblOverlap w:val="never"/>
        <w:jc w:val="center"/>
        <w:tblLayout w:type="fixed"/>
      </w:tblPr>
      <w:tblGrid>
        <w:gridCol w:w="1685"/>
        <w:gridCol w:w="6826"/>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ramowych planów pracy komisji stałych Rady Miejskiej na rok 2023.</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962" w:val="left"/>
        </w:tabs>
        <w:bidi w:val="0"/>
        <w:spacing w:before="0" w:after="520" w:line="240" w:lineRule="auto"/>
        <w:ind w:left="0" w:right="0" w:firstLine="800"/>
        <w:jc w:val="left"/>
      </w:pPr>
      <w:r>
        <w:rPr>
          <w:color w:val="000000"/>
          <w:spacing w:val="0"/>
          <w:w w:val="100"/>
          <w:position w:val="0"/>
          <w:shd w:val="clear" w:color="auto" w:fill="auto"/>
          <w:lang w:val="pl-PL" w:eastAsia="pl-PL" w:bidi="pl-PL"/>
        </w:rPr>
        <w:t>data</w:t>
        <w:tab/>
        <w:t>30 listopada 2022 r.</w:t>
      </w:r>
    </w:p>
    <w:p>
      <w:pPr>
        <w:pStyle w:val="Style2"/>
        <w:keepNext w:val="0"/>
        <w:keepLines w:val="0"/>
        <w:widowControl w:val="0"/>
        <w:shd w:val="clear" w:color="auto" w:fill="auto"/>
        <w:tabs>
          <w:tab w:pos="1962" w:val="left"/>
          <w:tab w:pos="4923" w:val="left"/>
          <w:tab w:pos="6243" w:val="left"/>
        </w:tabs>
        <w:bidi w:val="0"/>
        <w:spacing w:before="0" w:after="240" w:line="240" w:lineRule="auto"/>
        <w:ind w:left="0" w:right="0" w:firstLine="68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4"/>
        <w:keepNext w:val="0"/>
        <w:keepLines w:val="0"/>
        <w:widowControl w:val="0"/>
        <w:shd w:val="clear" w:color="auto" w:fill="auto"/>
        <w:bidi w:val="0"/>
        <w:spacing w:before="0" w:line="240" w:lineRule="auto"/>
        <w:ind w:left="0" w:right="0" w:firstLine="52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133"/>
        <w:gridCol w:w="1099"/>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50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sectPr>
          <w:footnotePr>
            <w:pos w:val="pageBottom"/>
            <w:numFmt w:val="decimal"/>
            <w:numRestart w:val="continuous"/>
          </w:footnotePr>
          <w:pgSz w:w="11900" w:h="16840"/>
          <w:pgMar w:top="1302" w:right="1437" w:bottom="1442" w:left="1372" w:header="0" w:footer="3" w:gutter="0"/>
          <w:cols w:space="720"/>
          <w:noEndnote/>
          <w:rtlGutter w:val="0"/>
          <w:docGrid w:linePitch="360"/>
        </w:sectPr>
      </w:pPr>
    </w:p>
    <w:tbl>
      <w:tblPr>
        <w:tblOverlap w:val="never"/>
        <w:jc w:val="center"/>
        <w:tblLayout w:type="fixed"/>
      </w:tblPr>
      <w:tblGrid>
        <w:gridCol w:w="1070"/>
        <w:gridCol w:w="2678"/>
        <w:gridCol w:w="2957"/>
        <w:gridCol w:w="2362"/>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629" w:hRule="exact"/>
        </w:trPr>
        <w:tc>
          <w:tcPr>
            <w:gridSpan w:val="4"/>
            <w:tcBorders/>
            <w:shd w:val="clear" w:color="auto" w:fill="auto"/>
            <w:vAlign w:val="bottom"/>
          </w:tcPr>
          <w:p>
            <w:pPr>
              <w:pStyle w:val="Style11"/>
              <w:keepNext w:val="0"/>
              <w:keepLines w:val="0"/>
              <w:widowControl w:val="0"/>
              <w:shd w:val="clear" w:color="auto" w:fill="auto"/>
              <w:bidi w:val="0"/>
              <w:spacing w:before="0" w:after="0"/>
              <w:ind w:left="0" w:right="0" w:firstLine="0"/>
              <w:jc w:val="left"/>
            </w:pPr>
            <w:r>
              <w:rPr>
                <w:b/>
                <w:bCs/>
                <w:i/>
                <w:iCs/>
                <w:color w:val="000000"/>
                <w:spacing w:val="0"/>
                <w:w w:val="100"/>
                <w:position w:val="0"/>
                <w:sz w:val="24"/>
                <w:szCs w:val="24"/>
                <w:shd w:val="clear" w:color="auto" w:fill="auto"/>
                <w:lang w:val="pl-PL" w:eastAsia="pl-PL" w:bidi="pl-PL"/>
              </w:rPr>
              <w:t xml:space="preserve">Rada podjęła uchwałę nr 948/LV/22 </w:t>
            </w:r>
            <w:r>
              <w:rPr>
                <w:i/>
                <w:iCs/>
                <w:color w:val="000000"/>
                <w:spacing w:val="0"/>
                <w:w w:val="100"/>
                <w:position w:val="0"/>
                <w:sz w:val="24"/>
                <w:szCs w:val="24"/>
                <w:shd w:val="clear" w:color="auto" w:fill="auto"/>
                <w:lang w:val="pl-PL" w:eastAsia="pl-PL" w:bidi="pl-PL"/>
              </w:rPr>
              <w:t>w sprawie ramowych planów pracy komisji stałych Rady Miejskiej na rok 2023.(niniejsza uchwała stanowi zał. nr 17 ).</w:t>
            </w:r>
          </w:p>
        </w:tc>
      </w:tr>
    </w:tbl>
    <w:p>
      <w:pPr>
        <w:widowControl w:val="0"/>
        <w:spacing w:after="479" w:line="1" w:lineRule="exact"/>
      </w:pPr>
    </w:p>
    <w:p>
      <w:pPr>
        <w:pStyle w:val="Style22"/>
        <w:keepNext/>
        <w:keepLines/>
        <w:widowControl w:val="0"/>
        <w:numPr>
          <w:ilvl w:val="0"/>
          <w:numId w:val="3"/>
        </w:numPr>
        <w:shd w:val="clear" w:color="auto" w:fill="auto"/>
        <w:tabs>
          <w:tab w:pos="868" w:val="left"/>
        </w:tabs>
        <w:bidi w:val="0"/>
        <w:spacing w:before="0" w:after="260" w:line="240" w:lineRule="auto"/>
        <w:ind w:left="560" w:right="0" w:firstLine="0"/>
        <w:jc w:val="left"/>
      </w:pPr>
      <w:bookmarkStart w:id="24" w:name="bookmark24"/>
      <w:r>
        <w:rPr>
          <w:color w:val="000000"/>
          <w:spacing w:val="0"/>
          <w:w w:val="100"/>
          <w:position w:val="0"/>
          <w:sz w:val="24"/>
          <w:szCs w:val="24"/>
          <w:shd w:val="clear" w:color="auto" w:fill="auto"/>
          <w:lang w:val="pl-PL" w:eastAsia="pl-PL" w:bidi="pl-PL"/>
        </w:rPr>
        <w:t>w sprawie ustalenia opłat targowych na obszarze Gminy i Miasta Węgliniec.</w:t>
      </w:r>
      <w:bookmarkEnd w:id="24"/>
    </w:p>
    <w:p>
      <w:pPr>
        <w:pStyle w:val="Style6"/>
        <w:keepNext w:val="0"/>
        <w:keepLines w:val="0"/>
        <w:widowControl w:val="0"/>
        <w:shd w:val="clear" w:color="auto" w:fill="auto"/>
        <w:bidi w:val="0"/>
        <w:spacing w:before="0" w:after="220"/>
        <w:ind w:left="300" w:right="0" w:firstLine="20"/>
        <w:jc w:val="left"/>
      </w:pPr>
      <w:r>
        <w:rPr>
          <w:color w:val="000000"/>
          <w:spacing w:val="0"/>
          <w:w w:val="100"/>
          <w:position w:val="0"/>
          <w:sz w:val="24"/>
          <w:szCs w:val="24"/>
          <w:shd w:val="clear" w:color="auto" w:fill="auto"/>
          <w:lang w:val="pl-PL" w:eastAsia="pl-PL" w:bidi="pl-PL"/>
        </w:rPr>
        <w:t>W swojej wypowiedzi Burmistrz gminy i miasta Węgliniec nadmienił, że wczoraj na posiedzeniu wspólnym komisji był omówiony temat opłaty targowej i dodał ,że jak co roku te opłaty nieznacznie wzrastają. Przyjmujemy propozycje przedstawione są propozycje uchwały z nowymi opłatami. Jeśli chodzi o miejscowości które mają do tego przygotowane miejsce to w sprzedaży jednego wydzielonego stanowiska handlowego proponuję się odpłatnie 22 zł z jednego stanowiska ale już z samochodu i innego środka transportu 30 złotych i sprzedaż artykułów spożywczych również tych własnej produkcji to jest 10 złotych. W pozostałych miejscowościach gdzie nie ma wyznaczonych miejsc jest to propozycja 21 złoty i równoważnie również dla osób które prowadzą gospodarstwo własne i sprzedają swoje artykuły 10 złotych. Te kwoty nie są wysokie jak na nasze realia i warunki. Wiadomo że nie nasze realia ale to jest na poziomie takim abyśmy mogli zabezpieczyć obsługę tych punktów w których można sprzedawać swoje artykuły. Wzrost jest niewielki do ubiegłego roku.</w:t>
      </w:r>
    </w:p>
    <w:p>
      <w:pPr>
        <w:pStyle w:val="Style6"/>
        <w:keepNext w:val="0"/>
        <w:keepLines w:val="0"/>
        <w:widowControl w:val="0"/>
        <w:shd w:val="clear" w:color="auto" w:fill="auto"/>
        <w:bidi w:val="0"/>
        <w:spacing w:before="0" w:after="320"/>
        <w:ind w:left="300" w:right="0" w:firstLine="60"/>
        <w:jc w:val="left"/>
      </w:pPr>
      <w:r>
        <w:rPr>
          <w:color w:val="000000"/>
          <w:spacing w:val="0"/>
          <w:w w:val="100"/>
          <w:position w:val="0"/>
          <w:sz w:val="24"/>
          <w:szCs w:val="24"/>
          <w:shd w:val="clear" w:color="auto" w:fill="auto"/>
          <w:lang w:val="pl-PL" w:eastAsia="pl-PL" w:bidi="pl-PL"/>
        </w:rPr>
        <w:t>Komisja gospodarcza zaopiniowała tę uchwałę pozytywnie i Radni przystąpili do głosowania.</w:t>
      </w:r>
    </w:p>
    <w:p>
      <w:pPr>
        <w:pStyle w:val="Style2"/>
        <w:keepNext w:val="0"/>
        <w:keepLines w:val="0"/>
        <w:widowControl w:val="0"/>
        <w:shd w:val="clear" w:color="auto" w:fill="auto"/>
        <w:tabs>
          <w:tab w:pos="2819" w:val="left"/>
        </w:tabs>
        <w:bidi w:val="0"/>
        <w:spacing w:before="0" w:line="240" w:lineRule="auto"/>
        <w:ind w:left="0" w:right="0" w:firstLine="800"/>
        <w:jc w:val="left"/>
      </w:pPr>
      <w:r>
        <w:rPr>
          <w:color w:val="000000"/>
          <w:spacing w:val="0"/>
          <w:w w:val="100"/>
          <w:position w:val="0"/>
          <w:shd w:val="clear" w:color="auto" w:fill="auto"/>
          <w:lang w:val="pl-PL" w:eastAsia="pl-PL" w:bidi="pl-PL"/>
        </w:rPr>
        <w:t>głosowanie</w:t>
        <w:tab/>
        <w:t>w sprawie ustalenia opłat targowych na obszarze Gminy i Miasta Węgliniec.</w:t>
      </w:r>
    </w:p>
    <w:p>
      <w:pPr>
        <w:pStyle w:val="Style2"/>
        <w:keepNext w:val="0"/>
        <w:keepLines w:val="0"/>
        <w:widowControl w:val="0"/>
        <w:shd w:val="clear" w:color="auto" w:fill="auto"/>
        <w:tabs>
          <w:tab w:pos="2819" w:val="left"/>
        </w:tabs>
        <w:bidi w:val="0"/>
        <w:spacing w:before="0" w:line="240" w:lineRule="auto"/>
        <w:ind w:left="0" w:right="0" w:firstLine="68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819" w:val="left"/>
        </w:tabs>
        <w:bidi w:val="0"/>
        <w:spacing w:before="0" w:after="240" w:line="240" w:lineRule="auto"/>
        <w:ind w:left="0" w:right="0" w:firstLine="680"/>
        <w:jc w:val="left"/>
      </w:pPr>
      <w:r>
        <w:rPr>
          <w:color w:val="000000"/>
          <w:spacing w:val="0"/>
          <w:w w:val="100"/>
          <w:position w:val="0"/>
          <w:shd w:val="clear" w:color="auto" w:fill="auto"/>
          <w:lang w:val="pl-PL" w:eastAsia="pl-PL" w:bidi="pl-PL"/>
        </w:rPr>
        <w:t>wynik</w:t>
        <w:tab/>
        <w:t>Głosowanie zakończone wynikiem: przyjęto</w:t>
      </w:r>
    </w:p>
    <w:p>
      <w:pPr>
        <w:widowControl w:val="0"/>
        <w:spacing w:line="1" w:lineRule="exact"/>
        <w:sectPr>
          <w:footerReference w:type="default" r:id="rId9"/>
          <w:footnotePr>
            <w:pos w:val="pageBottom"/>
            <w:numFmt w:val="decimal"/>
            <w:numRestart w:val="continuous"/>
          </w:footnotePr>
          <w:pgSz w:w="11900" w:h="16840"/>
          <w:pgMar w:top="1302" w:right="1437" w:bottom="1442" w:left="1372" w:header="874" w:footer="3" w:gutter="0"/>
          <w:cols w:space="720"/>
          <w:noEndnote/>
          <w:rtlGutter w:val="0"/>
          <w:docGrid w:linePitch="360"/>
        </w:sectPr>
      </w:pPr>
      <w:r>
        <mc:AlternateContent>
          <mc:Choice Requires="wps">
            <w:drawing>
              <wp:anchor distT="406400" distB="0" distL="0" distR="0" simplePos="0" relativeHeight="125829388" behindDoc="0" locked="0" layoutInCell="1" allowOverlap="1">
                <wp:simplePos x="0" y="0"/>
                <wp:positionH relativeFrom="page">
                  <wp:posOffset>1378585</wp:posOffset>
                </wp:positionH>
                <wp:positionV relativeFrom="paragraph">
                  <wp:posOffset>406400</wp:posOffset>
                </wp:positionV>
                <wp:extent cx="231775" cy="152400"/>
                <wp:wrapTopAndBottom/>
                <wp:docPr id="24" name="Shape 24"/>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50" type="#_x0000_t202" style="position:absolute;margin-left:108.55pt;margin-top:32.pt;width:18.25pt;height:12.pt;z-index:-125829365;mso-wrap-distance-left:0;mso-wrap-distance-top:3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type="topAndBottom" anchorx="page"/>
              </v:shape>
            </w:pict>
          </mc:Fallback>
        </mc:AlternateContent>
      </w:r>
      <w:r>
        <mc:AlternateContent>
          <mc:Choice Requires="wps">
            <w:drawing>
              <wp:anchor distT="406400" distB="0" distL="0" distR="0" simplePos="0" relativeHeight="125829390" behindDoc="0" locked="0" layoutInCell="1" allowOverlap="1">
                <wp:simplePos x="0" y="0"/>
                <wp:positionH relativeFrom="page">
                  <wp:posOffset>2118995</wp:posOffset>
                </wp:positionH>
                <wp:positionV relativeFrom="paragraph">
                  <wp:posOffset>406400</wp:posOffset>
                </wp:positionV>
                <wp:extent cx="941705" cy="152400"/>
                <wp:wrapTopAndBottom/>
                <wp:docPr id="26" name="Shape 26"/>
                <a:graphic xmlns:a="http://schemas.openxmlformats.org/drawingml/2006/main">
                  <a:graphicData uri="http://schemas.microsoft.com/office/word/2010/wordprocessingShape">
                    <wps:wsp>
                      <wps:cNvSpPr txBox="1"/>
                      <wps:spPr>
                        <a:xfrm>
                          <a:ext cx="94170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wps:txbx>
                      <wps:bodyPr wrap="none" lIns="0" tIns="0" rIns="0" bIns="0">
                        <a:noAutoFit/>
                      </wps:bodyPr>
                    </wps:wsp>
                  </a:graphicData>
                </a:graphic>
              </wp:anchor>
            </w:drawing>
          </mc:Choice>
          <mc:Fallback>
            <w:pict>
              <v:shape id="_x0000_s1052" type="#_x0000_t202" style="position:absolute;margin-left:166.84999999999999pt;margin-top:32.pt;width:74.150000000000006pt;height:12.pt;z-index:-125829363;mso-wrap-distance-left:0;mso-wrap-distance-top:3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v:textbox>
                <w10:wrap type="topAndBottom" anchorx="page"/>
              </v:shape>
            </w:pict>
          </mc:Fallback>
        </mc:AlternateContent>
      </w:r>
    </w:p>
    <w:p>
      <w:pPr>
        <w:pStyle w:val="Style22"/>
        <w:keepNext/>
        <w:keepLines/>
        <w:widowControl w:val="0"/>
        <w:shd w:val="clear" w:color="auto" w:fill="auto"/>
        <w:bidi w:val="0"/>
        <w:spacing w:before="0" w:after="120" w:line="240" w:lineRule="auto"/>
        <w:ind w:left="0" w:right="0" w:firstLine="520"/>
        <w:jc w:val="left"/>
        <w:rPr>
          <w:sz w:val="22"/>
          <w:szCs w:val="22"/>
        </w:rPr>
      </w:pPr>
      <w:bookmarkStart w:id="26" w:name="bookmark26"/>
      <w:r>
        <w:rPr>
          <w:rFonts w:ascii="Calibri" w:eastAsia="Calibri" w:hAnsi="Calibri" w:cs="Calibri"/>
          <w:color w:val="000000"/>
          <w:spacing w:val="0"/>
          <w:w w:val="100"/>
          <w:position w:val="0"/>
          <w:sz w:val="22"/>
          <w:szCs w:val="22"/>
          <w:shd w:val="clear" w:color="auto" w:fill="auto"/>
          <w:lang w:val="pl-PL" w:eastAsia="pl-PL" w:bidi="pl-PL"/>
        </w:rPr>
        <w:t>Podsumowanie</w:t>
      </w:r>
      <w:bookmarkEnd w:id="26"/>
    </w:p>
    <w:tbl>
      <w:tblPr>
        <w:tblOverlap w:val="never"/>
        <w:jc w:val="center"/>
        <w:tblLayout w:type="fixed"/>
      </w:tblPr>
      <w:tblGrid>
        <w:gridCol w:w="523"/>
        <w:gridCol w:w="1392"/>
        <w:gridCol w:w="888"/>
        <w:gridCol w:w="1498"/>
        <w:gridCol w:w="1685"/>
        <w:gridCol w:w="1363"/>
        <w:gridCol w:w="1219"/>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33"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19" w:line="1" w:lineRule="exact"/>
      </w:pPr>
    </w:p>
    <w:p>
      <w:pPr>
        <w:pStyle w:val="Style6"/>
        <w:keepNext w:val="0"/>
        <w:keepLines w:val="0"/>
        <w:widowControl w:val="0"/>
        <w:shd w:val="clear" w:color="auto" w:fill="auto"/>
        <w:bidi w:val="0"/>
        <w:spacing w:before="0" w:after="220" w:line="240" w:lineRule="auto"/>
        <w:ind w:left="0" w:right="0" w:firstLine="0"/>
        <w:jc w:val="left"/>
      </w:pPr>
      <w:r>
        <w:rPr>
          <w:b/>
          <w:bCs/>
          <w:i/>
          <w:iCs/>
          <w:color w:val="000000"/>
          <w:spacing w:val="0"/>
          <w:w w:val="100"/>
          <w:position w:val="0"/>
          <w:sz w:val="24"/>
          <w:szCs w:val="24"/>
          <w:shd w:val="clear" w:color="auto" w:fill="auto"/>
          <w:lang w:val="pl-PL" w:eastAsia="pl-PL" w:bidi="pl-PL"/>
        </w:rPr>
        <w:t xml:space="preserve">Rada podjęła uchwałę nr 949/LV/22 </w:t>
      </w:r>
      <w:r>
        <w:rPr>
          <w:i/>
          <w:iCs/>
          <w:color w:val="000000"/>
          <w:spacing w:val="0"/>
          <w:w w:val="100"/>
          <w:position w:val="0"/>
          <w:sz w:val="24"/>
          <w:szCs w:val="24"/>
          <w:shd w:val="clear" w:color="auto" w:fill="auto"/>
          <w:lang w:val="pl-PL" w:eastAsia="pl-PL" w:bidi="pl-PL"/>
        </w:rPr>
        <w:t>w sprawie ustalenia opłat targowych na obszarze Gminy i Miasta Węgliniec.(niniejsza uchwała stanowi zał. nr 18 ).</w:t>
      </w:r>
    </w:p>
    <w:p>
      <w:pPr>
        <w:pStyle w:val="Style22"/>
        <w:keepNext/>
        <w:keepLines/>
        <w:widowControl w:val="0"/>
        <w:numPr>
          <w:ilvl w:val="0"/>
          <w:numId w:val="3"/>
        </w:numPr>
        <w:shd w:val="clear" w:color="auto" w:fill="auto"/>
        <w:tabs>
          <w:tab w:pos="878" w:val="left"/>
        </w:tabs>
        <w:bidi w:val="0"/>
        <w:spacing w:before="0" w:after="0" w:line="240" w:lineRule="auto"/>
        <w:ind w:right="0"/>
        <w:jc w:val="left"/>
      </w:pPr>
      <w:bookmarkStart w:id="28" w:name="bookmark28"/>
      <w:r>
        <w:rPr>
          <w:color w:val="000000"/>
          <w:spacing w:val="0"/>
          <w:w w:val="100"/>
          <w:position w:val="0"/>
          <w:sz w:val="24"/>
          <w:szCs w:val="24"/>
          <w:shd w:val="clear" w:color="auto" w:fill="auto"/>
          <w:lang w:val="pl-PL" w:eastAsia="pl-PL" w:bidi="pl-PL"/>
        </w:rPr>
        <w:t>w sprawie obniżenia ceny skupu żyta przyjmowanej jako podstawa obliczenia podatku rolnego na obszarze Gminy i Miasta Węgliniec.</w:t>
      </w:r>
      <w:bookmarkEnd w:id="28"/>
    </w:p>
    <w:p>
      <w:pPr>
        <w:pStyle w:val="Style6"/>
        <w:keepNext w:val="0"/>
        <w:keepLines w:val="0"/>
        <w:widowControl w:val="0"/>
        <w:shd w:val="clear" w:color="auto" w:fill="auto"/>
        <w:bidi w:val="0"/>
        <w:spacing w:before="0" w:after="320"/>
        <w:ind w:left="300" w:right="0" w:firstLine="60"/>
        <w:jc w:val="left"/>
      </w:pPr>
      <w:r>
        <w:rPr>
          <w:color w:val="000000"/>
          <w:spacing w:val="0"/>
          <w:w w:val="100"/>
          <w:position w:val="0"/>
          <w:sz w:val="24"/>
          <w:szCs w:val="24"/>
          <w:shd w:val="clear" w:color="auto" w:fill="auto"/>
          <w:lang w:val="pl-PL" w:eastAsia="pl-PL" w:bidi="pl-PL"/>
        </w:rPr>
        <w:t>Komisja gospodarcza projekt uchwały w sprawie obniżenia ceny skupu żyta zaopiniowała negatywnie.</w:t>
      </w:r>
    </w:p>
    <w:p>
      <w:pPr>
        <w:pStyle w:val="Style2"/>
        <w:keepNext w:val="0"/>
        <w:keepLines w:val="0"/>
        <w:widowControl w:val="0"/>
        <w:shd w:val="clear" w:color="auto" w:fill="auto"/>
        <w:bidi w:val="0"/>
        <w:spacing w:before="0" w:line="240" w:lineRule="auto"/>
        <w:ind w:left="1020" w:right="0" w:firstLine="0"/>
        <w:jc w:val="left"/>
      </w:pPr>
      <w:r>
        <mc:AlternateContent>
          <mc:Choice Requires="wps">
            <w:drawing>
              <wp:anchor distT="0" distB="0" distL="114300" distR="114300" simplePos="0" relativeHeight="125829392" behindDoc="0" locked="0" layoutInCell="1" allowOverlap="1">
                <wp:simplePos x="0" y="0"/>
                <wp:positionH relativeFrom="page">
                  <wp:posOffset>1258570</wp:posOffset>
                </wp:positionH>
                <wp:positionV relativeFrom="paragraph">
                  <wp:posOffset>12700</wp:posOffset>
                </wp:positionV>
                <wp:extent cx="636905" cy="875030"/>
                <wp:wrapSquare wrapText="right"/>
                <wp:docPr id="28" name="Shape 28"/>
                <a:graphic xmlns:a="http://schemas.openxmlformats.org/drawingml/2006/main">
                  <a:graphicData uri="http://schemas.microsoft.com/office/word/2010/wordprocessingShape">
                    <wps:wsp>
                      <wps:cNvSpPr txBox="1"/>
                      <wps:spPr>
                        <a:xfrm>
                          <a:ext cx="636905" cy="875030"/>
                        </a:xfrm>
                        <a:prstGeom prst="rect"/>
                        <a:noFill/>
                      </wps:spPr>
                      <wps:txbx>
                        <w:txbxContent>
                          <w:p>
                            <w:pPr>
                              <w:pStyle w:val="Style2"/>
                              <w:keepNext w:val="0"/>
                              <w:keepLines w:val="0"/>
                              <w:widowControl w:val="0"/>
                              <w:shd w:val="clear" w:color="auto" w:fill="auto"/>
                              <w:bidi w:val="0"/>
                              <w:spacing w:before="0" w:after="460" w:line="240" w:lineRule="auto"/>
                              <w:ind w:left="0" w:right="0" w:firstLine="140"/>
                              <w:jc w:val="left"/>
                            </w:pPr>
                            <w:r>
                              <w:rPr>
                                <w:color w:val="000000"/>
                                <w:spacing w:val="0"/>
                                <w:w w:val="100"/>
                                <w:position w:val="0"/>
                                <w:shd w:val="clear" w:color="auto" w:fill="auto"/>
                                <w:lang w:val="pl-PL" w:eastAsia="pl-PL" w:bidi="pl-PL"/>
                              </w:rPr>
                              <w:t>głosowanie</w:t>
                            </w:r>
                          </w:p>
                          <w:p>
                            <w:pPr>
                              <w:pStyle w:val="Style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l-PL" w:eastAsia="pl-PL" w:bidi="pl-PL"/>
                              </w:rPr>
                              <w:t>jednostka</w:t>
                            </w:r>
                          </w:p>
                          <w:p>
                            <w:pPr>
                              <w:pStyle w:val="Style2"/>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pl-PL" w:eastAsia="pl-PL" w:bidi="pl-PL"/>
                              </w:rPr>
                              <w:t>wynik</w:t>
                            </w:r>
                          </w:p>
                        </w:txbxContent>
                      </wps:txbx>
                      <wps:bodyPr lIns="0" tIns="0" rIns="0" bIns="0">
                        <a:noAutoFit/>
                      </wps:bodyPr>
                    </wps:wsp>
                  </a:graphicData>
                </a:graphic>
              </wp:anchor>
            </w:drawing>
          </mc:Choice>
          <mc:Fallback>
            <w:pict>
              <v:shape id="_x0000_s1054" type="#_x0000_t202" style="position:absolute;margin-left:99.100000000000009pt;margin-top:1.pt;width:50.149999999999999pt;height:68.900000000000006pt;z-index:-12582936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460" w:line="240" w:lineRule="auto"/>
                        <w:ind w:left="0" w:right="0" w:firstLine="140"/>
                        <w:jc w:val="left"/>
                      </w:pPr>
                      <w:r>
                        <w:rPr>
                          <w:color w:val="000000"/>
                          <w:spacing w:val="0"/>
                          <w:w w:val="100"/>
                          <w:position w:val="0"/>
                          <w:shd w:val="clear" w:color="auto" w:fill="auto"/>
                          <w:lang w:val="pl-PL" w:eastAsia="pl-PL" w:bidi="pl-PL"/>
                        </w:rPr>
                        <w:t>głosowanie</w:t>
                      </w:r>
                    </w:p>
                    <w:p>
                      <w:pPr>
                        <w:pStyle w:val="Style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l-PL" w:eastAsia="pl-PL" w:bidi="pl-PL"/>
                        </w:rPr>
                        <w:t>jednostka</w:t>
                      </w:r>
                    </w:p>
                    <w:p>
                      <w:pPr>
                        <w:pStyle w:val="Style2"/>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pl-PL" w:eastAsia="pl-PL" w:bidi="pl-PL"/>
                        </w:rPr>
                        <w:t>wynik</w:t>
                      </w:r>
                    </w:p>
                  </w:txbxContent>
                </v:textbox>
                <w10:wrap type="square" side="right" anchorx="page"/>
              </v:shape>
            </w:pict>
          </mc:Fallback>
        </mc:AlternateContent>
      </w:r>
      <w:r>
        <w:rPr>
          <w:color w:val="000000"/>
          <w:spacing w:val="0"/>
          <w:w w:val="100"/>
          <w:position w:val="0"/>
          <w:shd w:val="clear" w:color="auto" w:fill="auto"/>
          <w:lang w:val="pl-PL" w:eastAsia="pl-PL" w:bidi="pl-PL"/>
        </w:rPr>
        <w:t>w sprawie obniżenia ceny skupu żyta przyjmowanej jako podstawa obliczenia podatku rolnego na obszarze Gminy i Miasta Węgliniec.</w:t>
      </w:r>
    </w:p>
    <w:p>
      <w:pPr>
        <w:pStyle w:val="Style2"/>
        <w:keepNext w:val="0"/>
        <w:keepLines w:val="0"/>
        <w:widowControl w:val="0"/>
        <w:shd w:val="clear" w:color="auto" w:fill="auto"/>
        <w:bidi w:val="0"/>
        <w:spacing w:before="0" w:line="240" w:lineRule="auto"/>
        <w:ind w:left="1020" w:right="0" w:firstLine="0"/>
        <w:jc w:val="left"/>
      </w:pPr>
      <w:r>
        <w:rPr>
          <w:color w:val="000000"/>
          <w:spacing w:val="0"/>
          <w:w w:val="100"/>
          <w:position w:val="0"/>
          <w:shd w:val="clear" w:color="auto" w:fill="auto"/>
          <w:lang w:val="pl-PL" w:eastAsia="pl-PL" w:bidi="pl-PL"/>
        </w:rPr>
        <w:t>Rada Miejska Węglińca</w:t>
      </w:r>
    </w:p>
    <w:p>
      <w:pPr>
        <w:pStyle w:val="Style2"/>
        <w:keepNext w:val="0"/>
        <w:keepLines w:val="0"/>
        <w:widowControl w:val="0"/>
        <w:shd w:val="clear" w:color="auto" w:fill="auto"/>
        <w:bidi w:val="0"/>
        <w:spacing w:before="0" w:line="240" w:lineRule="auto"/>
        <w:ind w:left="1020" w:right="0" w:firstLine="0"/>
        <w:jc w:val="left"/>
      </w:pPr>
      <w:r>
        <w:rPr>
          <w:color w:val="000000"/>
          <w:spacing w:val="0"/>
          <w:w w:val="100"/>
          <w:position w:val="0"/>
          <w:shd w:val="clear" w:color="auto" w:fill="auto"/>
          <w:lang w:val="pl-PL" w:eastAsia="pl-PL" w:bidi="pl-PL"/>
        </w:rPr>
        <w:t>Głosowanie zakończone wynikiem: odrzucono</w:t>
      </w:r>
      <w:r>
        <w:br w:type="page"/>
      </w:r>
    </w:p>
    <w:tbl>
      <w:tblPr>
        <w:tblOverlap w:val="never"/>
        <w:jc w:val="center"/>
        <w:tblLayout w:type="fixed"/>
      </w:tblPr>
      <w:tblGrid>
        <w:gridCol w:w="586"/>
        <w:gridCol w:w="1301"/>
        <w:gridCol w:w="1157"/>
        <w:gridCol w:w="1229"/>
        <w:gridCol w:w="1982"/>
        <w:gridCol w:w="1066"/>
        <w:gridCol w:w="1190"/>
      </w:tblGrid>
      <w:tr>
        <w:trPr>
          <w:trHeight w:val="768"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6"/>
            <w:tcBorders>
              <w:top w:val="single" w:sz="4"/>
              <w:righ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5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gridSpan w:val="3"/>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tabs>
                <w:tab w:pos="1315" w:val="lef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tab/>
              <w:t>zwykła</w:t>
            </w:r>
          </w:p>
        </w:tc>
        <w:tc>
          <w:tcPr>
            <w:tcBorders/>
            <w:shd w:val="clear" w:color="auto" w:fill="auto"/>
            <w:vAlign w:val="top"/>
          </w:tcPr>
          <w:p>
            <w:pPr>
              <w:widowControl w:val="0"/>
              <w:rPr>
                <w:sz w:val="10"/>
                <w:szCs w:val="10"/>
              </w:rPr>
            </w:pPr>
          </w:p>
        </w:tc>
        <w:tc>
          <w:tcPr>
            <w:tcBorders>
              <w:right w:val="single" w:sz="4"/>
            </w:tcBorders>
            <w:shd w:val="clear" w:color="auto" w:fill="auto"/>
            <w:vAlign w:val="top"/>
          </w:tcPr>
          <w:p>
            <w:pPr>
              <w:widowControl w:val="0"/>
              <w:rPr>
                <w:sz w:val="10"/>
                <w:szCs w:val="10"/>
              </w:rPr>
            </w:pPr>
          </w:p>
        </w:tc>
      </w:tr>
      <w:tr>
        <w:trPr>
          <w:trHeight w:val="55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bl>
    <w:p>
      <w:pPr>
        <w:widowControl w:val="0"/>
        <w:spacing w:after="239" w:line="1" w:lineRule="exact"/>
      </w:pPr>
    </w:p>
    <w:p>
      <w:pPr>
        <w:pStyle w:val="Style6"/>
        <w:keepNext w:val="0"/>
        <w:keepLines w:val="0"/>
        <w:widowControl w:val="0"/>
        <w:shd w:val="clear" w:color="auto" w:fill="auto"/>
        <w:bidi w:val="0"/>
        <w:spacing w:before="0" w:after="240" w:line="240" w:lineRule="auto"/>
        <w:ind w:left="0" w:right="0" w:firstLine="0"/>
        <w:jc w:val="left"/>
      </w:pPr>
      <w:r>
        <w:rPr>
          <w:b/>
          <w:bCs/>
          <w:i/>
          <w:iCs/>
          <w:color w:val="000000"/>
          <w:spacing w:val="0"/>
          <w:w w:val="100"/>
          <w:position w:val="0"/>
          <w:sz w:val="24"/>
          <w:szCs w:val="24"/>
          <w:shd w:val="clear" w:color="auto" w:fill="auto"/>
          <w:lang w:val="pl-PL" w:eastAsia="pl-PL" w:bidi="pl-PL"/>
        </w:rPr>
        <w:t xml:space="preserve">Rada odrzuciła projekt uchwały </w:t>
      </w:r>
      <w:r>
        <w:rPr>
          <w:i/>
          <w:iCs/>
          <w:color w:val="000000"/>
          <w:spacing w:val="0"/>
          <w:w w:val="100"/>
          <w:position w:val="0"/>
          <w:sz w:val="24"/>
          <w:szCs w:val="24"/>
          <w:shd w:val="clear" w:color="auto" w:fill="auto"/>
          <w:lang w:val="pl-PL" w:eastAsia="pl-PL" w:bidi="pl-PL"/>
        </w:rPr>
        <w:t>w sprawie obniżenia ceny skupu żyta przyjmowanej jako podstawa obliczenia podatku rolnego na obszarze Gminy i Miasta Węgliniec.</w:t>
      </w:r>
    </w:p>
    <w:p>
      <w:pPr>
        <w:pStyle w:val="Style6"/>
        <w:keepNext w:val="0"/>
        <w:keepLines w:val="0"/>
        <w:widowControl w:val="0"/>
        <w:numPr>
          <w:ilvl w:val="0"/>
          <w:numId w:val="3"/>
        </w:numPr>
        <w:shd w:val="clear" w:color="auto" w:fill="auto"/>
        <w:tabs>
          <w:tab w:pos="838" w:val="left"/>
        </w:tabs>
        <w:bidi w:val="0"/>
        <w:spacing w:before="0" w:after="240" w:line="240" w:lineRule="auto"/>
        <w:ind w:left="540" w:right="0" w:firstLine="0"/>
        <w:jc w:val="left"/>
      </w:pPr>
      <w:r>
        <w:rPr>
          <w:b/>
          <w:bCs/>
          <w:color w:val="000000"/>
          <w:spacing w:val="0"/>
          <w:w w:val="100"/>
          <w:position w:val="0"/>
          <w:sz w:val="24"/>
          <w:szCs w:val="24"/>
          <w:shd w:val="clear" w:color="auto" w:fill="auto"/>
          <w:lang w:val="pl-PL" w:eastAsia="pl-PL" w:bidi="pl-PL"/>
        </w:rPr>
        <w:t>w sprawie obniżenia kwoty stanowiącej średnią cenę sprzedaży drewna, przyjmowaną jako podstawa obliczenia podatku leśnego na obszarze Gminy i Miasta Węgliniec.</w:t>
      </w:r>
      <w:r>
        <w:br w:type="page"/>
      </w:r>
    </w:p>
    <w:p>
      <w:pPr>
        <w:pStyle w:val="Style6"/>
        <w:keepNext w:val="0"/>
        <w:keepLines w:val="0"/>
        <w:widowControl w:val="0"/>
        <w:shd w:val="clear" w:color="auto" w:fill="auto"/>
        <w:bidi w:val="0"/>
        <w:spacing w:before="0"/>
        <w:ind w:left="420" w:right="0" w:firstLine="0"/>
        <w:jc w:val="left"/>
      </w:pPr>
      <w:r>
        <w:rPr>
          <w:color w:val="000000"/>
          <w:spacing w:val="0"/>
          <w:w w:val="100"/>
          <w:position w:val="0"/>
          <w:sz w:val="24"/>
          <w:szCs w:val="24"/>
          <w:shd w:val="clear" w:color="auto" w:fill="auto"/>
          <w:lang w:val="pl-PL" w:eastAsia="pl-PL" w:bidi="pl-PL"/>
        </w:rPr>
        <w:t>Komisja Gospodarcza była również negatywna w sprawie obniżenia kwoty stanowiącej średnią cenę sprzedaży drewna.</w:t>
      </w:r>
    </w:p>
    <w:tbl>
      <w:tblPr>
        <w:tblOverlap w:val="never"/>
        <w:jc w:val="right"/>
        <w:tblLayout w:type="fixed"/>
      </w:tblPr>
      <w:tblGrid>
        <w:gridCol w:w="1680"/>
        <w:gridCol w:w="6830"/>
      </w:tblGrid>
      <w:tr>
        <w:trPr>
          <w:trHeight w:val="917"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obniżenia kwoty stanowiącej średnią cenę sprzedaży drewna, przyjmowaną jako podstawa obliczenia podatku leśnego na obszarze Gminy i Miasta Węgliniec.</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odrzucono</w:t>
            </w:r>
          </w:p>
        </w:tc>
      </w:tr>
    </w:tbl>
    <w:p>
      <w:pPr>
        <w:widowControl w:val="0"/>
        <w:spacing w:after="499" w:line="1" w:lineRule="exact"/>
      </w:pPr>
    </w:p>
    <w:p>
      <w:pPr>
        <w:widowControl w:val="0"/>
        <w:spacing w:line="1" w:lineRule="exact"/>
      </w:pPr>
    </w:p>
    <w:tbl>
      <w:tblPr>
        <w:tblOverlap w:val="never"/>
        <w:jc w:val="right"/>
        <w:tblLayout w:type="fixed"/>
      </w:tblPr>
      <w:tblGrid>
        <w:gridCol w:w="989"/>
        <w:gridCol w:w="2880"/>
        <w:gridCol w:w="1531"/>
        <w:gridCol w:w="3110"/>
      </w:tblGrid>
      <w:tr>
        <w:trPr>
          <w:trHeight w:val="768"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6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14"/>
        <w:keepNext w:val="0"/>
        <w:keepLines w:val="0"/>
        <w:widowControl w:val="0"/>
        <w:shd w:val="clear" w:color="auto" w:fill="auto"/>
        <w:bidi w:val="0"/>
        <w:spacing w:before="0" w:line="240" w:lineRule="auto"/>
        <w:ind w:left="0" w:right="0" w:firstLine="640"/>
        <w:jc w:val="left"/>
      </w:pPr>
      <w:r>
        <w:rPr>
          <w:color w:val="000000"/>
          <w:spacing w:val="0"/>
          <w:w w:val="100"/>
          <w:position w:val="0"/>
          <w:shd w:val="clear" w:color="auto" w:fill="auto"/>
          <w:lang w:val="pl-PL" w:eastAsia="pl-PL" w:bidi="pl-PL"/>
        </w:rPr>
        <w:t>Podsumowanie</w:t>
      </w:r>
    </w:p>
    <w:tbl>
      <w:tblPr>
        <w:tblOverlap w:val="never"/>
        <w:jc w:val="right"/>
        <w:tblLayout w:type="fixed"/>
      </w:tblPr>
      <w:tblGrid>
        <w:gridCol w:w="523"/>
        <w:gridCol w:w="1392"/>
        <w:gridCol w:w="888"/>
        <w:gridCol w:w="1498"/>
        <w:gridCol w:w="1685"/>
        <w:gridCol w:w="1363"/>
        <w:gridCol w:w="1219"/>
      </w:tblGrid>
      <w:tr>
        <w:trPr>
          <w:trHeight w:val="48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ind w:left="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r>
    </w:tbl>
    <w:p>
      <w:pPr>
        <w:pStyle w:val="Style2"/>
        <w:keepNext w:val="0"/>
        <w:keepLines w:val="0"/>
        <w:widowControl w:val="0"/>
        <w:shd w:val="clear" w:color="auto" w:fill="auto"/>
        <w:tabs>
          <w:tab w:pos="1396" w:val="left"/>
          <w:tab w:pos="4238" w:val="left"/>
          <w:tab w:pos="7041" w:val="left"/>
        </w:tabs>
        <w:bidi w:val="0"/>
        <w:spacing w:before="0" w:after="360" w:line="240" w:lineRule="auto"/>
        <w:ind w:left="0" w:right="0" w:firstLine="820"/>
        <w:jc w:val="left"/>
      </w:pPr>
      <w:r>
        <w:rPr>
          <w:color w:val="000000"/>
          <w:spacing w:val="0"/>
          <w:w w:val="100"/>
          <w:position w:val="0"/>
          <w:shd w:val="clear" w:color="auto" w:fill="auto"/>
          <w:lang w:val="pl-PL" w:eastAsia="pl-PL" w:bidi="pl-PL"/>
        </w:rPr>
        <w:t>14</w:t>
        <w:tab/>
        <w:t>Wawrzynek</w:t>
        <w:tab/>
        <w:t>Marek</w:t>
        <w:tab/>
        <w:t>PRZECIW</w:t>
      </w:r>
    </w:p>
    <w:p>
      <w:pPr>
        <w:pStyle w:val="Style6"/>
        <w:keepNext w:val="0"/>
        <w:keepLines w:val="0"/>
        <w:widowControl w:val="0"/>
        <w:shd w:val="clear" w:color="auto" w:fill="auto"/>
        <w:bidi w:val="0"/>
        <w:spacing w:before="0" w:after="220" w:line="240" w:lineRule="auto"/>
        <w:ind w:left="0" w:right="0" w:firstLine="0"/>
        <w:jc w:val="left"/>
      </w:pPr>
      <w:r>
        <w:rPr>
          <w:i/>
          <w:iCs/>
          <w:color w:val="000000"/>
          <w:spacing w:val="0"/>
          <w:w w:val="100"/>
          <w:position w:val="0"/>
          <w:sz w:val="24"/>
          <w:szCs w:val="24"/>
          <w:shd w:val="clear" w:color="auto" w:fill="auto"/>
          <w:lang w:val="pl-PL" w:eastAsia="pl-PL" w:bidi="pl-PL"/>
        </w:rPr>
        <w:t>Rada odrzuciła projekt uchwały w sprawie obniżenia kwoty stanowiącej średnią cenę sprzedaży drewna, przyjmowaną jako podstawa obliczenia podatku leśnego na obszarze Gminy i Miasta Węgliniec.</w:t>
      </w:r>
    </w:p>
    <w:p>
      <w:pPr>
        <w:pStyle w:val="Style22"/>
        <w:keepNext/>
        <w:keepLines/>
        <w:widowControl w:val="0"/>
        <w:numPr>
          <w:ilvl w:val="0"/>
          <w:numId w:val="3"/>
        </w:numPr>
        <w:shd w:val="clear" w:color="auto" w:fill="auto"/>
        <w:tabs>
          <w:tab w:pos="1078" w:val="left"/>
        </w:tabs>
        <w:bidi w:val="0"/>
        <w:spacing w:before="0" w:after="0" w:line="240" w:lineRule="auto"/>
        <w:ind w:left="660" w:right="0"/>
        <w:jc w:val="left"/>
      </w:pPr>
      <w:bookmarkStart w:id="30" w:name="bookmark30"/>
      <w:r>
        <w:rPr>
          <w:color w:val="000000"/>
          <w:spacing w:val="0"/>
          <w:w w:val="100"/>
          <w:position w:val="0"/>
          <w:sz w:val="24"/>
          <w:szCs w:val="24"/>
          <w:shd w:val="clear" w:color="auto" w:fill="auto"/>
          <w:lang w:val="pl-PL" w:eastAsia="pl-PL" w:bidi="pl-PL"/>
        </w:rPr>
        <w:t>w sprawie określenia stawek podatku od nieruchomości na obszarze Gminy i Miasta Węgliniec.</w:t>
      </w:r>
      <w:bookmarkEnd w:id="30"/>
    </w:p>
    <w:p>
      <w:pPr>
        <w:pStyle w:val="Style6"/>
        <w:keepNext w:val="0"/>
        <w:keepLines w:val="0"/>
        <w:widowControl w:val="0"/>
        <w:shd w:val="clear" w:color="auto" w:fill="auto"/>
        <w:bidi w:val="0"/>
        <w:spacing w:before="0" w:after="220"/>
        <w:ind w:left="0" w:right="0" w:firstLine="0"/>
        <w:jc w:val="left"/>
      </w:pPr>
      <w:r>
        <w:rPr>
          <w:color w:val="000000"/>
          <w:spacing w:val="0"/>
          <w:w w:val="100"/>
          <w:position w:val="0"/>
          <w:sz w:val="24"/>
          <w:szCs w:val="24"/>
          <w:shd w:val="clear" w:color="auto" w:fill="auto"/>
          <w:lang w:val="pl-PL" w:eastAsia="pl-PL" w:bidi="pl-PL"/>
        </w:rPr>
        <w:t>Burmistrz zabrał głos i powiedział że, te stawki nie przekracza wzrostu stawek procentowo więcej jak 11 -13 proc. Jest to mniejszy wskaźnik inflacji ale w porównaniu na przykład do dotyczących opłat związanych z prowadzeniem działalności gospodarczej gruntów budynków obowiązującego mieliśmy opłatę 1,02 złote a teraz powiększyliśmy na 1,15 .Analogicznie z kolei w podatkach i kwotach tej kwoty nie są wygórowane więc informacje na maksymalną stawkę .Komisja gospodarcza pozytywnie zaopiniowała powyżej zaproponowany projekt uchwały. Nikt nie miał pytań i Radni przystąpili do głosowania.</w:t>
      </w:r>
    </w:p>
    <w:tbl>
      <w:tblPr>
        <w:tblOverlap w:val="never"/>
        <w:jc w:val="right"/>
        <w:tblLayout w:type="fixed"/>
      </w:tblPr>
      <w:tblGrid>
        <w:gridCol w:w="1680"/>
        <w:gridCol w:w="6830"/>
      </w:tblGrid>
      <w:tr>
        <w:trPr>
          <w:trHeight w:val="696"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określenia stawek podatku od nieruchomości na obszarze Gminy i Miasta Węgliniec.</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right"/>
        <w:tblLayout w:type="fixed"/>
      </w:tblPr>
      <w:tblGrid>
        <w:gridCol w:w="989"/>
        <w:gridCol w:w="2880"/>
        <w:gridCol w:w="1531"/>
        <w:gridCol w:w="3110"/>
      </w:tblGrid>
      <w:tr>
        <w:trPr>
          <w:trHeight w:val="768"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pStyle w:val="Style17"/>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l-PL" w:eastAsia="pl-PL" w:bidi="pl-PL"/>
        </w:rPr>
        <w:t>Podsumowanie</w:t>
      </w:r>
    </w:p>
    <w:p>
      <w:pPr>
        <w:widowControl w:val="0"/>
        <w:spacing w:after="499" w:line="1" w:lineRule="exact"/>
      </w:pPr>
    </w:p>
    <w:p>
      <w:pPr>
        <w:widowControl w:val="0"/>
        <w:spacing w:line="1" w:lineRule="exact"/>
      </w:pPr>
    </w:p>
    <w:tbl>
      <w:tblPr>
        <w:tblOverlap w:val="never"/>
        <w:jc w:val="center"/>
        <w:tblLayout w:type="fixed"/>
      </w:tblPr>
      <w:tblGrid>
        <w:gridCol w:w="523"/>
        <w:gridCol w:w="1392"/>
        <w:gridCol w:w="888"/>
        <w:gridCol w:w="1430"/>
        <w:gridCol w:w="1752"/>
        <w:gridCol w:w="1133"/>
        <w:gridCol w:w="1099"/>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50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4"/>
        <w:gridCol w:w="2045"/>
        <w:gridCol w:w="2731"/>
        <w:gridCol w:w="3221"/>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6"/>
        <w:keepNext w:val="0"/>
        <w:keepLines w:val="0"/>
        <w:widowControl w:val="0"/>
        <w:shd w:val="clear" w:color="auto" w:fill="auto"/>
        <w:bidi w:val="0"/>
        <w:spacing w:before="0" w:after="240" w:line="240" w:lineRule="auto"/>
        <w:ind w:left="0" w:right="0" w:firstLine="0"/>
        <w:jc w:val="left"/>
      </w:pPr>
      <w:r>
        <w:rPr>
          <w:b/>
          <w:bCs/>
          <w:i/>
          <w:iCs/>
          <w:color w:val="000000"/>
          <w:spacing w:val="0"/>
          <w:w w:val="100"/>
          <w:position w:val="0"/>
          <w:sz w:val="24"/>
          <w:szCs w:val="24"/>
          <w:shd w:val="clear" w:color="auto" w:fill="auto"/>
          <w:lang w:val="pl-PL" w:eastAsia="pl-PL" w:bidi="pl-PL"/>
        </w:rPr>
        <w:t xml:space="preserve">Rada podjęła uchwałę nr 950/LV/22 </w:t>
      </w:r>
      <w:r>
        <w:rPr>
          <w:i/>
          <w:iCs/>
          <w:color w:val="000000"/>
          <w:spacing w:val="0"/>
          <w:w w:val="100"/>
          <w:position w:val="0"/>
          <w:sz w:val="24"/>
          <w:szCs w:val="24"/>
          <w:shd w:val="clear" w:color="auto" w:fill="auto"/>
          <w:lang w:val="pl-PL" w:eastAsia="pl-PL" w:bidi="pl-PL"/>
        </w:rPr>
        <w:t>w sprawie określenia stawek podatku od nieruchomości na obszarze Gminy i Miasta Węgliniec.(niniejsza uchwała stanowi zał. nr 19 ).</w:t>
      </w:r>
    </w:p>
    <w:p>
      <w:pPr>
        <w:pStyle w:val="Style22"/>
        <w:keepNext/>
        <w:keepLines/>
        <w:widowControl w:val="0"/>
        <w:numPr>
          <w:ilvl w:val="0"/>
          <w:numId w:val="3"/>
        </w:numPr>
        <w:shd w:val="clear" w:color="auto" w:fill="auto"/>
        <w:tabs>
          <w:tab w:pos="963" w:val="left"/>
        </w:tabs>
        <w:bidi w:val="0"/>
        <w:spacing w:before="0" w:after="240" w:line="240" w:lineRule="auto"/>
        <w:ind w:left="540" w:right="0" w:firstLine="0"/>
        <w:jc w:val="left"/>
      </w:pPr>
      <w:bookmarkStart w:id="32" w:name="bookmark32"/>
      <w:r>
        <w:rPr>
          <w:color w:val="000000"/>
          <w:spacing w:val="0"/>
          <w:w w:val="100"/>
          <w:position w:val="0"/>
          <w:sz w:val="24"/>
          <w:szCs w:val="24"/>
          <w:shd w:val="clear" w:color="auto" w:fill="auto"/>
          <w:lang w:val="pl-PL" w:eastAsia="pl-PL" w:bidi="pl-PL"/>
        </w:rPr>
        <w:t>w sprawie określenia stawek podatku od środków transportowych na obszarze Gminy i Miasta Węgliniec.</w:t>
      </w:r>
      <w:bookmarkEnd w:id="32"/>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z w:val="24"/>
          <w:szCs w:val="24"/>
          <w:shd w:val="clear" w:color="auto" w:fill="auto"/>
          <w:lang w:val="pl-PL" w:eastAsia="pl-PL" w:bidi="pl-PL"/>
        </w:rPr>
        <w:t>Burmistrz gminy i miasta Węgliniec Mariusz Wieczorek określił stawki podatku od środków transportowych na terenie gminy z tym, że stawki nie mogą być niższe od stawek minimalnych , ani wyższe od stawek maksymalnych określonych przez ustawodawcę. Od samochodów ciężarowych o dopuszczalnej masie całkowitej pojazdu powyżej 3,5 tony do 5,5 tony włącznie - 1000,00 zł, powyżej 5,5 tony do 9 ton włącznie- 1620zł, a powyżej 9 ton- 1800zł.</w:t>
      </w:r>
    </w:p>
    <w:p>
      <w:pPr>
        <w:pStyle w:val="Style17"/>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i/>
          <w:iCs/>
          <w:color w:val="000000"/>
          <w:spacing w:val="0"/>
          <w:w w:val="100"/>
          <w:position w:val="0"/>
          <w:sz w:val="24"/>
          <w:szCs w:val="24"/>
          <w:shd w:val="clear" w:color="auto" w:fill="auto"/>
          <w:lang w:val="pl-PL" w:eastAsia="pl-PL" w:bidi="pl-PL"/>
        </w:rPr>
        <w:t>Nikt nie miał pytań i Radni przystąpili do głosowania.</w:t>
      </w:r>
    </w:p>
    <w:tbl>
      <w:tblPr>
        <w:tblOverlap w:val="never"/>
        <w:jc w:val="center"/>
        <w:tblLayout w:type="fixed"/>
      </w:tblPr>
      <w:tblGrid>
        <w:gridCol w:w="1680"/>
        <w:gridCol w:w="6830"/>
      </w:tblGrid>
      <w:tr>
        <w:trPr>
          <w:trHeight w:val="701"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33"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określenia stawek podatku od środków transportowych na obszarze Gminy i Miasta Węgliniec.</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39" w:line="1" w:lineRule="exact"/>
      </w:pPr>
    </w:p>
    <w:p>
      <w:pPr>
        <w:pStyle w:val="Style2"/>
        <w:keepNext w:val="0"/>
        <w:keepLines w:val="0"/>
        <w:widowControl w:val="0"/>
        <w:shd w:val="clear" w:color="auto" w:fill="auto"/>
        <w:tabs>
          <w:tab w:pos="1962" w:val="left"/>
        </w:tabs>
        <w:bidi w:val="0"/>
        <w:spacing w:before="0" w:after="520" w:line="240" w:lineRule="auto"/>
        <w:ind w:left="0" w:right="0" w:firstLine="800"/>
        <w:jc w:val="left"/>
      </w:pPr>
      <w:r>
        <w:rPr>
          <w:color w:val="000000"/>
          <w:spacing w:val="0"/>
          <w:w w:val="100"/>
          <w:position w:val="0"/>
          <w:shd w:val="clear" w:color="auto" w:fill="auto"/>
          <w:lang w:val="pl-PL" w:eastAsia="pl-PL" w:bidi="pl-PL"/>
        </w:rPr>
        <w:t>data</w:t>
        <w:tab/>
        <w:t>30 listopada 2022 r.</w:t>
      </w:r>
    </w:p>
    <w:p>
      <w:pPr>
        <w:pStyle w:val="Style2"/>
        <w:keepNext w:val="0"/>
        <w:keepLines w:val="0"/>
        <w:widowControl w:val="0"/>
        <w:shd w:val="clear" w:color="auto" w:fill="auto"/>
        <w:tabs>
          <w:tab w:pos="1962" w:val="left"/>
          <w:tab w:pos="4923" w:val="left"/>
          <w:tab w:pos="6243" w:val="left"/>
        </w:tabs>
        <w:bidi w:val="0"/>
        <w:spacing w:before="0" w:after="240" w:line="240" w:lineRule="auto"/>
        <w:ind w:left="0" w:right="0" w:firstLine="68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7"/>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461"/>
        <w:gridCol w:w="1066"/>
        <w:gridCol w:w="1248"/>
        <w:gridCol w:w="1282"/>
        <w:gridCol w:w="1718"/>
        <w:gridCol w:w="1310"/>
        <w:gridCol w:w="1426"/>
      </w:tblGrid>
      <w:tr>
        <w:trPr>
          <w:trHeight w:val="480"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bl>
    <w:p>
      <w:pPr>
        <w:widowControl w:val="0"/>
        <w:spacing w:line="1" w:lineRule="exact"/>
      </w:pPr>
      <w:r>
        <w:br w:type="page"/>
      </w:r>
    </w:p>
    <w:tbl>
      <w:tblPr>
        <w:tblOverlap w:val="never"/>
        <w:jc w:val="center"/>
        <w:tblLayout w:type="fixed"/>
      </w:tblPr>
      <w:tblGrid>
        <w:gridCol w:w="1800"/>
        <w:gridCol w:w="989"/>
        <w:gridCol w:w="1176"/>
        <w:gridCol w:w="2026"/>
        <w:gridCol w:w="1051"/>
        <w:gridCol w:w="1080"/>
      </w:tblGrid>
      <w:tr>
        <w:trPr>
          <w:trHeight w:val="336" w:hRule="exact"/>
        </w:trPr>
        <w:tc>
          <w:tcPr>
            <w:tcBorders>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 xml:space="preserve">0 </w:t>
            </w:r>
            <w:r>
              <w:rPr>
                <w:rFonts w:ascii="Calibri" w:eastAsia="Calibri" w:hAnsi="Calibri" w:cs="Calibri"/>
                <w:i/>
                <w:iCs/>
                <w:color w:val="000000"/>
                <w:spacing w:val="0"/>
                <w:w w:val="100"/>
                <w:position w:val="0"/>
                <w:sz w:val="18"/>
                <w:szCs w:val="18"/>
                <w:shd w:val="clear" w:color="auto" w:fill="auto"/>
                <w:lang w:val="pl-PL" w:eastAsia="pl-PL" w:bidi="pl-PL"/>
              </w:rPr>
              <w:t>%</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3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3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33" w:lineRule="auto"/>
              <w:ind w:left="3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422"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bl>
    <w:p>
      <w:pPr>
        <w:widowControl w:val="0"/>
        <w:spacing w:after="99" w:line="1" w:lineRule="exact"/>
      </w:pPr>
    </w:p>
    <w:p>
      <w:pPr>
        <w:widowControl w:val="0"/>
        <w:spacing w:line="1" w:lineRule="exact"/>
      </w:pPr>
    </w:p>
    <w:tbl>
      <w:tblPr>
        <w:tblOverlap w:val="never"/>
        <w:jc w:val="right"/>
        <w:tblLayout w:type="fixed"/>
      </w:tblPr>
      <w:tblGrid>
        <w:gridCol w:w="542"/>
        <w:gridCol w:w="2102"/>
        <w:gridCol w:w="2683"/>
        <w:gridCol w:w="3182"/>
      </w:tblGrid>
      <w:tr>
        <w:trPr>
          <w:trHeight w:val="48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6"/>
        <w:keepNext w:val="0"/>
        <w:keepLines w:val="0"/>
        <w:widowControl w:val="0"/>
        <w:shd w:val="clear" w:color="auto" w:fill="auto"/>
        <w:bidi w:val="0"/>
        <w:spacing w:before="0" w:after="220" w:line="240" w:lineRule="auto"/>
        <w:ind w:left="160" w:right="0" w:firstLine="0"/>
        <w:jc w:val="both"/>
      </w:pPr>
      <w:r>
        <w:rPr>
          <w:b/>
          <w:bCs/>
          <w:i/>
          <w:iCs/>
          <w:color w:val="000000"/>
          <w:spacing w:val="0"/>
          <w:w w:val="100"/>
          <w:position w:val="0"/>
          <w:sz w:val="24"/>
          <w:szCs w:val="24"/>
          <w:shd w:val="clear" w:color="auto" w:fill="auto"/>
          <w:lang w:val="pl-PL" w:eastAsia="pl-PL" w:bidi="pl-PL"/>
        </w:rPr>
        <w:t xml:space="preserve">Rada podjęła uchwałę nr 951/LV/22 </w:t>
      </w:r>
      <w:r>
        <w:rPr>
          <w:i/>
          <w:iCs/>
          <w:color w:val="000000"/>
          <w:spacing w:val="0"/>
          <w:w w:val="100"/>
          <w:position w:val="0"/>
          <w:sz w:val="24"/>
          <w:szCs w:val="24"/>
          <w:shd w:val="clear" w:color="auto" w:fill="auto"/>
          <w:lang w:val="pl-PL" w:eastAsia="pl-PL" w:bidi="pl-PL"/>
        </w:rPr>
        <w:t>w sprawie określenia stawek podatku od środków transportowych na obszarze Gminy i Miasta Węgliniec. (niniejsza uchwała stanowi zał. nr 20 ).</w:t>
      </w:r>
    </w:p>
    <w:p>
      <w:pPr>
        <w:pStyle w:val="Style6"/>
        <w:keepNext w:val="0"/>
        <w:keepLines w:val="0"/>
        <w:widowControl w:val="0"/>
        <w:numPr>
          <w:ilvl w:val="0"/>
          <w:numId w:val="3"/>
        </w:numPr>
        <w:shd w:val="clear" w:color="auto" w:fill="auto"/>
        <w:tabs>
          <w:tab w:pos="1108" w:val="left"/>
        </w:tabs>
        <w:bidi w:val="0"/>
        <w:spacing w:before="0" w:after="0" w:line="240" w:lineRule="auto"/>
        <w:ind w:left="680" w:right="0" w:firstLine="0"/>
        <w:jc w:val="left"/>
      </w:pPr>
      <w:r>
        <w:rPr>
          <w:b/>
          <w:bCs/>
          <w:color w:val="000000"/>
          <w:spacing w:val="0"/>
          <w:w w:val="100"/>
          <w:position w:val="0"/>
          <w:sz w:val="24"/>
          <w:szCs w:val="24"/>
          <w:shd w:val="clear" w:color="auto" w:fill="auto"/>
          <w:lang w:val="pl-PL" w:eastAsia="pl-PL" w:bidi="pl-PL"/>
        </w:rPr>
        <w:t>w sprawie określenia stawki za 1 kilometr przebiegu pojazdu będącej podstawą do ustalenia zwrotu rodzicom kosztów przewozu dzieci, młodzieży i uczniów niepełnosprawnych do placówek oświatowych o których mowa w art. 32 ust. 6 i art. 39 ust. 4 i ust. 4a ustawy z dnia 14 grudnia 2016 r. - Prawo oświatowe.</w:t>
      </w:r>
    </w:p>
    <w:p>
      <w:pPr>
        <w:pStyle w:val="Style6"/>
        <w:keepNext w:val="0"/>
        <w:keepLines w:val="0"/>
        <w:widowControl w:val="0"/>
        <w:shd w:val="clear" w:color="auto" w:fill="auto"/>
        <w:bidi w:val="0"/>
        <w:spacing w:before="0" w:after="220"/>
        <w:ind w:left="0" w:right="0" w:firstLine="0"/>
        <w:jc w:val="left"/>
      </w:pPr>
      <w:r>
        <w:rPr>
          <w:color w:val="000000"/>
          <w:spacing w:val="0"/>
          <w:w w:val="100"/>
          <w:position w:val="0"/>
          <w:sz w:val="24"/>
          <w:szCs w:val="24"/>
          <w:shd w:val="clear" w:color="auto" w:fill="auto"/>
          <w:lang w:val="pl-PL" w:eastAsia="pl-PL" w:bidi="pl-PL"/>
        </w:rPr>
        <w:t>Opinia komisji społecznej była pozytywna. Pan Burmistrz wyjaśnił, że uchwała dotyczy zwrotu kosztów opłat za dojazdy dzieci do szkól, do szkoły specjalistycznej. My jako samorząd są zobowiązani ze zwrotu dopłaty za kilometr. Nie wszyscy rodzice korzystają ze środków transportu. My bazujemy się na stawkach które nam przedstawia minister transportu. Musimy podjąć taką uchwałę żeby mogli rekompensować te kwoty tym rodzicom które dowożą swoje dzieci środkiem transportu do szkól.</w:t>
      </w:r>
      <w:r>
        <w:br w:type="page"/>
      </w:r>
    </w:p>
    <w:tbl>
      <w:tblPr>
        <w:tblOverlap w:val="never"/>
        <w:jc w:val="right"/>
        <w:tblLayout w:type="fixed"/>
      </w:tblPr>
      <w:tblGrid>
        <w:gridCol w:w="2170"/>
        <w:gridCol w:w="6341"/>
      </w:tblGrid>
      <w:tr>
        <w:trPr>
          <w:trHeight w:val="984" w:hRule="exact"/>
        </w:trPr>
        <w:tc>
          <w:tcPr>
            <w:tcBorders>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określenia stawki za 1 kilometr przebiegu pojazdu będącej podstawą do ustalenia zwrotu rodzicom kosztów przewozu dzieci, młodzieży i uczniów niepełnosprawnych do placówek oświatowych o których mowa w art. 32 ust. 6 i art. 39 ust. 4 i ust. 4a ustawy z dnia 14 grudnia 2016 r. - Prawo oświatowe.</w:t>
            </w:r>
          </w:p>
        </w:tc>
      </w:tr>
      <w:tr>
        <w:trPr>
          <w:trHeight w:val="470"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341" w:hRule="exact"/>
        </w:trPr>
        <w:tc>
          <w:tcPr>
            <w:tcBorders>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19" w:line="1" w:lineRule="exact"/>
      </w:pPr>
    </w:p>
    <w:p>
      <w:pPr>
        <w:widowControl w:val="0"/>
        <w:spacing w:line="1" w:lineRule="exact"/>
      </w:pPr>
    </w:p>
    <w:tbl>
      <w:tblPr>
        <w:tblOverlap w:val="never"/>
        <w:jc w:val="right"/>
        <w:tblLayout w:type="fixed"/>
      </w:tblPr>
      <w:tblGrid>
        <w:gridCol w:w="989"/>
        <w:gridCol w:w="2880"/>
        <w:gridCol w:w="1531"/>
        <w:gridCol w:w="3110"/>
      </w:tblGrid>
      <w:tr>
        <w:trPr>
          <w:trHeight w:val="768"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6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14"/>
        <w:keepNext w:val="0"/>
        <w:keepLines w:val="0"/>
        <w:widowControl w:val="0"/>
        <w:shd w:val="clear" w:color="auto" w:fill="auto"/>
        <w:bidi w:val="0"/>
        <w:spacing w:before="0" w:line="240" w:lineRule="auto"/>
        <w:ind w:left="0" w:right="0" w:firstLine="620"/>
        <w:jc w:val="left"/>
      </w:pPr>
      <w:r>
        <w:rPr>
          <w:color w:val="000000"/>
          <w:spacing w:val="0"/>
          <w:w w:val="100"/>
          <w:position w:val="0"/>
          <w:shd w:val="clear" w:color="auto" w:fill="auto"/>
          <w:lang w:val="pl-PL" w:eastAsia="pl-PL" w:bidi="pl-PL"/>
        </w:rPr>
        <w:t>Podsumowanie</w:t>
      </w:r>
    </w:p>
    <w:tbl>
      <w:tblPr>
        <w:tblOverlap w:val="never"/>
        <w:jc w:val="right"/>
        <w:tblLayout w:type="fixed"/>
      </w:tblPr>
      <w:tblGrid>
        <w:gridCol w:w="523"/>
        <w:gridCol w:w="1392"/>
        <w:gridCol w:w="888"/>
        <w:gridCol w:w="1498"/>
        <w:gridCol w:w="1685"/>
        <w:gridCol w:w="1363"/>
        <w:gridCol w:w="1219"/>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spacing w:lineRule="exact" w:line="1"/>
        <w:rPr>
          <w:sz w:val="2"/>
          <w:szCs w:val="2"/>
        </w:rPr>
      </w:pPr>
      <w:r>
        <w:br w:type="page"/>
      </w:r>
    </w:p>
    <w:p>
      <w:pPr>
        <w:pStyle w:val="Style6"/>
        <w:keepNext w:val="0"/>
        <w:keepLines w:val="0"/>
        <w:widowControl w:val="0"/>
        <w:shd w:val="clear" w:color="auto" w:fill="auto"/>
        <w:bidi w:val="0"/>
        <w:spacing w:before="0" w:after="480"/>
        <w:ind w:left="0" w:right="0" w:firstLine="0"/>
        <w:jc w:val="left"/>
      </w:pPr>
      <w:r>
        <w:rPr>
          <w:b/>
          <w:bCs/>
          <w:i/>
          <w:iCs/>
          <w:color w:val="000000"/>
          <w:spacing w:val="0"/>
          <w:w w:val="100"/>
          <w:position w:val="0"/>
          <w:sz w:val="24"/>
          <w:szCs w:val="24"/>
          <w:shd w:val="clear" w:color="auto" w:fill="auto"/>
          <w:lang w:val="pl-PL" w:eastAsia="pl-PL" w:bidi="pl-PL"/>
        </w:rPr>
        <w:t xml:space="preserve">Rada podjęła uchwałę nr 952/LV/22 </w:t>
      </w:r>
      <w:r>
        <w:rPr>
          <w:i/>
          <w:iCs/>
          <w:color w:val="000000"/>
          <w:spacing w:val="0"/>
          <w:w w:val="100"/>
          <w:position w:val="0"/>
          <w:sz w:val="24"/>
          <w:szCs w:val="24"/>
          <w:shd w:val="clear" w:color="auto" w:fill="auto"/>
          <w:lang w:val="pl-PL" w:eastAsia="pl-PL" w:bidi="pl-PL"/>
        </w:rPr>
        <w:t>w sprawie określenia stawki za 1 kilometr przebiegu pojazdu będącej podstawą do ustalenia zwrotu rodzicom kosztów przewozu dzieci, młodzieży i uczniów niepełnosprawnych do placówek oświatowych o których mowa w art. 32 ust. 6 i art. 39 ust. 4 i ust. 4a ustawy z dnia 14 grudnia 2016 r. - Prawo oświatowe. (niniejsza uchwała stanowi zał. nr 21 ).</w:t>
      </w:r>
    </w:p>
    <w:p>
      <w:pPr>
        <w:pStyle w:val="Style6"/>
        <w:keepNext w:val="0"/>
        <w:keepLines w:val="0"/>
        <w:widowControl w:val="0"/>
        <w:numPr>
          <w:ilvl w:val="0"/>
          <w:numId w:val="3"/>
        </w:numPr>
        <w:shd w:val="clear" w:color="auto" w:fill="auto"/>
        <w:tabs>
          <w:tab w:pos="983" w:val="left"/>
        </w:tabs>
        <w:bidi w:val="0"/>
        <w:spacing w:before="0" w:after="0" w:line="240" w:lineRule="auto"/>
        <w:ind w:left="560" w:right="0" w:firstLine="0"/>
        <w:jc w:val="left"/>
      </w:pPr>
      <w:r>
        <w:rPr>
          <w:b/>
          <w:bCs/>
          <w:color w:val="000000"/>
          <w:spacing w:val="0"/>
          <w:w w:val="100"/>
          <w:position w:val="0"/>
          <w:sz w:val="24"/>
          <w:szCs w:val="24"/>
          <w:shd w:val="clear" w:color="auto" w:fill="auto"/>
          <w:lang w:val="pl-PL" w:eastAsia="pl-PL" w:bidi="pl-PL"/>
        </w:rPr>
        <w:t>w sprawie przyjęcia rocznego programu współpracy z organizacjami pozarządowymi oraz innymi podmiotami określonymi w art. 3 ust. 3 ustawy o działalności pożytku publicznego i o wolontariacie na rok 2023.</w:t>
      </w:r>
    </w:p>
    <w:p>
      <w:pPr>
        <w:widowControl w:val="0"/>
        <w:spacing w:line="1" w:lineRule="exact"/>
      </w:pPr>
      <w:r>
        <mc:AlternateContent>
          <mc:Choice Requires="wps">
            <w:drawing>
              <wp:anchor distT="406400" distB="494030" distL="0" distR="0" simplePos="0" relativeHeight="125829394" behindDoc="0" locked="0" layoutInCell="1" allowOverlap="1">
                <wp:simplePos x="0" y="0"/>
                <wp:positionH relativeFrom="page">
                  <wp:posOffset>1360805</wp:posOffset>
                </wp:positionH>
                <wp:positionV relativeFrom="paragraph">
                  <wp:posOffset>406400</wp:posOffset>
                </wp:positionV>
                <wp:extent cx="231775" cy="152400"/>
                <wp:wrapTopAndBottom/>
                <wp:docPr id="30" name="Shape 30"/>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56" type="#_x0000_t202" style="position:absolute;margin-left:107.15000000000001pt;margin-top:32.pt;width:18.25pt;height:12.pt;z-index:-125829359;mso-wrap-distance-left:0;mso-wrap-distance-top:32.pt;mso-wrap-distance-right:0;mso-wrap-distance-bottom:38.8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type="topAndBottom" anchorx="page"/>
              </v:shape>
            </w:pict>
          </mc:Fallback>
        </mc:AlternateContent>
      </w:r>
      <w:r>
        <mc:AlternateContent>
          <mc:Choice Requires="wps">
            <w:drawing>
              <wp:anchor distT="406400" distB="494030" distL="0" distR="0" simplePos="0" relativeHeight="125829396" behindDoc="0" locked="0" layoutInCell="1" allowOverlap="1">
                <wp:simplePos x="0" y="0"/>
                <wp:positionH relativeFrom="page">
                  <wp:posOffset>2101215</wp:posOffset>
                </wp:positionH>
                <wp:positionV relativeFrom="paragraph">
                  <wp:posOffset>406400</wp:posOffset>
                </wp:positionV>
                <wp:extent cx="941705" cy="152400"/>
                <wp:wrapTopAndBottom/>
                <wp:docPr id="32" name="Shape 32"/>
                <a:graphic xmlns:a="http://schemas.openxmlformats.org/drawingml/2006/main">
                  <a:graphicData uri="http://schemas.microsoft.com/office/word/2010/wordprocessingShape">
                    <wps:wsp>
                      <wps:cNvSpPr txBox="1"/>
                      <wps:spPr>
                        <a:xfrm>
                          <a:ext cx="94170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wps:txbx>
                      <wps:bodyPr wrap="none" lIns="0" tIns="0" rIns="0" bIns="0">
                        <a:noAutoFit/>
                      </wps:bodyPr>
                    </wps:wsp>
                  </a:graphicData>
                </a:graphic>
              </wp:anchor>
            </w:drawing>
          </mc:Choice>
          <mc:Fallback>
            <w:pict>
              <v:shape id="_x0000_s1058" type="#_x0000_t202" style="position:absolute;margin-left:165.45000000000002pt;margin-top:32.pt;width:74.150000000000006pt;height:12.pt;z-index:-125829357;mso-wrap-distance-left:0;mso-wrap-distance-top:32.pt;mso-wrap-distance-right:0;mso-wrap-distance-bottom:38.89999999999999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v:textbox>
                <w10:wrap type="topAndBottom" anchorx="page"/>
              </v:shape>
            </w:pict>
          </mc:Fallback>
        </mc:AlternateContent>
      </w:r>
      <w:r>
        <mc:AlternateContent>
          <mc:Choice Requires="wps">
            <w:drawing>
              <wp:anchor distT="900430" distB="0" distL="0" distR="0" simplePos="0" relativeHeight="125829398" behindDoc="0" locked="0" layoutInCell="1" allowOverlap="1">
                <wp:simplePos x="0" y="0"/>
                <wp:positionH relativeFrom="page">
                  <wp:posOffset>1281430</wp:posOffset>
                </wp:positionH>
                <wp:positionV relativeFrom="paragraph">
                  <wp:posOffset>900430</wp:posOffset>
                </wp:positionV>
                <wp:extent cx="176530" cy="152400"/>
                <wp:wrapTopAndBottom/>
                <wp:docPr id="34" name="Shape 34"/>
                <a:graphic xmlns:a="http://schemas.openxmlformats.org/drawingml/2006/main">
                  <a:graphicData uri="http://schemas.microsoft.com/office/word/2010/wordprocessingShape">
                    <wps:wsp>
                      <wps:cNvSpPr txBox="1"/>
                      <wps:spPr>
                        <a:xfrm>
                          <a:ext cx="1765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typ</w:t>
                            </w:r>
                          </w:p>
                        </w:txbxContent>
                      </wps:txbx>
                      <wps:bodyPr wrap="none" lIns="0" tIns="0" rIns="0" bIns="0">
                        <a:noAutoFit/>
                      </wps:bodyPr>
                    </wps:wsp>
                  </a:graphicData>
                </a:graphic>
              </wp:anchor>
            </w:drawing>
          </mc:Choice>
          <mc:Fallback>
            <w:pict>
              <v:shape id="_x0000_s1060" type="#_x0000_t202" style="position:absolute;margin-left:100.90000000000001pt;margin-top:70.900000000000006pt;width:13.9pt;height:12.pt;z-index:-125829355;mso-wrap-distance-left:0;mso-wrap-distance-top:70.900000000000006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typ</w:t>
                      </w:r>
                    </w:p>
                  </w:txbxContent>
                </v:textbox>
                <w10:wrap type="topAndBottom" anchorx="page"/>
              </v:shape>
            </w:pict>
          </mc:Fallback>
        </mc:AlternateContent>
      </w:r>
      <w:r>
        <mc:AlternateContent>
          <mc:Choice Requires="wps">
            <w:drawing>
              <wp:anchor distT="882015" distB="18415" distL="0" distR="0" simplePos="0" relativeHeight="125829400" behindDoc="0" locked="0" layoutInCell="1" allowOverlap="1">
                <wp:simplePos x="0" y="0"/>
                <wp:positionH relativeFrom="page">
                  <wp:posOffset>2098040</wp:posOffset>
                </wp:positionH>
                <wp:positionV relativeFrom="paragraph">
                  <wp:posOffset>882015</wp:posOffset>
                </wp:positionV>
                <wp:extent cx="1264920" cy="152400"/>
                <wp:wrapTopAndBottom/>
                <wp:docPr id="36" name="Shape 36"/>
                <a:graphic xmlns:a="http://schemas.openxmlformats.org/drawingml/2006/main">
                  <a:graphicData uri="http://schemas.microsoft.com/office/word/2010/wordprocessingShape">
                    <wps:wsp>
                      <wps:cNvSpPr txBox="1"/>
                      <wps:spPr>
                        <a:xfrm>
                          <a:ext cx="126492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głosowanie jawne imienne</w:t>
                            </w:r>
                          </w:p>
                        </w:txbxContent>
                      </wps:txbx>
                      <wps:bodyPr wrap="none" lIns="0" tIns="0" rIns="0" bIns="0">
                        <a:noAutoFit/>
                      </wps:bodyPr>
                    </wps:wsp>
                  </a:graphicData>
                </a:graphic>
              </wp:anchor>
            </w:drawing>
          </mc:Choice>
          <mc:Fallback>
            <w:pict>
              <v:shape id="_x0000_s1062" type="#_x0000_t202" style="position:absolute;margin-left:165.20000000000002pt;margin-top:69.450000000000003pt;width:99.600000000000009pt;height:12.pt;z-index:-125829353;mso-wrap-distance-left:0;mso-wrap-distance-top:69.450000000000003pt;mso-wrap-distance-right:0;mso-wrap-distance-bottom:1.4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głosowanie jawne imienne</w:t>
                      </w:r>
                    </w:p>
                  </w:txbxContent>
                </v:textbox>
                <w10:wrap type="topAndBottom" anchorx="page"/>
              </v:shape>
            </w:pict>
          </mc:Fallback>
        </mc:AlternateContent>
      </w:r>
      <w:r>
        <mc:AlternateContent>
          <mc:Choice Requires="wps">
            <w:drawing>
              <wp:anchor distT="882015" distB="18415" distL="0" distR="0" simplePos="0" relativeHeight="125829402" behindDoc="0" locked="0" layoutInCell="1" allowOverlap="1">
                <wp:simplePos x="0" y="0"/>
                <wp:positionH relativeFrom="page">
                  <wp:posOffset>3978910</wp:posOffset>
                </wp:positionH>
                <wp:positionV relativeFrom="paragraph">
                  <wp:posOffset>882015</wp:posOffset>
                </wp:positionV>
                <wp:extent cx="1176655" cy="152400"/>
                <wp:wrapTopAndBottom/>
                <wp:docPr id="38" name="Shape 38"/>
                <a:graphic xmlns:a="http://schemas.openxmlformats.org/drawingml/2006/main">
                  <a:graphicData uri="http://schemas.microsoft.com/office/word/2010/wordprocessingShape">
                    <wps:wsp>
                      <wps:cNvSpPr txBox="1"/>
                      <wps:spPr>
                        <a:xfrm>
                          <a:ext cx="1176655" cy="152400"/>
                        </a:xfrm>
                        <a:prstGeom prst="rect"/>
                        <a:noFill/>
                      </wps:spPr>
                      <wps:txbx>
                        <w:txbxContent>
                          <w:p>
                            <w:pPr>
                              <w:pStyle w:val="Style2"/>
                              <w:keepNext w:val="0"/>
                              <w:keepLines w:val="0"/>
                              <w:widowControl w:val="0"/>
                              <w:shd w:val="clear" w:color="auto" w:fill="auto"/>
                              <w:tabs>
                                <w:tab w:pos="1315" w:val="left"/>
                              </w:tabs>
                              <w:bidi w:val="0"/>
                              <w:spacing w:before="0" w:after="0" w:line="240" w:lineRule="auto"/>
                              <w:ind w:left="0" w:right="0" w:firstLine="0"/>
                              <w:jc w:val="left"/>
                            </w:pPr>
                            <w:r>
                              <w:rPr>
                                <w:color w:val="000000"/>
                                <w:spacing w:val="0"/>
                                <w:w w:val="100"/>
                                <w:position w:val="0"/>
                                <w:shd w:val="clear" w:color="auto" w:fill="auto"/>
                                <w:lang w:val="pl-PL" w:eastAsia="pl-PL" w:bidi="pl-PL"/>
                              </w:rPr>
                              <w:t>większość</w:t>
                              <w:tab/>
                              <w:t>zwykła</w:t>
                            </w:r>
                          </w:p>
                        </w:txbxContent>
                      </wps:txbx>
                      <wps:bodyPr wrap="none" lIns="0" tIns="0" rIns="0" bIns="0">
                        <a:noAutoFit/>
                      </wps:bodyPr>
                    </wps:wsp>
                  </a:graphicData>
                </a:graphic>
              </wp:anchor>
            </w:drawing>
          </mc:Choice>
          <mc:Fallback>
            <w:pict>
              <v:shape id="_x0000_s1064" type="#_x0000_t202" style="position:absolute;margin-left:313.30000000000001pt;margin-top:69.450000000000003pt;width:92.650000000000006pt;height:12.pt;z-index:-125829351;mso-wrap-distance-left:0;mso-wrap-distance-top:69.450000000000003pt;mso-wrap-distance-right:0;mso-wrap-distance-bottom:1.45pt;mso-position-horizontal-relative:page" filled="f" stroked="f">
                <v:textbox inset="0,0,0,0">
                  <w:txbxContent>
                    <w:p>
                      <w:pPr>
                        <w:pStyle w:val="Style2"/>
                        <w:keepNext w:val="0"/>
                        <w:keepLines w:val="0"/>
                        <w:widowControl w:val="0"/>
                        <w:shd w:val="clear" w:color="auto" w:fill="auto"/>
                        <w:tabs>
                          <w:tab w:pos="1315" w:val="left"/>
                        </w:tabs>
                        <w:bidi w:val="0"/>
                        <w:spacing w:before="0" w:after="0" w:line="240" w:lineRule="auto"/>
                        <w:ind w:left="0" w:right="0" w:firstLine="0"/>
                        <w:jc w:val="left"/>
                      </w:pPr>
                      <w:r>
                        <w:rPr>
                          <w:color w:val="000000"/>
                          <w:spacing w:val="0"/>
                          <w:w w:val="100"/>
                          <w:position w:val="0"/>
                          <w:shd w:val="clear" w:color="auto" w:fill="auto"/>
                          <w:lang w:val="pl-PL" w:eastAsia="pl-PL" w:bidi="pl-PL"/>
                        </w:rPr>
                        <w:t>większość</w:t>
                        <w:tab/>
                        <w:t>zwykła</w:t>
                      </w:r>
                    </w:p>
                  </w:txbxContent>
                </v:textbox>
                <w10:wrap type="topAndBottom" anchorx="page"/>
              </v:shape>
            </w:pict>
          </mc:Fallback>
        </mc:AlternateContent>
      </w:r>
    </w:p>
    <w:tbl>
      <w:tblPr>
        <w:tblOverlap w:val="never"/>
        <w:jc w:val="center"/>
        <w:tblLayout w:type="fixed"/>
      </w:tblPr>
      <w:tblGrid>
        <w:gridCol w:w="1680"/>
        <w:gridCol w:w="6830"/>
      </w:tblGrid>
      <w:tr>
        <w:trPr>
          <w:trHeight w:val="922"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przyjęcia rocznego programu współpracy z organizacjami pozarządowymi oraz innymi podmiotami określonymi w art. 3 ust. 3 ustawy o działalności pożytku publicznego i o wolontariacie na rok 2023.</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346" w:hRule="exact"/>
        </w:trPr>
        <w:tc>
          <w:tcPr>
            <w:tcBorders>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pStyle w:val="Style14"/>
        <w:keepNext w:val="0"/>
        <w:keepLines w:val="0"/>
        <w:widowControl w:val="0"/>
        <w:shd w:val="clear" w:color="auto" w:fill="auto"/>
        <w:bidi w:val="0"/>
        <w:spacing w:before="0" w:after="660" w:line="240" w:lineRule="auto"/>
        <w:ind w:left="0" w:right="0" w:firstLine="580"/>
        <w:jc w:val="left"/>
      </w:pPr>
      <w:r>
        <w:rPr>
          <w:b w:val="0"/>
          <w:bCs w:val="0"/>
          <w:color w:val="000000"/>
          <w:spacing w:val="0"/>
          <w:w w:val="100"/>
          <w:position w:val="0"/>
          <w:shd w:val="clear" w:color="auto" w:fill="auto"/>
          <w:lang w:val="pl-PL" w:eastAsia="pl-PL" w:bidi="pl-PL"/>
        </w:rPr>
        <w:t>Podsumowanie</w:t>
      </w:r>
    </w:p>
    <w:tbl>
      <w:tblPr>
        <w:tblOverlap w:val="never"/>
        <w:jc w:val="center"/>
        <w:tblLayout w:type="fixed"/>
      </w:tblPr>
      <w:tblGrid>
        <w:gridCol w:w="1474"/>
        <w:gridCol w:w="1262"/>
        <w:gridCol w:w="1416"/>
        <w:gridCol w:w="1632"/>
        <w:gridCol w:w="1258"/>
        <w:gridCol w:w="1114"/>
      </w:tblGrid>
      <w:tr>
        <w:trPr>
          <w:trHeight w:val="331"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bl>
    <w:p>
      <w:pPr>
        <w:widowControl w:val="0"/>
        <w:spacing w:after="159" w:line="1" w:lineRule="exact"/>
      </w:pPr>
    </w:p>
    <w:p>
      <w:pPr>
        <w:pStyle w:val="Style14"/>
        <w:keepNext w:val="0"/>
        <w:keepLines w:val="0"/>
        <w:widowControl w:val="0"/>
        <w:shd w:val="clear" w:color="auto" w:fill="auto"/>
        <w:bidi w:val="0"/>
        <w:spacing w:before="0" w:after="660" w:line="240" w:lineRule="auto"/>
        <w:ind w:left="0" w:right="0" w:firstLine="580"/>
        <w:jc w:val="left"/>
      </w:pPr>
      <w:r>
        <w:rPr>
          <w:b w:val="0"/>
          <w:bCs w:val="0"/>
          <w:color w:val="000000"/>
          <w:spacing w:val="0"/>
          <w:w w:val="100"/>
          <w:position w:val="0"/>
          <w:shd w:val="clear" w:color="auto" w:fill="auto"/>
          <w:lang w:val="pl-PL" w:eastAsia="pl-PL" w:bidi="pl-PL"/>
        </w:rPr>
        <w:t>Wyniki imienne</w:t>
      </w:r>
    </w:p>
    <w:tbl>
      <w:tblPr>
        <w:tblOverlap w:val="never"/>
        <w:jc w:val="center"/>
        <w:tblLayout w:type="fixed"/>
      </w:tblPr>
      <w:tblGrid>
        <w:gridCol w:w="446"/>
        <w:gridCol w:w="2098"/>
        <w:gridCol w:w="2683"/>
        <w:gridCol w:w="1354"/>
      </w:tblGrid>
      <w:tr>
        <w:trPr>
          <w:trHeight w:val="326"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50"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line="1" w:lineRule="exact"/>
      </w:pPr>
    </w:p>
    <w:tbl>
      <w:tblPr>
        <w:tblOverlap w:val="never"/>
        <w:jc w:val="center"/>
        <w:tblLayout w:type="fixed"/>
      </w:tblPr>
      <w:tblGrid>
        <w:gridCol w:w="408"/>
        <w:gridCol w:w="2045"/>
        <w:gridCol w:w="2736"/>
        <w:gridCol w:w="1848"/>
      </w:tblGrid>
      <w:tr>
        <w:trPr>
          <w:trHeight w:val="322"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39" w:line="1" w:lineRule="exact"/>
      </w:pPr>
    </w:p>
    <w:p>
      <w:pPr>
        <w:pStyle w:val="Style6"/>
        <w:keepNext w:val="0"/>
        <w:keepLines w:val="0"/>
        <w:widowControl w:val="0"/>
        <w:shd w:val="clear" w:color="auto" w:fill="auto"/>
        <w:bidi w:val="0"/>
        <w:spacing w:before="0" w:after="0" w:line="240" w:lineRule="auto"/>
        <w:ind w:left="160" w:right="0" w:firstLine="0"/>
        <w:jc w:val="left"/>
      </w:pPr>
      <w:r>
        <w:rPr>
          <w:b/>
          <w:bCs/>
          <w:i/>
          <w:iCs/>
          <w:color w:val="000000"/>
          <w:spacing w:val="0"/>
          <w:w w:val="100"/>
          <w:position w:val="0"/>
          <w:sz w:val="24"/>
          <w:szCs w:val="24"/>
          <w:shd w:val="clear" w:color="auto" w:fill="auto"/>
          <w:lang w:val="pl-PL" w:eastAsia="pl-PL" w:bidi="pl-PL"/>
        </w:rPr>
        <w:t xml:space="preserve">Rada podjęła uchwałę nr 953/LV/22 </w:t>
      </w:r>
      <w:r>
        <w:rPr>
          <w:i/>
          <w:iCs/>
          <w:color w:val="000000"/>
          <w:spacing w:val="0"/>
          <w:w w:val="100"/>
          <w:position w:val="0"/>
          <w:sz w:val="24"/>
          <w:szCs w:val="24"/>
          <w:shd w:val="clear" w:color="auto" w:fill="auto"/>
          <w:lang w:val="pl-PL" w:eastAsia="pl-PL" w:bidi="pl-PL"/>
        </w:rPr>
        <w:t>w sprawie przyjęcia rocznego programu współpracy z organizacjami pozarządowymi oraz innymi podmiotami określonymi w art.</w:t>
      </w:r>
    </w:p>
    <w:p>
      <w:pPr>
        <w:pStyle w:val="Style6"/>
        <w:keepNext w:val="0"/>
        <w:keepLines w:val="0"/>
        <w:widowControl w:val="0"/>
        <w:shd w:val="clear" w:color="auto" w:fill="auto"/>
        <w:bidi w:val="0"/>
        <w:spacing w:before="0" w:after="800" w:line="240" w:lineRule="auto"/>
        <w:ind w:left="160" w:right="0" w:firstLine="0"/>
        <w:jc w:val="left"/>
      </w:pPr>
      <w:r>
        <w:rPr>
          <w:i/>
          <w:iCs/>
          <w:color w:val="000000"/>
          <w:spacing w:val="0"/>
          <w:w w:val="100"/>
          <w:position w:val="0"/>
          <w:sz w:val="24"/>
          <w:szCs w:val="24"/>
          <w:shd w:val="clear" w:color="auto" w:fill="auto"/>
          <w:lang w:val="pl-PL" w:eastAsia="pl-PL" w:bidi="pl-PL"/>
        </w:rPr>
        <w:t>3 ust. 3 ustawy o działalności pożytku publicznego i o wolontariacie na rok 2023.(niniejsza uchwała stanowi zał. nr 22 ).</w:t>
      </w:r>
    </w:p>
    <w:p>
      <w:pPr>
        <w:pStyle w:val="Style22"/>
        <w:keepNext/>
        <w:keepLines/>
        <w:widowControl w:val="0"/>
        <w:numPr>
          <w:ilvl w:val="0"/>
          <w:numId w:val="3"/>
        </w:numPr>
        <w:shd w:val="clear" w:color="auto" w:fill="auto"/>
        <w:tabs>
          <w:tab w:pos="1103" w:val="left"/>
        </w:tabs>
        <w:bidi w:val="0"/>
        <w:spacing w:before="0" w:after="0" w:line="240" w:lineRule="auto"/>
        <w:ind w:left="680" w:right="0" w:firstLine="0"/>
        <w:jc w:val="left"/>
      </w:pPr>
      <w:bookmarkStart w:id="34" w:name="bookmark34"/>
      <w:r>
        <w:rPr>
          <w:color w:val="000000"/>
          <w:spacing w:val="0"/>
          <w:w w:val="100"/>
          <w:position w:val="0"/>
          <w:sz w:val="24"/>
          <w:szCs w:val="24"/>
          <w:shd w:val="clear" w:color="auto" w:fill="auto"/>
          <w:lang w:val="pl-PL" w:eastAsia="pl-PL" w:bidi="pl-PL"/>
        </w:rPr>
        <w:t>w sprawie wyznaczenia obszaru zdegradowanego i obszaru rewitalizacji na terenie Gminy Węgliniec.</w:t>
      </w:r>
      <w:bookmarkEnd w:id="34"/>
    </w:p>
    <w:p>
      <w:pPr>
        <w:pStyle w:val="Style6"/>
        <w:keepNext w:val="0"/>
        <w:keepLines w:val="0"/>
        <w:widowControl w:val="0"/>
        <w:shd w:val="clear" w:color="auto" w:fill="auto"/>
        <w:bidi w:val="0"/>
        <w:spacing w:before="0" w:after="220"/>
        <w:ind w:left="160" w:right="0" w:firstLine="0"/>
        <w:jc w:val="left"/>
      </w:pPr>
      <w:r>
        <w:rPr>
          <w:color w:val="000000"/>
          <w:spacing w:val="0"/>
          <w:w w:val="100"/>
          <w:position w:val="0"/>
          <w:sz w:val="24"/>
          <w:szCs w:val="24"/>
          <w:shd w:val="clear" w:color="auto" w:fill="auto"/>
          <w:lang w:val="pl-PL" w:eastAsia="pl-PL" w:bidi="pl-PL"/>
        </w:rPr>
        <w:t>Prowadzący obrady Marek Wawrzynek przypomniał ,że w dniu wczorajszym na wspólnym posiedzeniu obejrzeliśmy wideokonferencję w sprawie wyznaczenia obszarów zdegradowanych do obszaru rewitalizacji na terenie gminy Węgliniec. Burmistrz dodał że ten program jest potrzebny nam abyśmy mogli w przyszłości aplikować o różne środki rządowe i unijne, programy dla takich celów są tworzone na podstawie żeby my mogli te środki pozyskiwać. Jest to program wieloletni, była dyskusja między nami i osobami które tę prezentację prowadziły na temat co jest wyznacznikiem. Dowiedzieliśmy się że tutaj akurat jest to statystyka. Będą jeszcze warsztaty które będą przed nami z firmą i z konsultantami którzy opracowują ten projekt jest na pewno jeszcze sporo pracy przed nami ale umowa jest potrzebna po to abyśmy mogli rozpocząć prace nad tym projektem rewitalizacyjnym.</w:t>
      </w:r>
    </w:p>
    <w:p>
      <w:pPr>
        <w:pStyle w:val="Style6"/>
        <w:keepNext w:val="0"/>
        <w:keepLines w:val="0"/>
        <w:widowControl w:val="0"/>
        <w:shd w:val="clear" w:color="auto" w:fill="auto"/>
        <w:bidi w:val="0"/>
        <w:spacing w:before="0" w:after="340"/>
        <w:ind w:left="0" w:right="0" w:firstLine="0"/>
        <w:jc w:val="left"/>
      </w:pPr>
      <w:r>
        <w:rPr>
          <w:color w:val="000000"/>
          <w:spacing w:val="0"/>
          <w:w w:val="100"/>
          <w:position w:val="0"/>
          <w:sz w:val="24"/>
          <w:szCs w:val="24"/>
          <w:shd w:val="clear" w:color="auto" w:fill="auto"/>
          <w:lang w:val="pl-PL" w:eastAsia="pl-PL" w:bidi="pl-PL"/>
        </w:rPr>
        <w:t>Komisja Gospodarcza pozytywnie zaopiniowała uchwałę, komisja społeczna również pozytywnie zaopiniowała projekt uchwały i Radni przystąpili do głosowania.</w:t>
      </w:r>
    </w:p>
    <w:p>
      <w:pPr>
        <w:pStyle w:val="Style2"/>
        <w:keepNext w:val="0"/>
        <w:keepLines w:val="0"/>
        <w:widowControl w:val="0"/>
        <w:shd w:val="clear" w:color="auto" w:fill="auto"/>
        <w:tabs>
          <w:tab w:pos="2931" w:val="left"/>
        </w:tabs>
        <w:bidi w:val="0"/>
        <w:spacing w:before="0" w:after="0" w:line="240" w:lineRule="auto"/>
        <w:ind w:left="0" w:right="0" w:firstLine="920"/>
        <w:jc w:val="left"/>
      </w:pPr>
      <w:r>
        <w:rPr>
          <w:color w:val="000000"/>
          <w:spacing w:val="0"/>
          <w:w w:val="100"/>
          <w:position w:val="0"/>
          <w:shd w:val="clear" w:color="auto" w:fill="auto"/>
          <w:lang w:val="pl-PL" w:eastAsia="pl-PL" w:bidi="pl-PL"/>
        </w:rPr>
        <w:t>głosowanie</w:t>
        <w:tab/>
        <w:t>w sprawie wyznaczenia obszaru zdegradowanego i obszaru rewitalizacji na terenie</w:t>
      </w:r>
    </w:p>
    <w:p>
      <w:pPr>
        <w:pStyle w:val="Style2"/>
        <w:keepNext w:val="0"/>
        <w:keepLines w:val="0"/>
        <w:widowControl w:val="0"/>
        <w:shd w:val="clear" w:color="auto" w:fill="auto"/>
        <w:bidi w:val="0"/>
        <w:spacing w:before="0" w:line="240" w:lineRule="auto"/>
        <w:ind w:left="2980" w:right="0" w:firstLine="0"/>
        <w:jc w:val="left"/>
      </w:pPr>
      <w:r>
        <w:rPr>
          <w:color w:val="000000"/>
          <w:spacing w:val="0"/>
          <w:w w:val="100"/>
          <w:position w:val="0"/>
          <w:shd w:val="clear" w:color="auto" w:fill="auto"/>
          <w:lang w:val="pl-PL" w:eastAsia="pl-PL" w:bidi="pl-PL"/>
        </w:rPr>
        <w:t>Gminy Węgliniec.</w:t>
      </w:r>
    </w:p>
    <w:p>
      <w:pPr>
        <w:pStyle w:val="Style2"/>
        <w:keepNext w:val="0"/>
        <w:keepLines w:val="0"/>
        <w:widowControl w:val="0"/>
        <w:shd w:val="clear" w:color="auto" w:fill="auto"/>
        <w:tabs>
          <w:tab w:pos="2931" w:val="left"/>
        </w:tabs>
        <w:bidi w:val="0"/>
        <w:spacing w:before="0" w:line="240" w:lineRule="auto"/>
        <w:ind w:left="0" w:right="0" w:firstLine="78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931" w:val="left"/>
        </w:tabs>
        <w:bidi w:val="0"/>
        <w:spacing w:before="0" w:after="760" w:line="240" w:lineRule="auto"/>
        <w:ind w:left="0" w:right="0" w:firstLine="780"/>
        <w:jc w:val="left"/>
      </w:pPr>
      <w:r>
        <w:rPr>
          <w:color w:val="000000"/>
          <w:spacing w:val="0"/>
          <w:w w:val="100"/>
          <w:position w:val="0"/>
          <w:shd w:val="clear" w:color="auto" w:fill="auto"/>
          <w:lang w:val="pl-PL" w:eastAsia="pl-PL" w:bidi="pl-PL"/>
        </w:rPr>
        <w:t>wynik</w:t>
        <w:tab/>
        <w:t>Głosowanie zakończone wynikiem: przyjęto</w:t>
      </w:r>
    </w:p>
    <w:p>
      <w:pPr>
        <w:pStyle w:val="Style2"/>
        <w:keepNext w:val="0"/>
        <w:keepLines w:val="0"/>
        <w:widowControl w:val="0"/>
        <w:shd w:val="clear" w:color="auto" w:fill="auto"/>
        <w:tabs>
          <w:tab w:pos="2082" w:val="left"/>
        </w:tabs>
        <w:bidi w:val="0"/>
        <w:spacing w:before="0" w:after="340" w:line="240" w:lineRule="auto"/>
        <w:ind w:left="0" w:right="0" w:firstLine="920"/>
        <w:jc w:val="left"/>
      </w:pPr>
      <w:r>
        <w:rPr>
          <w:color w:val="000000"/>
          <w:spacing w:val="0"/>
          <w:w w:val="100"/>
          <w:position w:val="0"/>
          <w:shd w:val="clear" w:color="auto" w:fill="auto"/>
          <w:lang w:val="pl-PL" w:eastAsia="pl-PL" w:bidi="pl-PL"/>
        </w:rPr>
        <w:t>data</w:t>
        <w:tab/>
        <w:t>30 listopada 2022 r.</w:t>
      </w:r>
      <w:r>
        <w:br w:type="page"/>
      </w:r>
    </w:p>
    <w:p>
      <w:pPr>
        <w:pStyle w:val="Style2"/>
        <w:keepNext w:val="0"/>
        <w:keepLines w:val="0"/>
        <w:widowControl w:val="0"/>
        <w:shd w:val="clear" w:color="auto" w:fill="auto"/>
        <w:tabs>
          <w:tab w:pos="1982" w:val="left"/>
          <w:tab w:pos="4943" w:val="left"/>
          <w:tab w:pos="6263" w:val="left"/>
        </w:tabs>
        <w:bidi w:val="0"/>
        <w:spacing w:before="0" w:after="240" w:line="240" w:lineRule="auto"/>
        <w:ind w:left="0" w:right="0" w:firstLine="70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22"/>
        <w:keepNext/>
        <w:keepLines/>
        <w:widowControl w:val="0"/>
        <w:shd w:val="clear" w:color="auto" w:fill="auto"/>
        <w:bidi w:val="0"/>
        <w:spacing w:before="0" w:after="120" w:line="240" w:lineRule="auto"/>
        <w:ind w:left="0" w:right="0" w:firstLine="540"/>
        <w:jc w:val="left"/>
        <w:rPr>
          <w:sz w:val="22"/>
          <w:szCs w:val="22"/>
        </w:rPr>
      </w:pPr>
      <w:bookmarkStart w:id="36" w:name="bookmark36"/>
      <w:r>
        <w:rPr>
          <w:rFonts w:ascii="Calibri" w:eastAsia="Calibri" w:hAnsi="Calibri" w:cs="Calibri"/>
          <w:color w:val="000000"/>
          <w:spacing w:val="0"/>
          <w:w w:val="100"/>
          <w:position w:val="0"/>
          <w:sz w:val="22"/>
          <w:szCs w:val="22"/>
          <w:shd w:val="clear" w:color="auto" w:fill="auto"/>
          <w:lang w:val="pl-PL" w:eastAsia="pl-PL" w:bidi="pl-PL"/>
        </w:rPr>
        <w:t>Podsumowanie</w:t>
      </w:r>
      <w:bookmarkEnd w:id="36"/>
    </w:p>
    <w:tbl>
      <w:tblPr>
        <w:tblOverlap w:val="never"/>
        <w:jc w:val="center"/>
        <w:tblLayout w:type="fixed"/>
      </w:tblPr>
      <w:tblGrid>
        <w:gridCol w:w="523"/>
        <w:gridCol w:w="1392"/>
        <w:gridCol w:w="888"/>
        <w:gridCol w:w="1498"/>
        <w:gridCol w:w="1685"/>
        <w:gridCol w:w="1363"/>
        <w:gridCol w:w="1219"/>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39" w:line="1" w:lineRule="exact"/>
      </w:pPr>
    </w:p>
    <w:p>
      <w:pPr>
        <w:pStyle w:val="Style6"/>
        <w:keepNext w:val="0"/>
        <w:keepLines w:val="0"/>
        <w:widowControl w:val="0"/>
        <w:shd w:val="clear" w:color="auto" w:fill="auto"/>
        <w:bidi w:val="0"/>
        <w:spacing w:before="0" w:after="240" w:line="240" w:lineRule="auto"/>
        <w:ind w:left="0" w:right="0" w:firstLine="0"/>
        <w:jc w:val="left"/>
      </w:pPr>
      <w:r>
        <w:rPr>
          <w:b/>
          <w:bCs/>
          <w:i/>
          <w:iCs/>
          <w:color w:val="000000"/>
          <w:spacing w:val="0"/>
          <w:w w:val="100"/>
          <w:position w:val="0"/>
          <w:sz w:val="24"/>
          <w:szCs w:val="24"/>
          <w:shd w:val="clear" w:color="auto" w:fill="auto"/>
          <w:lang w:val="pl-PL" w:eastAsia="pl-PL" w:bidi="pl-PL"/>
        </w:rPr>
        <w:t>Rada podjęła uchwałę nr 954/LV/22</w:t>
      </w:r>
      <w:r>
        <w:rPr>
          <w:color w:val="000000"/>
          <w:spacing w:val="0"/>
          <w:w w:val="100"/>
          <w:position w:val="0"/>
          <w:sz w:val="24"/>
          <w:szCs w:val="24"/>
          <w:shd w:val="clear" w:color="auto" w:fill="auto"/>
          <w:lang w:val="pl-PL" w:eastAsia="pl-PL" w:bidi="pl-PL"/>
        </w:rPr>
        <w:t xml:space="preserve"> w sprawie wyznaczenia obszaru zdegradowanego i obszaru rewitalizacji na terenie Gminy Węgliniec.</w:t>
      </w:r>
      <w:r>
        <w:rPr>
          <w:i/>
          <w:iCs/>
          <w:color w:val="000000"/>
          <w:spacing w:val="0"/>
          <w:w w:val="100"/>
          <w:position w:val="0"/>
          <w:sz w:val="24"/>
          <w:szCs w:val="24"/>
          <w:shd w:val="clear" w:color="auto" w:fill="auto"/>
          <w:lang w:val="pl-PL" w:eastAsia="pl-PL" w:bidi="pl-PL"/>
        </w:rPr>
        <w:t>(niniejsza uchwała stanowi zał. nr 23 )</w:t>
      </w:r>
      <w:r>
        <w:rPr>
          <w:color w:val="000000"/>
          <w:spacing w:val="0"/>
          <w:w w:val="100"/>
          <w:position w:val="0"/>
          <w:sz w:val="24"/>
          <w:szCs w:val="24"/>
          <w:shd w:val="clear" w:color="auto" w:fill="auto"/>
          <w:lang w:val="pl-PL" w:eastAsia="pl-PL" w:bidi="pl-PL"/>
        </w:rPr>
        <w:t>.</w:t>
      </w:r>
    </w:p>
    <w:p>
      <w:pPr>
        <w:pStyle w:val="Style6"/>
        <w:keepNext w:val="0"/>
        <w:keepLines w:val="0"/>
        <w:widowControl w:val="0"/>
        <w:numPr>
          <w:ilvl w:val="0"/>
          <w:numId w:val="3"/>
        </w:numPr>
        <w:shd w:val="clear" w:color="auto" w:fill="auto"/>
        <w:tabs>
          <w:tab w:pos="975" w:val="left"/>
        </w:tabs>
        <w:bidi w:val="0"/>
        <w:spacing w:before="0" w:after="240" w:line="240" w:lineRule="auto"/>
        <w:ind w:left="540" w:right="0" w:firstLine="20"/>
        <w:jc w:val="left"/>
      </w:pPr>
      <w:r>
        <w:rPr>
          <w:b/>
          <w:bCs/>
          <w:color w:val="000000"/>
          <w:spacing w:val="0"/>
          <w:w w:val="100"/>
          <w:position w:val="0"/>
          <w:sz w:val="24"/>
          <w:szCs w:val="24"/>
          <w:shd w:val="clear" w:color="auto" w:fill="auto"/>
          <w:lang w:val="pl-PL" w:eastAsia="pl-PL" w:bidi="pl-PL"/>
        </w:rPr>
        <w:t>w sprawie zmiany uchwały nr 1003/XLIII/18 Rady Miejskiej Węglińca z dnia 28 sierpnia 2018r. w sprawie określenia wysokości opłat za korzystanie z wychowania przedszkolnego uczniów objętych wychowaniem przedszkolnym.</w:t>
      </w:r>
    </w:p>
    <w:p>
      <w:pPr>
        <w:pStyle w:val="Style6"/>
        <w:keepNext w:val="0"/>
        <w:keepLines w:val="0"/>
        <w:widowControl w:val="0"/>
        <w:shd w:val="clear" w:color="auto" w:fill="auto"/>
        <w:bidi w:val="0"/>
        <w:spacing w:before="0" w:after="340"/>
        <w:ind w:left="0" w:right="0" w:firstLine="0"/>
        <w:jc w:val="left"/>
      </w:pPr>
      <w:r>
        <w:rPr>
          <w:color w:val="000000"/>
          <w:spacing w:val="0"/>
          <w:w w:val="100"/>
          <w:position w:val="0"/>
          <w:sz w:val="24"/>
          <w:szCs w:val="24"/>
          <w:shd w:val="clear" w:color="auto" w:fill="auto"/>
          <w:lang w:val="pl-PL" w:eastAsia="pl-PL" w:bidi="pl-PL"/>
        </w:rPr>
        <w:t>Burmistrz opisał projekt uchwały który dotyczy w całości ministra edukacji i nauki którego publikowała wysokość stawek za korzystanie z wychowania przedszkolnego tych kolejnych godzin która podlega opłacie 5 godzin mamy nieodpłatne od 6 godziny</w:t>
        <w:br w:type="page"/>
      </w:r>
      <w:r>
        <w:rPr>
          <w:color w:val="000000"/>
          <w:spacing w:val="0"/>
          <w:w w:val="100"/>
          <w:position w:val="0"/>
          <w:sz w:val="24"/>
          <w:szCs w:val="24"/>
          <w:shd w:val="clear" w:color="auto" w:fill="auto"/>
          <w:lang w:val="pl-PL" w:eastAsia="pl-PL" w:bidi="pl-PL"/>
        </w:rPr>
        <w:t>zaczynamy pobierać opłaty. Czyli jest to proponowana kwota 1,14 złotych brutto. Dla dziecka które przebywa w przedszkolu od 6 roku życia. Komisja gospodarcza pozytywnie zaopiniowała projekt uchwały.</w:t>
      </w:r>
    </w:p>
    <w:p>
      <w:pPr>
        <w:pStyle w:val="Style2"/>
        <w:keepNext w:val="0"/>
        <w:keepLines w:val="0"/>
        <w:widowControl w:val="0"/>
        <w:shd w:val="clear" w:color="auto" w:fill="auto"/>
        <w:tabs>
          <w:tab w:pos="2821" w:val="left"/>
        </w:tabs>
        <w:bidi w:val="0"/>
        <w:spacing w:before="0" w:after="0" w:line="233" w:lineRule="auto"/>
        <w:ind w:left="0" w:right="0" w:firstLine="820"/>
        <w:jc w:val="left"/>
      </w:pPr>
      <w:r>
        <w:rPr>
          <w:color w:val="000000"/>
          <w:spacing w:val="0"/>
          <w:w w:val="100"/>
          <w:position w:val="0"/>
          <w:shd w:val="clear" w:color="auto" w:fill="auto"/>
          <w:lang w:val="pl-PL" w:eastAsia="pl-PL" w:bidi="pl-PL"/>
        </w:rPr>
        <w:t>głosowanie</w:t>
        <w:tab/>
        <w:t>w sprawie zmiany uchwały nr 1003/XLIII/18 Rady Miejskiej Węglińca z dnia 28</w:t>
      </w:r>
    </w:p>
    <w:p>
      <w:pPr>
        <w:pStyle w:val="Style2"/>
        <w:keepNext w:val="0"/>
        <w:keepLines w:val="0"/>
        <w:widowControl w:val="0"/>
        <w:shd w:val="clear" w:color="auto" w:fill="auto"/>
        <w:bidi w:val="0"/>
        <w:spacing w:before="0" w:after="240" w:line="233" w:lineRule="auto"/>
        <w:ind w:left="2860" w:right="0" w:firstLine="0"/>
        <w:jc w:val="left"/>
      </w:pPr>
      <w:r>
        <w:rPr>
          <w:color w:val="000000"/>
          <w:spacing w:val="0"/>
          <w:w w:val="100"/>
          <w:position w:val="0"/>
          <w:shd w:val="clear" w:color="auto" w:fill="auto"/>
          <w:lang w:val="pl-PL" w:eastAsia="pl-PL" w:bidi="pl-PL"/>
        </w:rPr>
        <w:t>sierpnia 2018r. w sprawie określenia wysokości opłat za korzystanie z wychowania przedszkolnego uczniów objętych wychowaniem przedszkolnym.</w:t>
      </w:r>
    </w:p>
    <w:p>
      <w:pPr>
        <w:pStyle w:val="Style2"/>
        <w:keepNext w:val="0"/>
        <w:keepLines w:val="0"/>
        <w:widowControl w:val="0"/>
        <w:shd w:val="clear" w:color="auto" w:fill="auto"/>
        <w:tabs>
          <w:tab w:pos="2821" w:val="left"/>
        </w:tabs>
        <w:bidi w:val="0"/>
        <w:spacing w:before="0" w:after="240" w:line="233" w:lineRule="auto"/>
        <w:ind w:left="0" w:right="0" w:firstLine="66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821" w:val="left"/>
        </w:tabs>
        <w:bidi w:val="0"/>
        <w:spacing w:before="0" w:after="640" w:line="233" w:lineRule="auto"/>
        <w:ind w:left="0" w:right="0" w:firstLine="660"/>
        <w:jc w:val="left"/>
      </w:pPr>
      <w:r>
        <w:rPr>
          <w:color w:val="000000"/>
          <w:spacing w:val="0"/>
          <w:w w:val="100"/>
          <w:position w:val="0"/>
          <w:shd w:val="clear" w:color="auto" w:fill="auto"/>
          <w:lang w:val="pl-PL" w:eastAsia="pl-PL" w:bidi="pl-PL"/>
        </w:rPr>
        <w:t>wynik</w:t>
        <w:tab/>
        <w:t>Głosowanie zakończone wynikiem: przyjęto</w:t>
      </w:r>
    </w:p>
    <w:tbl>
      <w:tblPr>
        <w:tblOverlap w:val="never"/>
        <w:jc w:val="center"/>
        <w:tblLayout w:type="fixed"/>
      </w:tblPr>
      <w:tblGrid>
        <w:gridCol w:w="1296"/>
        <w:gridCol w:w="216"/>
        <w:gridCol w:w="2678"/>
        <w:gridCol w:w="1632"/>
        <w:gridCol w:w="2688"/>
      </w:tblGrid>
      <w:tr>
        <w:trPr>
          <w:trHeight w:val="1771" w:hRule="exact"/>
        </w:trPr>
        <w:tc>
          <w:tcPr>
            <w:gridSpan w:val="3"/>
            <w:tcBorders>
              <w:top w:val="single" w:sz="4"/>
              <w:left w:val="single" w:sz="4"/>
            </w:tcBorders>
            <w:shd w:val="clear" w:color="auto" w:fill="auto"/>
            <w:vAlign w:val="center"/>
          </w:tcPr>
          <w:p>
            <w:pPr>
              <w:pStyle w:val="Style11"/>
              <w:keepNext w:val="0"/>
              <w:keepLines w:val="0"/>
              <w:widowControl w:val="0"/>
              <w:shd w:val="clear" w:color="auto" w:fill="auto"/>
              <w:tabs>
                <w:tab w:pos="1387" w:val="left"/>
              </w:tabs>
              <w:bidi w:val="0"/>
              <w:spacing w:before="0" w:after="52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tab/>
              <w:t>30 listopada 2022 r.</w:t>
            </w:r>
          </w:p>
          <w:p>
            <w:pPr>
              <w:pStyle w:val="Style11"/>
              <w:keepNext w:val="0"/>
              <w:keepLines w:val="0"/>
              <w:widowControl w:val="0"/>
              <w:shd w:val="clear" w:color="auto" w:fill="auto"/>
              <w:tabs>
                <w:tab w:pos="1272" w:val="left"/>
              </w:tabs>
              <w:bidi w:val="0"/>
              <w:spacing w:before="0" w:after="24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r>
          </w:p>
          <w:p>
            <w:pPr>
              <w:pStyle w:val="Style11"/>
              <w:keepNext w:val="0"/>
              <w:keepLines w:val="0"/>
              <w:widowControl w:val="0"/>
              <w:shd w:val="clear" w:color="auto" w:fill="auto"/>
              <w:bidi w:val="0"/>
              <w:spacing w:before="0" w:after="38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Podsumowanie</w:t>
            </w:r>
          </w:p>
        </w:tc>
        <w:tc>
          <w:tcPr>
            <w:gridSpan w:val="2"/>
            <w:tcBorders>
              <w:top w:val="single" w:sz="4"/>
              <w:right w:val="single" w:sz="4"/>
            </w:tcBorders>
            <w:shd w:val="clear" w:color="auto" w:fill="auto"/>
            <w:vAlign w:val="center"/>
          </w:tcPr>
          <w:p>
            <w:pPr>
              <w:pStyle w:val="Style11"/>
              <w:keepNext w:val="0"/>
              <w:keepLines w:val="0"/>
              <w:widowControl w:val="0"/>
              <w:shd w:val="clear" w:color="auto" w:fill="auto"/>
              <w:tabs>
                <w:tab w:pos="1495" w:val="left"/>
              </w:tabs>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tab/>
              <w:t>zwykła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tabs>
                <w:tab w:pos="1210"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tabs>
                <w:tab w:pos="1690" w:val="left"/>
              </w:tabs>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tabs>
                <w:tab w:pos="1200"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tabs>
                <w:tab w:pos="1947" w:val="left"/>
              </w:tabs>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tab/>
              <w: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tabs>
                <w:tab w:pos="1808" w:val="left"/>
              </w:tabs>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tabs>
                <w:tab w:pos="1688" w:val="left"/>
              </w:tabs>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92.86 %</w:t>
            </w:r>
          </w:p>
        </w:tc>
      </w:tr>
      <w:tr>
        <w:trPr>
          <w:trHeight w:val="69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widowControl w:val="0"/>
              <w:rPr>
                <w:sz w:val="10"/>
                <w:szCs w:val="10"/>
              </w:rPr>
            </w:pPr>
          </w:p>
        </w:tc>
        <w:tc>
          <w:tcPr>
            <w:tcBorders/>
            <w:shd w:val="clear" w:color="auto" w:fill="auto"/>
            <w:vAlign w:val="top"/>
          </w:tcPr>
          <w:p>
            <w:pPr>
              <w:pStyle w:val="Style11"/>
              <w:keepNext w:val="0"/>
              <w:keepLines w:val="0"/>
              <w:widowControl w:val="0"/>
              <w:shd w:val="clear" w:color="auto" w:fill="auto"/>
              <w:tabs>
                <w:tab w:pos="1808" w:val="left"/>
              </w:tabs>
              <w:bidi w:val="0"/>
              <w:spacing w:before="10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tabs>
                <w:tab w:pos="1693" w:val="left"/>
              </w:tabs>
              <w:bidi w:val="0"/>
              <w:spacing w:before="10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tab/>
              <w:t>7.14 %</w:t>
            </w:r>
          </w:p>
        </w:tc>
      </w:tr>
    </w:tbl>
    <w:p>
      <w:pPr>
        <w:widowControl w:val="0"/>
        <w:spacing w:after="119" w:line="1" w:lineRule="exact"/>
      </w:pPr>
    </w:p>
    <w:p>
      <w:pPr>
        <w:pStyle w:val="Style14"/>
        <w:keepNext w:val="0"/>
        <w:keepLines w:val="0"/>
        <w:widowControl w:val="0"/>
        <w:shd w:val="clear" w:color="auto" w:fill="auto"/>
        <w:bidi w:val="0"/>
        <w:spacing w:before="0" w:after="640" w:line="240" w:lineRule="auto"/>
        <w:ind w:left="0" w:right="0" w:firstLine="560"/>
        <w:jc w:val="left"/>
      </w:pPr>
      <w:r>
        <w:rPr>
          <w:color w:val="000000"/>
          <w:spacing w:val="0"/>
          <w:w w:val="100"/>
          <w:position w:val="0"/>
          <w:shd w:val="clear" w:color="auto" w:fill="auto"/>
          <w:lang w:val="pl-PL" w:eastAsia="pl-PL" w:bidi="pl-PL"/>
        </w:rPr>
        <w:t>Wyniki imienne</w:t>
      </w:r>
    </w:p>
    <w:tbl>
      <w:tblPr>
        <w:tblOverlap w:val="never"/>
        <w:jc w:val="center"/>
        <w:tblLayout w:type="fixed"/>
      </w:tblPr>
      <w:tblGrid>
        <w:gridCol w:w="446"/>
        <w:gridCol w:w="2098"/>
        <w:gridCol w:w="2683"/>
        <w:gridCol w:w="1814"/>
      </w:tblGrid>
      <w:tr>
        <w:trPr>
          <w:trHeight w:val="326"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346"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line="1" w:lineRule="exact"/>
      </w:pPr>
      <w:r>
        <w:br w:type="page"/>
      </w:r>
    </w:p>
    <w:tbl>
      <w:tblPr>
        <w:tblOverlap w:val="never"/>
        <w:jc w:val="right"/>
        <w:tblLayout w:type="fixed"/>
      </w:tblPr>
      <w:tblGrid>
        <w:gridCol w:w="514"/>
        <w:gridCol w:w="2050"/>
        <w:gridCol w:w="2712"/>
        <w:gridCol w:w="3235"/>
      </w:tblGrid>
      <w:tr>
        <w:trPr>
          <w:trHeight w:val="480"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top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top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6"/>
        <w:keepNext w:val="0"/>
        <w:keepLines w:val="0"/>
        <w:widowControl w:val="0"/>
        <w:shd w:val="clear" w:color="auto" w:fill="auto"/>
        <w:bidi w:val="0"/>
        <w:spacing w:before="0" w:after="220" w:line="240" w:lineRule="auto"/>
        <w:ind w:left="140" w:right="0" w:firstLine="0"/>
        <w:jc w:val="left"/>
      </w:pPr>
      <w:r>
        <w:rPr>
          <w:b/>
          <w:bCs/>
          <w:i/>
          <w:iCs/>
          <w:color w:val="000000"/>
          <w:spacing w:val="0"/>
          <w:w w:val="100"/>
          <w:position w:val="0"/>
          <w:sz w:val="24"/>
          <w:szCs w:val="24"/>
          <w:shd w:val="clear" w:color="auto" w:fill="auto"/>
          <w:lang w:val="pl-PL" w:eastAsia="pl-PL" w:bidi="pl-PL"/>
        </w:rPr>
        <w:t xml:space="preserve">Rada podjęła uchwałę 955/LV/22 </w:t>
      </w:r>
      <w:r>
        <w:rPr>
          <w:i/>
          <w:iCs/>
          <w:color w:val="000000"/>
          <w:spacing w:val="0"/>
          <w:w w:val="100"/>
          <w:position w:val="0"/>
          <w:sz w:val="24"/>
          <w:szCs w:val="24"/>
          <w:shd w:val="clear" w:color="auto" w:fill="auto"/>
          <w:lang w:val="pl-PL" w:eastAsia="pl-PL" w:bidi="pl-PL"/>
        </w:rPr>
        <w:t>w sprawie zmiany uchwały nr 1003/XLIII/18 Rady Miejskiej Węglińca z dnia 28 sierpnia 2018r. w sprawie określenia wysokości opłat za korzystanie z wychowania przedszkolnego uczniów objętych wychowaniem przedszkolnym.(niniejsza uchwała stanowi zał. nr 24 ).</w:t>
      </w:r>
    </w:p>
    <w:p>
      <w:pPr>
        <w:pStyle w:val="Style22"/>
        <w:keepNext/>
        <w:keepLines/>
        <w:widowControl w:val="0"/>
        <w:numPr>
          <w:ilvl w:val="0"/>
          <w:numId w:val="3"/>
        </w:numPr>
        <w:shd w:val="clear" w:color="auto" w:fill="auto"/>
        <w:tabs>
          <w:tab w:pos="1108" w:val="left"/>
        </w:tabs>
        <w:bidi w:val="0"/>
        <w:spacing w:before="0" w:after="0" w:line="240" w:lineRule="auto"/>
        <w:ind w:left="680" w:right="0" w:firstLine="0"/>
        <w:jc w:val="left"/>
      </w:pPr>
      <w:bookmarkStart w:id="38" w:name="bookmark38"/>
      <w:r>
        <w:rPr>
          <w:color w:val="000000"/>
          <w:spacing w:val="0"/>
          <w:w w:val="100"/>
          <w:position w:val="0"/>
          <w:sz w:val="24"/>
          <w:szCs w:val="24"/>
          <w:shd w:val="clear" w:color="auto" w:fill="auto"/>
          <w:lang w:val="pl-PL" w:eastAsia="pl-PL" w:bidi="pl-PL"/>
        </w:rPr>
        <w:t>w sprawie przyznania pierwszeństwa w nabyciu nieruchomości zabudowanej, wyrażenia zgody na sprzedaż nieruchomości zabudowanej oraz ustalenia wysokości bonifikaty.</w:t>
      </w:r>
      <w:bookmarkEnd w:id="38"/>
    </w:p>
    <w:p>
      <w:pPr>
        <w:pStyle w:val="Style6"/>
        <w:keepNext w:val="0"/>
        <w:keepLines w:val="0"/>
        <w:widowControl w:val="0"/>
        <w:shd w:val="clear" w:color="auto" w:fill="auto"/>
        <w:bidi w:val="0"/>
        <w:spacing w:before="0" w:after="360" w:line="240" w:lineRule="auto"/>
        <w:ind w:left="0" w:right="0" w:firstLine="0"/>
        <w:jc w:val="left"/>
      </w:pPr>
      <w:r>
        <w:rPr>
          <w:color w:val="000000"/>
          <w:spacing w:val="0"/>
          <w:w w:val="100"/>
          <w:position w:val="0"/>
          <w:sz w:val="24"/>
          <w:szCs w:val="24"/>
          <w:shd w:val="clear" w:color="auto" w:fill="auto"/>
          <w:lang w:val="pl-PL" w:eastAsia="pl-PL" w:bidi="pl-PL"/>
        </w:rPr>
        <w:t>Opinia komisji gospodarczej była pozytywna i przystąpiono do głosowania.</w:t>
      </w:r>
    </w:p>
    <w:p>
      <w:pPr>
        <w:pStyle w:val="Style2"/>
        <w:keepNext w:val="0"/>
        <w:keepLines w:val="0"/>
        <w:widowControl w:val="0"/>
        <w:shd w:val="clear" w:color="auto" w:fill="auto"/>
        <w:bidi w:val="0"/>
        <w:spacing w:before="0" w:line="240" w:lineRule="auto"/>
        <w:ind w:left="1000" w:right="0" w:firstLine="0"/>
        <w:jc w:val="left"/>
      </w:pPr>
      <w:r>
        <mc:AlternateContent>
          <mc:Choice Requires="wps">
            <w:drawing>
              <wp:anchor distT="0" distB="0" distL="114300" distR="114300" simplePos="0" relativeHeight="125829404" behindDoc="0" locked="0" layoutInCell="1" allowOverlap="1">
                <wp:simplePos x="0" y="0"/>
                <wp:positionH relativeFrom="page">
                  <wp:posOffset>1308735</wp:posOffset>
                </wp:positionH>
                <wp:positionV relativeFrom="paragraph">
                  <wp:posOffset>12700</wp:posOffset>
                </wp:positionV>
                <wp:extent cx="636905" cy="1014730"/>
                <wp:wrapSquare wrapText="right"/>
                <wp:docPr id="40" name="Shape 40"/>
                <a:graphic xmlns:a="http://schemas.openxmlformats.org/drawingml/2006/main">
                  <a:graphicData uri="http://schemas.microsoft.com/office/word/2010/wordprocessingShape">
                    <wps:wsp>
                      <wps:cNvSpPr txBox="1"/>
                      <wps:spPr>
                        <a:xfrm>
                          <a:ext cx="636905" cy="1014730"/>
                        </a:xfrm>
                        <a:prstGeom prst="rect"/>
                        <a:noFill/>
                      </wps:spPr>
                      <wps:txbx>
                        <w:txbxContent>
                          <w:p>
                            <w:pPr>
                              <w:pStyle w:val="Style2"/>
                              <w:keepNext w:val="0"/>
                              <w:keepLines w:val="0"/>
                              <w:widowControl w:val="0"/>
                              <w:shd w:val="clear" w:color="auto" w:fill="auto"/>
                              <w:bidi w:val="0"/>
                              <w:spacing w:before="0" w:after="680" w:line="240" w:lineRule="auto"/>
                              <w:ind w:left="0" w:right="0" w:firstLine="140"/>
                              <w:jc w:val="left"/>
                            </w:pPr>
                            <w:r>
                              <w:rPr>
                                <w:color w:val="000000"/>
                                <w:spacing w:val="0"/>
                                <w:w w:val="100"/>
                                <w:position w:val="0"/>
                                <w:shd w:val="clear" w:color="auto" w:fill="auto"/>
                                <w:lang w:val="pl-PL" w:eastAsia="pl-PL" w:bidi="pl-PL"/>
                              </w:rPr>
                              <w:t>głosowanie</w:t>
                            </w:r>
                          </w:p>
                          <w:p>
                            <w:pPr>
                              <w:pStyle w:val="Style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l-PL" w:eastAsia="pl-PL" w:bidi="pl-PL"/>
                              </w:rPr>
                              <w:t>jednostka</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wynik</w:t>
                            </w:r>
                          </w:p>
                        </w:txbxContent>
                      </wps:txbx>
                      <wps:bodyPr lIns="0" tIns="0" rIns="0" bIns="0">
                        <a:noAutoFit/>
                      </wps:bodyPr>
                    </wps:wsp>
                  </a:graphicData>
                </a:graphic>
              </wp:anchor>
            </w:drawing>
          </mc:Choice>
          <mc:Fallback>
            <w:pict>
              <v:shape id="_x0000_s1066" type="#_x0000_t202" style="position:absolute;margin-left:103.05pt;margin-top:1.pt;width:50.149999999999999pt;height:79.900000000000006pt;z-index:-12582934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680" w:line="240" w:lineRule="auto"/>
                        <w:ind w:left="0" w:right="0" w:firstLine="140"/>
                        <w:jc w:val="left"/>
                      </w:pPr>
                      <w:r>
                        <w:rPr>
                          <w:color w:val="000000"/>
                          <w:spacing w:val="0"/>
                          <w:w w:val="100"/>
                          <w:position w:val="0"/>
                          <w:shd w:val="clear" w:color="auto" w:fill="auto"/>
                          <w:lang w:val="pl-PL" w:eastAsia="pl-PL" w:bidi="pl-PL"/>
                        </w:rPr>
                        <w:t>głosowanie</w:t>
                      </w:r>
                    </w:p>
                    <w:p>
                      <w:pPr>
                        <w:pStyle w:val="Style2"/>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l-PL" w:eastAsia="pl-PL" w:bidi="pl-PL"/>
                        </w:rPr>
                        <w:t>jednostka</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wynik</w:t>
                      </w:r>
                    </w:p>
                  </w:txbxContent>
                </v:textbox>
                <w10:wrap type="square" side="right" anchorx="page"/>
              </v:shape>
            </w:pict>
          </mc:Fallback>
        </mc:AlternateContent>
      </w:r>
      <w:r>
        <w:rPr>
          <w:color w:val="000000"/>
          <w:spacing w:val="0"/>
          <w:w w:val="100"/>
          <w:position w:val="0"/>
          <w:shd w:val="clear" w:color="auto" w:fill="auto"/>
          <w:lang w:val="pl-PL" w:eastAsia="pl-PL" w:bidi="pl-PL"/>
        </w:rPr>
        <w:t>w sprawie przyznania pierwszeństwa w nabyciu nieruchomości zabudowanej, wyrażenia zgody na sprzedaż nieruchomości zabudowanej oraz ustalenia wysokości bonifikaty.</w:t>
      </w:r>
    </w:p>
    <w:p>
      <w:pPr>
        <w:pStyle w:val="Style2"/>
        <w:keepNext w:val="0"/>
        <w:keepLines w:val="0"/>
        <w:widowControl w:val="0"/>
        <w:shd w:val="clear" w:color="auto" w:fill="auto"/>
        <w:bidi w:val="0"/>
        <w:spacing w:before="0" w:line="240" w:lineRule="auto"/>
        <w:ind w:left="0" w:right="0" w:firstLine="1000"/>
        <w:jc w:val="left"/>
      </w:pPr>
      <w:r>
        <w:rPr>
          <w:color w:val="000000"/>
          <w:spacing w:val="0"/>
          <w:w w:val="100"/>
          <w:position w:val="0"/>
          <w:shd w:val="clear" w:color="auto" w:fill="auto"/>
          <w:lang w:val="pl-PL" w:eastAsia="pl-PL" w:bidi="pl-PL"/>
        </w:rPr>
        <w:t>Rada Miejska Węglińca</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l-PL" w:eastAsia="pl-PL" w:bidi="pl-PL"/>
        </w:rPr>
        <w:t>Głosowanie zakończone wynikiem: przyjęto</w:t>
      </w:r>
    </w:p>
    <w:p>
      <w:pPr>
        <w:widowControl w:val="0"/>
        <w:spacing w:line="1" w:lineRule="exact"/>
        <w:sectPr>
          <w:footerReference w:type="default" r:id="rId10"/>
          <w:footnotePr>
            <w:pos w:val="pageBottom"/>
            <w:numFmt w:val="decimal"/>
            <w:numRestart w:val="continuous"/>
          </w:footnotePr>
          <w:pgSz w:w="11900" w:h="16840"/>
          <w:pgMar w:top="1415" w:right="1414" w:bottom="1213" w:left="1274" w:header="987" w:footer="785" w:gutter="0"/>
          <w:cols w:space="720"/>
          <w:noEndnote/>
          <w:rtlGutter w:val="0"/>
          <w:docGrid w:linePitch="360"/>
        </w:sectPr>
      </w:pPr>
      <w:r>
        <mc:AlternateContent>
          <mc:Choice Requires="wps">
            <w:drawing>
              <wp:anchor distT="406400" distB="0" distL="0" distR="0" simplePos="0" relativeHeight="125829406" behindDoc="0" locked="0" layoutInCell="1" allowOverlap="1">
                <wp:simplePos x="0" y="0"/>
                <wp:positionH relativeFrom="page">
                  <wp:posOffset>1394460</wp:posOffset>
                </wp:positionH>
                <wp:positionV relativeFrom="paragraph">
                  <wp:posOffset>406400</wp:posOffset>
                </wp:positionV>
                <wp:extent cx="231775" cy="152400"/>
                <wp:wrapTopAndBottom/>
                <wp:docPr id="42" name="Shape 42"/>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68" type="#_x0000_t202" style="position:absolute;margin-left:109.8pt;margin-top:32.pt;width:18.25pt;height:12.pt;z-index:-125829347;mso-wrap-distance-left:0;mso-wrap-distance-top:3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type="topAndBottom" anchorx="page"/>
              </v:shape>
            </w:pict>
          </mc:Fallback>
        </mc:AlternateContent>
      </w:r>
      <w:r>
        <mc:AlternateContent>
          <mc:Choice Requires="wps">
            <w:drawing>
              <wp:anchor distT="406400" distB="0" distL="0" distR="0" simplePos="0" relativeHeight="125829408" behindDoc="0" locked="0" layoutInCell="1" allowOverlap="1">
                <wp:simplePos x="0" y="0"/>
                <wp:positionH relativeFrom="page">
                  <wp:posOffset>2134870</wp:posOffset>
                </wp:positionH>
                <wp:positionV relativeFrom="paragraph">
                  <wp:posOffset>406400</wp:posOffset>
                </wp:positionV>
                <wp:extent cx="941705" cy="152400"/>
                <wp:wrapTopAndBottom/>
                <wp:docPr id="44" name="Shape 44"/>
                <a:graphic xmlns:a="http://schemas.openxmlformats.org/drawingml/2006/main">
                  <a:graphicData uri="http://schemas.microsoft.com/office/word/2010/wordprocessingShape">
                    <wps:wsp>
                      <wps:cNvSpPr txBox="1"/>
                      <wps:spPr>
                        <a:xfrm>
                          <a:ext cx="94170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wps:txbx>
                      <wps:bodyPr wrap="none" lIns="0" tIns="0" rIns="0" bIns="0">
                        <a:noAutoFit/>
                      </wps:bodyPr>
                    </wps:wsp>
                  </a:graphicData>
                </a:graphic>
              </wp:anchor>
            </w:drawing>
          </mc:Choice>
          <mc:Fallback>
            <w:pict>
              <v:shape id="_x0000_s1070" type="#_x0000_t202" style="position:absolute;margin-left:168.09999999999999pt;margin-top:32.pt;width:74.150000000000006pt;height:12.pt;z-index:-125829345;mso-wrap-distance-left:0;mso-wrap-distance-top:3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v:textbox>
                <w10:wrap type="topAndBottom" anchorx="page"/>
              </v:shape>
            </w:pict>
          </mc:Fallback>
        </mc:AlternateContent>
      </w:r>
    </w:p>
    <w:p>
      <w:pPr>
        <w:widowControl w:val="0"/>
        <w:spacing w:before="78" w:after="7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12" w:right="0" w:bottom="1294" w:left="0" w:header="0" w:footer="3" w:gutter="0"/>
          <w:cols w:space="720"/>
          <w:noEndnote/>
          <w:rtlGutter w:val="0"/>
          <w:docGrid w:linePitch="360"/>
        </w:sectPr>
      </w:pPr>
    </w:p>
    <w:p>
      <w:pPr>
        <w:pStyle w:val="Style2"/>
        <w:keepNext w:val="0"/>
        <w:keepLines w:val="0"/>
        <w:widowControl w:val="0"/>
        <w:shd w:val="clear" w:color="auto" w:fill="auto"/>
        <w:tabs>
          <w:tab w:pos="3797" w:val="left"/>
          <w:tab w:pos="5117" w:val="left"/>
        </w:tabs>
        <w:bidi w:val="0"/>
        <w:spacing w:before="0" w:after="240" w:line="240" w:lineRule="auto"/>
        <w:ind w:left="0" w:right="0" w:firstLine="840"/>
        <w:jc w:val="left"/>
      </w:pPr>
      <w:r>
        <mc:AlternateContent>
          <mc:Choice Requires="wps">
            <w:drawing>
              <wp:anchor distT="0" distB="0" distL="114300" distR="114300" simplePos="0" relativeHeight="125829410" behindDoc="0" locked="0" layoutInCell="1" allowOverlap="1">
                <wp:simplePos x="0" y="0"/>
                <wp:positionH relativeFrom="page">
                  <wp:posOffset>1315085</wp:posOffset>
                </wp:positionH>
                <wp:positionV relativeFrom="paragraph">
                  <wp:posOffset>25400</wp:posOffset>
                </wp:positionV>
                <wp:extent cx="176530" cy="152400"/>
                <wp:wrapSquare wrapText="right"/>
                <wp:docPr id="46" name="Shape 46"/>
                <a:graphic xmlns:a="http://schemas.openxmlformats.org/drawingml/2006/main">
                  <a:graphicData uri="http://schemas.microsoft.com/office/word/2010/wordprocessingShape">
                    <wps:wsp>
                      <wps:cNvSpPr txBox="1"/>
                      <wps:spPr>
                        <a:xfrm>
                          <a:ext cx="17653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typ</w:t>
                            </w:r>
                          </w:p>
                        </w:txbxContent>
                      </wps:txbx>
                      <wps:bodyPr wrap="none" lIns="0" tIns="0" rIns="0" bIns="0">
                        <a:noAutoFit/>
                      </wps:bodyPr>
                    </wps:wsp>
                  </a:graphicData>
                </a:graphic>
              </wp:anchor>
            </w:drawing>
          </mc:Choice>
          <mc:Fallback>
            <w:pict>
              <v:shape id="_x0000_s1072" type="#_x0000_t202" style="position:absolute;margin-left:103.55pt;margin-top:2.pt;width:13.9pt;height:12.pt;z-index:-12582934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typ</w:t>
                      </w:r>
                    </w:p>
                  </w:txbxContent>
                </v:textbox>
                <w10:wrap type="square" side="right" anchorx="page"/>
              </v:shape>
            </w:pict>
          </mc:Fallback>
        </mc:AlternateContent>
      </w:r>
      <w:r>
        <w:rPr>
          <w:color w:val="000000"/>
          <w:spacing w:val="0"/>
          <w:w w:val="100"/>
          <w:position w:val="0"/>
          <w:shd w:val="clear" w:color="auto" w:fill="auto"/>
          <w:lang w:val="pl-PL" w:eastAsia="pl-PL" w:bidi="pl-PL"/>
        </w:rPr>
        <w:t>głosowanie jawne imienne</w:t>
        <w:tab/>
        <w:t>większość</w:t>
        <w:tab/>
        <w:t>zwykła</w:t>
      </w:r>
    </w:p>
    <w:p>
      <w:pPr>
        <w:pStyle w:val="Style22"/>
        <w:keepNext/>
        <w:keepLines/>
        <w:widowControl w:val="0"/>
        <w:shd w:val="clear" w:color="auto" w:fill="auto"/>
        <w:bidi w:val="0"/>
        <w:spacing w:before="0" w:after="200" w:line="240" w:lineRule="auto"/>
        <w:ind w:left="0" w:right="0" w:firstLine="680"/>
        <w:jc w:val="left"/>
        <w:rPr>
          <w:sz w:val="22"/>
          <w:szCs w:val="22"/>
        </w:rPr>
      </w:pPr>
      <w:bookmarkStart w:id="40" w:name="bookmark40"/>
      <w:r>
        <w:rPr>
          <w:rFonts w:ascii="Calibri" w:eastAsia="Calibri" w:hAnsi="Calibri" w:cs="Calibri"/>
          <w:color w:val="000000"/>
          <w:spacing w:val="0"/>
          <w:w w:val="100"/>
          <w:position w:val="0"/>
          <w:sz w:val="22"/>
          <w:szCs w:val="22"/>
          <w:shd w:val="clear" w:color="auto" w:fill="auto"/>
          <w:lang w:val="pl-PL" w:eastAsia="pl-PL" w:bidi="pl-PL"/>
        </w:rPr>
        <w:t>Podsumowanie</w:t>
      </w:r>
      <w:bookmarkEnd w:id="40"/>
    </w:p>
    <w:tbl>
      <w:tblPr>
        <w:tblOverlap w:val="never"/>
        <w:jc w:val="center"/>
        <w:tblLayout w:type="fixed"/>
      </w:tblPr>
      <w:tblGrid>
        <w:gridCol w:w="494"/>
        <w:gridCol w:w="1392"/>
        <w:gridCol w:w="888"/>
        <w:gridCol w:w="1498"/>
        <w:gridCol w:w="1685"/>
        <w:gridCol w:w="1133"/>
        <w:gridCol w:w="1147"/>
      </w:tblGrid>
      <w:tr>
        <w:trPr>
          <w:trHeight w:val="389"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38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69"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33"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50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408"/>
        <w:gridCol w:w="2045"/>
        <w:gridCol w:w="2731"/>
        <w:gridCol w:w="1853"/>
      </w:tblGrid>
      <w:tr>
        <w:trPr>
          <w:trHeight w:val="326"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39" w:line="1" w:lineRule="exact"/>
      </w:pPr>
    </w:p>
    <w:p>
      <w:pPr>
        <w:pStyle w:val="Style6"/>
        <w:keepNext w:val="0"/>
        <w:keepLines w:val="0"/>
        <w:widowControl w:val="0"/>
        <w:shd w:val="clear" w:color="auto" w:fill="auto"/>
        <w:bidi w:val="0"/>
        <w:spacing w:before="0" w:after="220" w:line="240" w:lineRule="auto"/>
        <w:ind w:left="160" w:right="0" w:firstLine="0"/>
        <w:jc w:val="left"/>
      </w:pPr>
      <w:r>
        <w:rPr>
          <w:b/>
          <w:bCs/>
          <w:i/>
          <w:iCs/>
          <w:color w:val="000000"/>
          <w:spacing w:val="0"/>
          <w:w w:val="100"/>
          <w:position w:val="0"/>
          <w:sz w:val="24"/>
          <w:szCs w:val="24"/>
          <w:shd w:val="clear" w:color="auto" w:fill="auto"/>
          <w:lang w:val="pl-PL" w:eastAsia="pl-PL" w:bidi="pl-PL"/>
        </w:rPr>
        <w:t xml:space="preserve">Rada podjęła uchwałę nr 956/LV/22 </w:t>
      </w:r>
      <w:r>
        <w:rPr>
          <w:i/>
          <w:iCs/>
          <w:color w:val="000000"/>
          <w:spacing w:val="0"/>
          <w:w w:val="100"/>
          <w:position w:val="0"/>
          <w:sz w:val="24"/>
          <w:szCs w:val="24"/>
          <w:shd w:val="clear" w:color="auto" w:fill="auto"/>
          <w:lang w:val="pl-PL" w:eastAsia="pl-PL" w:bidi="pl-PL"/>
        </w:rPr>
        <w:t>w sprawie przyznania pierwszeństwa w nabyciu nieruchomości zabudowanej, wyrażenia zgody na sprzedaż nieruchomości zabudowanej oraz ustalenia wysokości bonifikaty.(niniejsza uchwała stanowi zał. nr 25).</w:t>
      </w:r>
    </w:p>
    <w:p>
      <w:pPr>
        <w:pStyle w:val="Style6"/>
        <w:keepNext w:val="0"/>
        <w:keepLines w:val="0"/>
        <w:widowControl w:val="0"/>
        <w:numPr>
          <w:ilvl w:val="0"/>
          <w:numId w:val="3"/>
        </w:numPr>
        <w:shd w:val="clear" w:color="auto" w:fill="auto"/>
        <w:tabs>
          <w:tab w:pos="883" w:val="left"/>
        </w:tabs>
        <w:bidi w:val="0"/>
        <w:spacing w:before="0" w:after="0" w:line="240" w:lineRule="auto"/>
        <w:ind w:left="460" w:right="0" w:firstLine="0"/>
        <w:jc w:val="left"/>
      </w:pPr>
      <w:r>
        <w:rPr>
          <w:b/>
          <w:bCs/>
          <w:color w:val="000000"/>
          <w:spacing w:val="0"/>
          <w:w w:val="100"/>
          <w:position w:val="0"/>
          <w:sz w:val="24"/>
          <w:szCs w:val="24"/>
          <w:shd w:val="clear" w:color="auto" w:fill="auto"/>
          <w:lang w:val="pl-PL" w:eastAsia="pl-PL" w:bidi="pl-PL"/>
        </w:rPr>
        <w:t>w sprawie zmiany uchwały w sprawie wzoru deklaracji o wysokości opłaty za gospodarowanie odpadami komunalnymi składanej przez właściciela nieruchomości.</w:t>
      </w:r>
    </w:p>
    <w:p>
      <w:pPr>
        <w:pStyle w:val="Style6"/>
        <w:keepNext w:val="0"/>
        <w:keepLines w:val="0"/>
        <w:widowControl w:val="0"/>
        <w:shd w:val="clear" w:color="auto" w:fill="auto"/>
        <w:bidi w:val="0"/>
        <w:spacing w:before="0" w:after="340"/>
        <w:ind w:left="0" w:right="0" w:firstLine="0"/>
        <w:jc w:val="left"/>
      </w:pPr>
      <w:r>
        <w:rPr>
          <w:color w:val="000000"/>
          <w:spacing w:val="0"/>
          <w:w w:val="100"/>
          <w:position w:val="0"/>
          <w:sz w:val="24"/>
          <w:szCs w:val="24"/>
          <w:shd w:val="clear" w:color="auto" w:fill="auto"/>
          <w:lang w:val="pl-PL" w:eastAsia="pl-PL" w:bidi="pl-PL"/>
        </w:rPr>
        <w:t xml:space="preserve">Burmistrz podkreślił że tą uchwała przedstawiamy dokumentu które potwierdzałyby dane zawarte w deklaracji od dłuższego czasu są sygnały i prośby naszych mieszkańców co zrobić wtedy kiedy nie przebywa na miejscu albo np. zostanie w placówce opiekuńczej zdrowotnej albo przebywa jakiś dłuższy czas za granicą. W tej uchwale określamy wykaz wszystkich dokumentów które są niezbędne do tego abyśmy mogli zrezygnować zawiesić opłatę na ten czas w innym miejscu zamieszkania przez naszego mieszkańca. </w:t>
      </w:r>
      <w:r>
        <w:rPr>
          <w:i/>
          <w:iCs/>
          <w:color w:val="000000"/>
          <w:spacing w:val="0"/>
          <w:w w:val="100"/>
          <w:position w:val="0"/>
          <w:sz w:val="24"/>
          <w:szCs w:val="24"/>
          <w:shd w:val="clear" w:color="auto" w:fill="auto"/>
          <w:lang w:val="pl-PL" w:eastAsia="pl-PL" w:bidi="pl-PL"/>
        </w:rPr>
        <w:t>Pytań i wniosków nie zgłoszono i Radni przystąpili do głosowania.</w:t>
      </w:r>
    </w:p>
    <w:p>
      <w:pPr>
        <w:pStyle w:val="Style2"/>
        <w:keepNext w:val="0"/>
        <w:keepLines w:val="0"/>
        <w:widowControl w:val="0"/>
        <w:shd w:val="clear" w:color="auto" w:fill="auto"/>
        <w:tabs>
          <w:tab w:pos="2941" w:val="left"/>
        </w:tabs>
        <w:bidi w:val="0"/>
        <w:spacing w:before="0" w:after="0" w:line="240" w:lineRule="auto"/>
        <w:ind w:left="0" w:right="0" w:firstLine="940"/>
        <w:jc w:val="left"/>
      </w:pPr>
      <w:r>
        <w:rPr>
          <w:color w:val="000000"/>
          <w:spacing w:val="0"/>
          <w:w w:val="100"/>
          <w:position w:val="0"/>
          <w:shd w:val="clear" w:color="auto" w:fill="auto"/>
          <w:lang w:val="pl-PL" w:eastAsia="pl-PL" w:bidi="pl-PL"/>
        </w:rPr>
        <w:t>głosowanie</w:t>
        <w:tab/>
        <w:t>w sprawie zmiany uchwały w sprawie wzoru deklaracji o wysokości opłaty za</w:t>
      </w:r>
    </w:p>
    <w:p>
      <w:pPr>
        <w:pStyle w:val="Style2"/>
        <w:keepNext w:val="0"/>
        <w:keepLines w:val="0"/>
        <w:widowControl w:val="0"/>
        <w:shd w:val="clear" w:color="auto" w:fill="auto"/>
        <w:bidi w:val="0"/>
        <w:spacing w:before="0" w:line="240" w:lineRule="auto"/>
        <w:ind w:left="2980" w:right="0" w:firstLine="0"/>
        <w:jc w:val="left"/>
      </w:pPr>
      <w:r>
        <w:rPr>
          <w:color w:val="000000"/>
          <w:spacing w:val="0"/>
          <w:w w:val="100"/>
          <w:position w:val="0"/>
          <w:shd w:val="clear" w:color="auto" w:fill="auto"/>
          <w:lang w:val="pl-PL" w:eastAsia="pl-PL" w:bidi="pl-PL"/>
        </w:rPr>
        <w:t>gospodarowanie odpadami komunalnymi składanej przez właściciela nieruchomości.</w:t>
      </w:r>
    </w:p>
    <w:p>
      <w:pPr>
        <w:pStyle w:val="Style2"/>
        <w:keepNext w:val="0"/>
        <w:keepLines w:val="0"/>
        <w:widowControl w:val="0"/>
        <w:shd w:val="clear" w:color="auto" w:fill="auto"/>
        <w:tabs>
          <w:tab w:pos="2941" w:val="left"/>
        </w:tabs>
        <w:bidi w:val="0"/>
        <w:spacing w:before="0" w:line="240" w:lineRule="auto"/>
        <w:ind w:left="0" w:right="0" w:firstLine="80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941" w:val="left"/>
        </w:tabs>
        <w:bidi w:val="0"/>
        <w:spacing w:before="0" w:after="640" w:line="240" w:lineRule="auto"/>
        <w:ind w:left="0" w:right="0" w:firstLine="800"/>
        <w:jc w:val="left"/>
      </w:pPr>
      <w:r>
        <w:rPr>
          <w:color w:val="000000"/>
          <w:spacing w:val="0"/>
          <w:w w:val="100"/>
          <w:position w:val="0"/>
          <w:shd w:val="clear" w:color="auto" w:fill="auto"/>
          <w:lang w:val="pl-PL" w:eastAsia="pl-PL" w:bidi="pl-PL"/>
        </w:rPr>
        <w:t>wynik</w:t>
        <w:tab/>
        <w:t>Głosowanie zakończone wynikiem: przyjęto</w:t>
      </w:r>
    </w:p>
    <w:tbl>
      <w:tblPr>
        <w:tblOverlap w:val="never"/>
        <w:jc w:val="center"/>
        <w:tblLayout w:type="fixed"/>
      </w:tblPr>
      <w:tblGrid>
        <w:gridCol w:w="989"/>
        <w:gridCol w:w="2880"/>
        <w:gridCol w:w="1531"/>
        <w:gridCol w:w="806"/>
      </w:tblGrid>
      <w:tr>
        <w:trPr>
          <w:trHeight w:val="754" w:hRule="exact"/>
        </w:trPr>
        <w:tc>
          <w:tcPr>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widowControl w:val="0"/>
        <w:spacing w:line="1" w:lineRule="exact"/>
      </w:pPr>
    </w:p>
    <w:p>
      <w:pPr>
        <w:pStyle w:val="Style17"/>
        <w:keepNext w:val="0"/>
        <w:keepLines w:val="0"/>
        <w:widowControl w:val="0"/>
        <w:shd w:val="clear" w:color="auto" w:fill="auto"/>
        <w:bidi w:val="0"/>
        <w:spacing w:before="0" w:after="0" w:line="240" w:lineRule="auto"/>
        <w:ind w:left="0" w:right="0" w:firstLine="0"/>
        <w:jc w:val="left"/>
        <w:rPr>
          <w:sz w:val="22"/>
          <w:szCs w:val="22"/>
        </w:rPr>
      </w:pPr>
      <w:r>
        <w:rPr>
          <w:b/>
          <w:bCs/>
          <w:color w:val="000000"/>
          <w:spacing w:val="0"/>
          <w:w w:val="100"/>
          <w:position w:val="0"/>
          <w:sz w:val="22"/>
          <w:szCs w:val="22"/>
          <w:shd w:val="clear" w:color="auto" w:fill="auto"/>
          <w:lang w:val="pl-PL" w:eastAsia="pl-PL" w:bidi="pl-PL"/>
        </w:rPr>
        <w:t>Podsumowanie</w:t>
      </w:r>
    </w:p>
    <w:tbl>
      <w:tblPr>
        <w:tblOverlap w:val="never"/>
        <w:jc w:val="right"/>
        <w:tblLayout w:type="fixed"/>
      </w:tblPr>
      <w:tblGrid>
        <w:gridCol w:w="461"/>
        <w:gridCol w:w="1066"/>
        <w:gridCol w:w="1248"/>
        <w:gridCol w:w="1282"/>
        <w:gridCol w:w="1718"/>
        <w:gridCol w:w="1310"/>
        <w:gridCol w:w="1426"/>
      </w:tblGrid>
      <w:tr>
        <w:trPr>
          <w:trHeight w:val="480"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bl>
    <w:p>
      <w:pPr>
        <w:widowControl w:val="0"/>
        <w:spacing w:line="1" w:lineRule="exact"/>
      </w:pPr>
      <w:r>
        <w:br w:type="page"/>
      </w:r>
    </w:p>
    <w:tbl>
      <w:tblPr>
        <w:tblOverlap w:val="never"/>
        <w:jc w:val="center"/>
        <w:tblLayout w:type="fixed"/>
      </w:tblPr>
      <w:tblGrid>
        <w:gridCol w:w="542"/>
        <w:gridCol w:w="1392"/>
        <w:gridCol w:w="859"/>
        <w:gridCol w:w="3168"/>
        <w:gridCol w:w="1363"/>
        <w:gridCol w:w="854"/>
      </w:tblGrid>
      <w:tr>
        <w:trPr>
          <w:trHeight w:val="394" w:hRule="exact"/>
        </w:trPr>
        <w:tc>
          <w:tcPr>
            <w:gridSpan w:val="2"/>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tabs>
                <w:tab w:pos="1516" w:val="left"/>
              </w:tabs>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tabs>
                <w:tab w:pos="1521" w:val="left"/>
              </w:tabs>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nieoddanych</w:t>
            </w:r>
          </w:p>
          <w:p>
            <w:pPr>
              <w:pStyle w:val="Style11"/>
              <w:keepNext w:val="0"/>
              <w:keepLines w:val="0"/>
              <w:widowControl w:val="0"/>
              <w:shd w:val="clear" w:color="auto" w:fill="auto"/>
              <w:bidi w:val="0"/>
              <w:spacing w:before="0" w:after="0" w:line="230" w:lineRule="auto"/>
              <w:ind w:left="15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39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59" w:line="1" w:lineRule="exact"/>
      </w:pPr>
    </w:p>
    <w:p>
      <w:pPr>
        <w:pStyle w:val="Style6"/>
        <w:keepNext w:val="0"/>
        <w:keepLines w:val="0"/>
        <w:widowControl w:val="0"/>
        <w:shd w:val="clear" w:color="auto" w:fill="auto"/>
        <w:bidi w:val="0"/>
        <w:spacing w:before="0" w:after="480"/>
        <w:ind w:left="160" w:right="0" w:firstLine="0"/>
        <w:jc w:val="left"/>
      </w:pPr>
      <w:r>
        <w:rPr>
          <w:b/>
          <w:bCs/>
          <w:i/>
          <w:iCs/>
          <w:color w:val="000000"/>
          <w:spacing w:val="0"/>
          <w:w w:val="100"/>
          <w:position w:val="0"/>
          <w:sz w:val="24"/>
          <w:szCs w:val="24"/>
          <w:shd w:val="clear" w:color="auto" w:fill="auto"/>
          <w:lang w:val="pl-PL" w:eastAsia="pl-PL" w:bidi="pl-PL"/>
        </w:rPr>
        <w:t>Rada podjęła uchwałę nr 957/LV/22</w:t>
      </w:r>
      <w:r>
        <w:rPr>
          <w:color w:val="000000"/>
          <w:spacing w:val="0"/>
          <w:w w:val="100"/>
          <w:position w:val="0"/>
          <w:sz w:val="24"/>
          <w:szCs w:val="24"/>
          <w:shd w:val="clear" w:color="auto" w:fill="auto"/>
          <w:lang w:val="pl-PL" w:eastAsia="pl-PL" w:bidi="pl-PL"/>
        </w:rPr>
        <w:t xml:space="preserve"> w sprawie zmiany uchwały w sprawie wzoru deklaracji o wysokości opłaty za gospodarowanie odpadami komunalnymi składanej przez właściciela nieruchomości. </w:t>
      </w:r>
      <w:r>
        <w:rPr>
          <w:i/>
          <w:iCs/>
          <w:color w:val="000000"/>
          <w:spacing w:val="0"/>
          <w:w w:val="100"/>
          <w:position w:val="0"/>
          <w:sz w:val="24"/>
          <w:szCs w:val="24"/>
          <w:shd w:val="clear" w:color="auto" w:fill="auto"/>
          <w:lang w:val="pl-PL" w:eastAsia="pl-PL" w:bidi="pl-PL"/>
        </w:rPr>
        <w:t>(niniejsza uchwała stanowi zał. nr 26 )</w:t>
      </w:r>
      <w:r>
        <w:rPr>
          <w:color w:val="000000"/>
          <w:spacing w:val="0"/>
          <w:w w:val="100"/>
          <w:position w:val="0"/>
          <w:sz w:val="24"/>
          <w:szCs w:val="24"/>
          <w:shd w:val="clear" w:color="auto" w:fill="auto"/>
          <w:lang w:val="pl-PL" w:eastAsia="pl-PL" w:bidi="pl-PL"/>
        </w:rPr>
        <w:t>.</w:t>
      </w:r>
    </w:p>
    <w:p>
      <w:pPr>
        <w:pStyle w:val="Style6"/>
        <w:keepNext w:val="0"/>
        <w:keepLines w:val="0"/>
        <w:widowControl w:val="0"/>
        <w:numPr>
          <w:ilvl w:val="0"/>
          <w:numId w:val="3"/>
        </w:numPr>
        <w:shd w:val="clear" w:color="auto" w:fill="auto"/>
        <w:tabs>
          <w:tab w:pos="1098" w:val="left"/>
        </w:tabs>
        <w:bidi w:val="0"/>
        <w:spacing w:before="0" w:after="0" w:line="240" w:lineRule="auto"/>
        <w:ind w:left="680" w:right="0" w:firstLine="0"/>
        <w:jc w:val="left"/>
      </w:pPr>
      <w:r>
        <w:rPr>
          <w:b/>
          <w:bCs/>
          <w:color w:val="000000"/>
          <w:spacing w:val="0"/>
          <w:w w:val="100"/>
          <w:position w:val="0"/>
          <w:sz w:val="24"/>
          <w:szCs w:val="24"/>
          <w:shd w:val="clear" w:color="auto" w:fill="auto"/>
          <w:lang w:val="pl-PL" w:eastAsia="pl-PL" w:bidi="pl-PL"/>
        </w:rPr>
        <w:t>w sprawie zmiany uchwały nr 714/XXXV/14 Rady Miejskiej Węglińca z dnia 28 sierpnia 2014r. w sprawie zasad wynajmowania lokali wchodzących w skład mieszkaniowego zasobu gminy Węgliniec.</w:t>
      </w:r>
    </w:p>
    <w:p>
      <w:pPr>
        <w:pStyle w:val="Style6"/>
        <w:keepNext w:val="0"/>
        <w:keepLines w:val="0"/>
        <w:widowControl w:val="0"/>
        <w:shd w:val="clear" w:color="auto" w:fill="auto"/>
        <w:bidi w:val="0"/>
        <w:spacing w:before="0" w:after="340"/>
        <w:ind w:left="160" w:right="0" w:firstLine="0"/>
        <w:jc w:val="left"/>
      </w:pPr>
      <w:r>
        <w:rPr>
          <w:color w:val="000000"/>
          <w:spacing w:val="0"/>
          <w:w w:val="100"/>
          <w:position w:val="0"/>
          <w:sz w:val="24"/>
          <w:szCs w:val="24"/>
          <w:shd w:val="clear" w:color="auto" w:fill="auto"/>
          <w:lang w:val="pl-PL" w:eastAsia="pl-PL" w:bidi="pl-PL"/>
        </w:rPr>
        <w:t>Burmistrz powiedział że, to jest ściśle kosmetyczna zmiana tutaj wykreślamy z zasobów komunalnych osób który do tej pory prowadziły nieruchomości i od pierwszego stycznia jak państwu wiadomo zajmuje się tym nasza gmina, urząd. Opinia komisji gospodarczej była pozytywna.</w:t>
      </w:r>
    </w:p>
    <w:p>
      <w:pPr>
        <w:pStyle w:val="Style2"/>
        <w:keepNext w:val="0"/>
        <w:keepLines w:val="0"/>
        <w:widowControl w:val="0"/>
        <w:shd w:val="clear" w:color="auto" w:fill="auto"/>
        <w:tabs>
          <w:tab w:pos="2966" w:val="left"/>
        </w:tabs>
        <w:bidi w:val="0"/>
        <w:spacing w:before="0" w:after="0" w:line="233" w:lineRule="auto"/>
        <w:ind w:left="0" w:right="0" w:firstLine="940"/>
        <w:jc w:val="left"/>
      </w:pPr>
      <w:r>
        <w:rPr>
          <w:color w:val="000000"/>
          <w:spacing w:val="0"/>
          <w:w w:val="100"/>
          <w:position w:val="0"/>
          <w:shd w:val="clear" w:color="auto" w:fill="auto"/>
          <w:lang w:val="pl-PL" w:eastAsia="pl-PL" w:bidi="pl-PL"/>
        </w:rPr>
        <w:t>głosowanie</w:t>
        <w:tab/>
        <w:t>w sprawie zmiany uchwały nr 714/XXXV/14 Rady Miejskiej Węglińca z dnia 28</w:t>
      </w:r>
    </w:p>
    <w:p>
      <w:pPr>
        <w:pStyle w:val="Style2"/>
        <w:keepNext w:val="0"/>
        <w:keepLines w:val="0"/>
        <w:widowControl w:val="0"/>
        <w:shd w:val="clear" w:color="auto" w:fill="auto"/>
        <w:bidi w:val="0"/>
        <w:spacing w:before="0" w:after="240" w:line="233" w:lineRule="auto"/>
        <w:ind w:left="2980" w:right="0" w:firstLine="0"/>
        <w:jc w:val="left"/>
      </w:pPr>
      <w:r>
        <w:rPr>
          <w:color w:val="000000"/>
          <w:spacing w:val="0"/>
          <w:w w:val="100"/>
          <w:position w:val="0"/>
          <w:shd w:val="clear" w:color="auto" w:fill="auto"/>
          <w:lang w:val="pl-PL" w:eastAsia="pl-PL" w:bidi="pl-PL"/>
        </w:rPr>
        <w:t>sierpnia 2014r. w sprawie zasad wynajmowania lokali wchodzących w skład mieszkaniowego zasobu gminy Węgliniec.</w:t>
      </w:r>
    </w:p>
    <w:p>
      <w:pPr>
        <w:pStyle w:val="Style2"/>
        <w:keepNext w:val="0"/>
        <w:keepLines w:val="0"/>
        <w:widowControl w:val="0"/>
        <w:shd w:val="clear" w:color="auto" w:fill="auto"/>
        <w:tabs>
          <w:tab w:pos="2966" w:val="left"/>
        </w:tabs>
        <w:bidi w:val="0"/>
        <w:spacing w:before="0" w:after="240" w:line="233" w:lineRule="auto"/>
        <w:ind w:left="0" w:right="0" w:firstLine="820"/>
        <w:jc w:val="left"/>
      </w:pPr>
      <w:r>
        <w:rPr>
          <w:color w:val="000000"/>
          <w:spacing w:val="0"/>
          <w:w w:val="100"/>
          <w:position w:val="0"/>
          <w:shd w:val="clear" w:color="auto" w:fill="auto"/>
          <w:lang w:val="pl-PL" w:eastAsia="pl-PL" w:bidi="pl-PL"/>
        </w:rPr>
        <w:t>jednostka</w:t>
        <w:tab/>
        <w:t>Rada Miejska Węglińca</w:t>
      </w:r>
      <w:r>
        <w:br w:type="page"/>
      </w:r>
    </w:p>
    <w:p>
      <w:pPr>
        <w:pStyle w:val="Style2"/>
        <w:keepNext w:val="0"/>
        <w:keepLines w:val="0"/>
        <w:widowControl w:val="0"/>
        <w:shd w:val="clear" w:color="auto" w:fill="auto"/>
        <w:bidi w:val="0"/>
        <w:spacing w:before="0" w:after="760" w:line="240" w:lineRule="auto"/>
        <w:ind w:left="0" w:right="0" w:firstLine="0"/>
        <w:jc w:val="center"/>
      </w:pPr>
      <w:r>
        <mc:AlternateContent>
          <mc:Choice Requires="wps">
            <w:drawing>
              <wp:anchor distT="0" distB="0" distL="114300" distR="114300" simplePos="0" relativeHeight="125829412" behindDoc="0" locked="0" layoutInCell="1" allowOverlap="1">
                <wp:simplePos x="0" y="0"/>
                <wp:positionH relativeFrom="page">
                  <wp:posOffset>1297940</wp:posOffset>
                </wp:positionH>
                <wp:positionV relativeFrom="paragraph">
                  <wp:posOffset>12700</wp:posOffset>
                </wp:positionV>
                <wp:extent cx="304800" cy="152400"/>
                <wp:wrapSquare wrapText="right"/>
                <wp:docPr id="48" name="Shape 48"/>
                <a:graphic xmlns:a="http://schemas.openxmlformats.org/drawingml/2006/main">
                  <a:graphicData uri="http://schemas.microsoft.com/office/word/2010/wordprocessingShape">
                    <wps:wsp>
                      <wps:cNvSpPr txBox="1"/>
                      <wps:spPr>
                        <a:xfrm>
                          <a:ext cx="30480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wynik</w:t>
                            </w:r>
                          </w:p>
                        </w:txbxContent>
                      </wps:txbx>
                      <wps:bodyPr wrap="none" lIns="0" tIns="0" rIns="0" bIns="0">
                        <a:noAutoFit/>
                      </wps:bodyPr>
                    </wps:wsp>
                  </a:graphicData>
                </a:graphic>
              </wp:anchor>
            </w:drawing>
          </mc:Choice>
          <mc:Fallback>
            <w:pict>
              <v:shape id="_x0000_s1074" type="#_x0000_t202" style="position:absolute;margin-left:102.2pt;margin-top:1.pt;width:24.pt;height:12.pt;z-index:-125829341;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wynik</w:t>
                      </w:r>
                    </w:p>
                  </w:txbxContent>
                </v:textbox>
                <w10:wrap type="square" side="right" anchorx="page"/>
              </v:shape>
            </w:pict>
          </mc:Fallback>
        </mc:AlternateContent>
      </w:r>
      <w:r>
        <w:rPr>
          <w:color w:val="000000"/>
          <w:spacing w:val="0"/>
          <w:w w:val="100"/>
          <w:position w:val="0"/>
          <w:shd w:val="clear" w:color="auto" w:fill="auto"/>
          <w:lang w:val="pl-PL" w:eastAsia="pl-PL" w:bidi="pl-PL"/>
        </w:rPr>
        <w:t>Głosowanie zakończone wynikiem: przyjęto</w:t>
      </w:r>
    </w:p>
    <w:p>
      <w:pPr>
        <w:pStyle w:val="Style2"/>
        <w:keepNext w:val="0"/>
        <w:keepLines w:val="0"/>
        <w:widowControl w:val="0"/>
        <w:shd w:val="clear" w:color="auto" w:fill="auto"/>
        <w:tabs>
          <w:tab w:pos="1822" w:val="left"/>
        </w:tabs>
        <w:bidi w:val="0"/>
        <w:spacing w:before="0" w:after="520" w:line="240" w:lineRule="auto"/>
        <w:ind w:left="0" w:right="0" w:firstLine="660"/>
        <w:jc w:val="left"/>
      </w:pPr>
      <w:r>
        <w:rPr>
          <w:color w:val="000000"/>
          <w:spacing w:val="0"/>
          <w:w w:val="100"/>
          <w:position w:val="0"/>
          <w:shd w:val="clear" w:color="auto" w:fill="auto"/>
          <w:lang w:val="pl-PL" w:eastAsia="pl-PL" w:bidi="pl-PL"/>
        </w:rPr>
        <w:t>data</w:t>
        <w:tab/>
        <w:t>30 listopada 2022 r.</w:t>
      </w:r>
    </w:p>
    <w:p>
      <w:pPr>
        <w:pStyle w:val="Style2"/>
        <w:keepNext w:val="0"/>
        <w:keepLines w:val="0"/>
        <w:widowControl w:val="0"/>
        <w:shd w:val="clear" w:color="auto" w:fill="auto"/>
        <w:tabs>
          <w:tab w:pos="1822" w:val="left"/>
          <w:tab w:pos="4783" w:val="left"/>
          <w:tab w:pos="6103" w:val="left"/>
        </w:tabs>
        <w:bidi w:val="0"/>
        <w:spacing w:before="0" w:after="240" w:line="240" w:lineRule="auto"/>
        <w:ind w:left="0" w:right="0" w:firstLine="54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22"/>
        <w:keepNext/>
        <w:keepLines/>
        <w:widowControl w:val="0"/>
        <w:shd w:val="clear" w:color="auto" w:fill="auto"/>
        <w:bidi w:val="0"/>
        <w:spacing w:before="0" w:after="120" w:line="240" w:lineRule="auto"/>
        <w:ind w:left="0" w:right="0" w:firstLine="380"/>
        <w:jc w:val="left"/>
        <w:rPr>
          <w:sz w:val="22"/>
          <w:szCs w:val="22"/>
        </w:rPr>
      </w:pPr>
      <w:bookmarkStart w:id="42" w:name="bookmark42"/>
      <w:r>
        <w:rPr>
          <w:rFonts w:ascii="Calibri" w:eastAsia="Calibri" w:hAnsi="Calibri" w:cs="Calibri"/>
          <w:color w:val="000000"/>
          <w:spacing w:val="0"/>
          <w:w w:val="100"/>
          <w:position w:val="0"/>
          <w:sz w:val="22"/>
          <w:szCs w:val="22"/>
          <w:shd w:val="clear" w:color="auto" w:fill="auto"/>
          <w:lang w:val="pl-PL" w:eastAsia="pl-PL" w:bidi="pl-PL"/>
        </w:rPr>
        <w:t>Podsumowanie</w:t>
      </w:r>
      <w:bookmarkEnd w:id="42"/>
    </w:p>
    <w:tbl>
      <w:tblPr>
        <w:tblOverlap w:val="never"/>
        <w:jc w:val="center"/>
        <w:tblLayout w:type="fixed"/>
      </w:tblPr>
      <w:tblGrid>
        <w:gridCol w:w="523"/>
        <w:gridCol w:w="1392"/>
        <w:gridCol w:w="888"/>
        <w:gridCol w:w="1498"/>
        <w:gridCol w:w="1685"/>
        <w:gridCol w:w="1363"/>
        <w:gridCol w:w="1219"/>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39" w:line="1" w:lineRule="exact"/>
      </w:pPr>
    </w:p>
    <w:p>
      <w:pPr>
        <w:pStyle w:val="Style6"/>
        <w:keepNext w:val="0"/>
        <w:keepLines w:val="0"/>
        <w:widowControl w:val="0"/>
        <w:shd w:val="clear" w:color="auto" w:fill="auto"/>
        <w:bidi w:val="0"/>
        <w:spacing w:before="0" w:after="380" w:line="240" w:lineRule="auto"/>
        <w:ind w:left="0" w:right="0" w:firstLine="0"/>
        <w:jc w:val="left"/>
      </w:pPr>
      <w:r>
        <w:rPr>
          <w:b/>
          <w:bCs/>
          <w:i/>
          <w:iCs/>
          <w:color w:val="000000"/>
          <w:spacing w:val="0"/>
          <w:w w:val="100"/>
          <w:position w:val="0"/>
          <w:sz w:val="24"/>
          <w:szCs w:val="24"/>
          <w:shd w:val="clear" w:color="auto" w:fill="auto"/>
          <w:lang w:val="pl-PL" w:eastAsia="pl-PL" w:bidi="pl-PL"/>
        </w:rPr>
        <w:t xml:space="preserve">Rada podjęła uchwałę nr 958/LV/22 </w:t>
      </w:r>
      <w:r>
        <w:rPr>
          <w:i/>
          <w:iCs/>
          <w:color w:val="000000"/>
          <w:spacing w:val="0"/>
          <w:w w:val="100"/>
          <w:position w:val="0"/>
          <w:sz w:val="24"/>
          <w:szCs w:val="24"/>
          <w:shd w:val="clear" w:color="auto" w:fill="auto"/>
          <w:lang w:val="pl-PL" w:eastAsia="pl-PL" w:bidi="pl-PL"/>
        </w:rPr>
        <w:t>w sprawie zmiany uchwały nr 714/XXXV/14 Rady Miejskiej Węglińca z dnia 28 sierpnia 2014r. w sprawie zasad wynajmowania lokali wchodzących w skład mieszkaniowego zasobu gminy Węgliniec.(niniejsza uchwała stanowi zał. nr 27 ).</w:t>
      </w:r>
      <w:r>
        <w:br w:type="page"/>
      </w:r>
    </w:p>
    <w:p>
      <w:pPr>
        <w:pStyle w:val="Style22"/>
        <w:keepNext/>
        <w:keepLines/>
        <w:widowControl w:val="0"/>
        <w:numPr>
          <w:ilvl w:val="0"/>
          <w:numId w:val="3"/>
        </w:numPr>
        <w:shd w:val="clear" w:color="auto" w:fill="auto"/>
        <w:tabs>
          <w:tab w:pos="831" w:val="left"/>
        </w:tabs>
        <w:bidi w:val="0"/>
        <w:spacing w:before="0" w:after="260" w:line="240" w:lineRule="auto"/>
        <w:ind w:left="380" w:right="0"/>
        <w:jc w:val="left"/>
      </w:pPr>
      <w:bookmarkStart w:id="44" w:name="bookmark44"/>
      <w:r>
        <w:rPr>
          <w:color w:val="000000"/>
          <w:spacing w:val="0"/>
          <w:w w:val="100"/>
          <w:position w:val="0"/>
          <w:sz w:val="24"/>
          <w:szCs w:val="24"/>
          <w:shd w:val="clear" w:color="auto" w:fill="auto"/>
          <w:lang w:val="pl-PL" w:eastAsia="pl-PL" w:bidi="pl-PL"/>
        </w:rPr>
        <w:t>w sprawie zmiany uchwały nr 8/II/18 Rady Miejskiej Węglińca z dnia 30 listopada 2018r. w sprawie powołania Społecznej Komisji Mieszkaniowej Rady Miejskiej Węglińca.</w:t>
      </w:r>
      <w:bookmarkEnd w:id="44"/>
    </w:p>
    <w:p>
      <w:pPr>
        <w:pStyle w:val="Style6"/>
        <w:keepNext w:val="0"/>
        <w:keepLines w:val="0"/>
        <w:widowControl w:val="0"/>
        <w:shd w:val="clear" w:color="auto" w:fill="auto"/>
        <w:bidi w:val="0"/>
        <w:spacing w:before="0"/>
        <w:ind w:left="0" w:right="0" w:firstLine="0"/>
        <w:jc w:val="left"/>
      </w:pPr>
      <w:r>
        <w:rPr>
          <w:color w:val="000000"/>
          <w:spacing w:val="0"/>
          <w:w w:val="100"/>
          <w:position w:val="0"/>
          <w:sz w:val="24"/>
          <w:szCs w:val="24"/>
          <w:shd w:val="clear" w:color="auto" w:fill="auto"/>
          <w:lang w:val="pl-PL" w:eastAsia="pl-PL" w:bidi="pl-PL"/>
        </w:rPr>
        <w:t>Komisja społeczna pozytywnie zaopiniowała projekt uchwały i Radni przystąpili do głosowania.</w:t>
      </w:r>
    </w:p>
    <w:tbl>
      <w:tblPr>
        <w:tblOverlap w:val="never"/>
        <w:jc w:val="center"/>
        <w:tblLayout w:type="fixed"/>
      </w:tblPr>
      <w:tblGrid>
        <w:gridCol w:w="1680"/>
        <w:gridCol w:w="6830"/>
      </w:tblGrid>
      <w:tr>
        <w:trPr>
          <w:trHeight w:val="917"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zmiany uchwały nr 8/II/18 Rady Miejskiej Węglińca z dnia 30 listopada 2018r. w sprawie powołania Społecznej Komisji Mieszkaniowej Rady Miejskiej Węglińca.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6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989"/>
        <w:gridCol w:w="2880"/>
        <w:gridCol w:w="1531"/>
        <w:gridCol w:w="3110"/>
      </w:tblGrid>
      <w:tr>
        <w:trPr>
          <w:trHeight w:val="768"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22"/>
        <w:keepNext/>
        <w:keepLines/>
        <w:widowControl w:val="0"/>
        <w:shd w:val="clear" w:color="auto" w:fill="auto"/>
        <w:bidi w:val="0"/>
        <w:spacing w:before="0" w:after="500" w:line="240" w:lineRule="auto"/>
        <w:ind w:left="0" w:right="0" w:firstLine="380"/>
        <w:jc w:val="left"/>
        <w:rPr>
          <w:sz w:val="22"/>
          <w:szCs w:val="22"/>
        </w:rPr>
      </w:pPr>
      <w:bookmarkStart w:id="46" w:name="bookmark46"/>
      <w:r>
        <w:rPr>
          <w:rFonts w:ascii="Calibri" w:eastAsia="Calibri" w:hAnsi="Calibri" w:cs="Calibri"/>
          <w:color w:val="000000"/>
          <w:spacing w:val="0"/>
          <w:w w:val="100"/>
          <w:position w:val="0"/>
          <w:sz w:val="22"/>
          <w:szCs w:val="22"/>
          <w:shd w:val="clear" w:color="auto" w:fill="auto"/>
          <w:lang w:val="pl-PL" w:eastAsia="pl-PL" w:bidi="pl-PL"/>
        </w:rPr>
        <w:t>Podsumowanie</w:t>
      </w:r>
      <w:bookmarkEnd w:id="46"/>
    </w:p>
    <w:tbl>
      <w:tblPr>
        <w:tblOverlap w:val="never"/>
        <w:jc w:val="center"/>
        <w:tblLayout w:type="fixed"/>
      </w:tblPr>
      <w:tblGrid>
        <w:gridCol w:w="523"/>
        <w:gridCol w:w="1392"/>
        <w:gridCol w:w="888"/>
        <w:gridCol w:w="1498"/>
        <w:gridCol w:w="1685"/>
        <w:gridCol w:w="1133"/>
        <w:gridCol w:w="1099"/>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50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0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4"/>
        <w:gridCol w:w="2045"/>
        <w:gridCol w:w="2736"/>
        <w:gridCol w:w="3216"/>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19" w:line="1" w:lineRule="exact"/>
      </w:pPr>
    </w:p>
    <w:p>
      <w:pPr>
        <w:pStyle w:val="Style6"/>
        <w:keepNext w:val="0"/>
        <w:keepLines w:val="0"/>
        <w:widowControl w:val="0"/>
        <w:shd w:val="clear" w:color="auto" w:fill="auto"/>
        <w:bidi w:val="0"/>
        <w:spacing w:before="0" w:after="220" w:line="240" w:lineRule="auto"/>
        <w:ind w:left="0" w:right="0" w:firstLine="0"/>
        <w:jc w:val="left"/>
      </w:pPr>
      <w:r>
        <w:rPr>
          <w:b/>
          <w:bCs/>
          <w:i/>
          <w:iCs/>
          <w:color w:val="000000"/>
          <w:spacing w:val="0"/>
          <w:w w:val="100"/>
          <w:position w:val="0"/>
          <w:sz w:val="24"/>
          <w:szCs w:val="24"/>
          <w:shd w:val="clear" w:color="auto" w:fill="auto"/>
          <w:lang w:val="pl-PL" w:eastAsia="pl-PL" w:bidi="pl-PL"/>
        </w:rPr>
        <w:t xml:space="preserve">Rada podjęła uchwałę nr 959/LV/22 </w:t>
      </w:r>
      <w:r>
        <w:rPr>
          <w:i/>
          <w:iCs/>
          <w:color w:val="000000"/>
          <w:spacing w:val="0"/>
          <w:w w:val="100"/>
          <w:position w:val="0"/>
          <w:sz w:val="24"/>
          <w:szCs w:val="24"/>
          <w:shd w:val="clear" w:color="auto" w:fill="auto"/>
          <w:lang w:val="pl-PL" w:eastAsia="pl-PL" w:bidi="pl-PL"/>
        </w:rPr>
        <w:t>w sprawie zmiany uchwały nr 8/II/18 Rady Miejskiej Węglińca z dnia 30 listopada 2018r. w sprawie powołania Społecznej Komisji Mieszkaniowej Rady Miejskiej Węglińca.(niniejsza uchwała stanowi zał. nr 28 ).</w:t>
      </w:r>
    </w:p>
    <w:p>
      <w:pPr>
        <w:pStyle w:val="Style6"/>
        <w:keepNext w:val="0"/>
        <w:keepLines w:val="0"/>
        <w:widowControl w:val="0"/>
        <w:shd w:val="clear" w:color="auto" w:fill="auto"/>
        <w:bidi w:val="0"/>
        <w:spacing w:before="0" w:after="220" w:line="240" w:lineRule="auto"/>
        <w:ind w:left="0" w:right="0" w:firstLine="0"/>
        <w:jc w:val="left"/>
      </w:pPr>
      <w:r>
        <w:rPr>
          <w:i/>
          <w:iCs/>
          <w:color w:val="000000"/>
          <w:spacing w:val="0"/>
          <w:w w:val="100"/>
          <w:position w:val="0"/>
          <w:sz w:val="24"/>
          <w:szCs w:val="24"/>
          <w:shd w:val="clear" w:color="auto" w:fill="auto"/>
          <w:lang w:val="pl-PL" w:eastAsia="pl-PL" w:bidi="pl-PL"/>
        </w:rPr>
        <w:t>Przewodniczący Rady Marek Wawrzynek o godzinie 10:45 ogłosił przerwę.</w:t>
      </w:r>
    </w:p>
    <w:p>
      <w:pPr>
        <w:pStyle w:val="Style6"/>
        <w:keepNext w:val="0"/>
        <w:keepLines w:val="0"/>
        <w:widowControl w:val="0"/>
        <w:shd w:val="clear" w:color="auto" w:fill="auto"/>
        <w:bidi w:val="0"/>
        <w:spacing w:before="0" w:after="220" w:line="240" w:lineRule="auto"/>
        <w:ind w:left="0" w:right="0" w:firstLine="0"/>
        <w:jc w:val="left"/>
      </w:pPr>
      <w:r>
        <w:rPr>
          <w:i/>
          <w:iCs/>
          <w:color w:val="000000"/>
          <w:spacing w:val="0"/>
          <w:w w:val="100"/>
          <w:position w:val="0"/>
          <w:sz w:val="24"/>
          <w:szCs w:val="24"/>
          <w:shd w:val="clear" w:color="auto" w:fill="auto"/>
          <w:lang w:val="pl-PL" w:eastAsia="pl-PL" w:bidi="pl-PL"/>
        </w:rPr>
        <w:t>Po przewróceniu do porządku obrad Radni przystąpiły do następnego projektu uchwały w sprawie rozwiązania z Radnym stosunku pracy.</w:t>
      </w:r>
    </w:p>
    <w:p>
      <w:pPr>
        <w:pStyle w:val="Style22"/>
        <w:keepNext/>
        <w:keepLines/>
        <w:widowControl w:val="0"/>
        <w:numPr>
          <w:ilvl w:val="0"/>
          <w:numId w:val="3"/>
        </w:numPr>
        <w:shd w:val="clear" w:color="auto" w:fill="auto"/>
        <w:tabs>
          <w:tab w:pos="638" w:val="left"/>
        </w:tabs>
        <w:bidi w:val="0"/>
        <w:spacing w:before="0" w:after="220" w:line="240" w:lineRule="auto"/>
        <w:ind w:left="0" w:right="0" w:firstLine="200"/>
        <w:jc w:val="left"/>
      </w:pPr>
      <w:bookmarkStart w:id="48" w:name="bookmark48"/>
      <w:r>
        <w:rPr>
          <w:color w:val="000000"/>
          <w:spacing w:val="0"/>
          <w:w w:val="100"/>
          <w:position w:val="0"/>
          <w:sz w:val="24"/>
          <w:szCs w:val="24"/>
          <w:shd w:val="clear" w:color="auto" w:fill="auto"/>
          <w:lang w:val="pl-PL" w:eastAsia="pl-PL" w:bidi="pl-PL"/>
        </w:rPr>
        <w:t>w sprawie rozwiązania z radnym stosunku pracy.</w:t>
      </w:r>
      <w:bookmarkEnd w:id="48"/>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Przewodniczący Rady zaproponował stronom uczestniczącym w dyskusji z powodu rozwiązania stosunku pracy wyjaśnić sytuacje i ponownie ogłosił przerwę.</w:t>
      </w:r>
    </w:p>
    <w:p>
      <w:pPr>
        <w:pStyle w:val="Style6"/>
        <w:keepNext w:val="0"/>
        <w:keepLines w:val="0"/>
        <w:widowControl w:val="0"/>
        <w:shd w:val="clear" w:color="auto" w:fill="auto"/>
        <w:bidi w:val="0"/>
        <w:spacing w:before="0" w:after="220"/>
        <w:ind w:left="0" w:right="0" w:firstLine="0"/>
        <w:jc w:val="left"/>
      </w:pPr>
      <w:r>
        <w:rPr>
          <w:color w:val="000000"/>
          <w:spacing w:val="0"/>
          <w:w w:val="100"/>
          <w:position w:val="0"/>
          <w:sz w:val="24"/>
          <w:szCs w:val="24"/>
          <w:shd w:val="clear" w:color="auto" w:fill="auto"/>
          <w:lang w:val="pl-PL" w:eastAsia="pl-PL" w:bidi="pl-PL"/>
        </w:rPr>
        <w:t>Po przerwie Przewodniczący przypomniał że ,to jest głosowanie zupełnie jawne i zmienne w sprawie rozwiązania stosunku pracy. Z uwagi na to że strony zdecydowały się na porozumienie poprosił Radnych o głosowanie.</w:t>
      </w:r>
    </w:p>
    <w:tbl>
      <w:tblPr>
        <w:tblOverlap w:val="never"/>
        <w:jc w:val="center"/>
        <w:tblLayout w:type="fixed"/>
      </w:tblPr>
      <w:tblGrid>
        <w:gridCol w:w="1685"/>
        <w:gridCol w:w="6826"/>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 sprawie rozwiązania z radnym stosunku pracy.</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odrzucono</w:t>
            </w:r>
          </w:p>
        </w:tc>
      </w:tr>
    </w:tbl>
    <w:p>
      <w:pPr>
        <w:widowControl w:val="0"/>
        <w:spacing w:after="499" w:line="1" w:lineRule="exact"/>
      </w:pPr>
    </w:p>
    <w:p>
      <w:pPr>
        <w:widowControl w:val="0"/>
        <w:spacing w:line="1" w:lineRule="exact"/>
      </w:pPr>
    </w:p>
    <w:tbl>
      <w:tblPr>
        <w:tblOverlap w:val="never"/>
        <w:jc w:val="center"/>
        <w:tblLayout w:type="fixed"/>
      </w:tblPr>
      <w:tblGrid>
        <w:gridCol w:w="1296"/>
        <w:gridCol w:w="216"/>
        <w:gridCol w:w="2678"/>
        <w:gridCol w:w="1632"/>
        <w:gridCol w:w="2688"/>
      </w:tblGrid>
      <w:tr>
        <w:trPr>
          <w:trHeight w:val="1766" w:hRule="exact"/>
        </w:trPr>
        <w:tc>
          <w:tcPr>
            <w:gridSpan w:val="3"/>
            <w:tcBorders>
              <w:top w:val="single" w:sz="4"/>
              <w:left w:val="single" w:sz="4"/>
            </w:tcBorders>
            <w:shd w:val="clear" w:color="auto" w:fill="auto"/>
            <w:vAlign w:val="center"/>
          </w:tcPr>
          <w:p>
            <w:pPr>
              <w:pStyle w:val="Style11"/>
              <w:keepNext w:val="0"/>
              <w:keepLines w:val="0"/>
              <w:widowControl w:val="0"/>
              <w:shd w:val="clear" w:color="auto" w:fill="auto"/>
              <w:tabs>
                <w:tab w:pos="1387" w:val="left"/>
              </w:tabs>
              <w:bidi w:val="0"/>
              <w:spacing w:before="0" w:after="52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tab/>
              <w:t>30 listopada 2022 r.</w:t>
            </w:r>
          </w:p>
          <w:p>
            <w:pPr>
              <w:pStyle w:val="Style11"/>
              <w:keepNext w:val="0"/>
              <w:keepLines w:val="0"/>
              <w:widowControl w:val="0"/>
              <w:shd w:val="clear" w:color="auto" w:fill="auto"/>
              <w:tabs>
                <w:tab w:pos="1272" w:val="left"/>
              </w:tabs>
              <w:bidi w:val="0"/>
              <w:spacing w:before="0" w:after="24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r>
          </w:p>
          <w:p>
            <w:pPr>
              <w:pStyle w:val="Style11"/>
              <w:keepNext w:val="0"/>
              <w:keepLines w:val="0"/>
              <w:widowControl w:val="0"/>
              <w:shd w:val="clear" w:color="auto" w:fill="auto"/>
              <w:bidi w:val="0"/>
              <w:spacing w:before="0" w:after="38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Podsumowanie</w:t>
            </w:r>
          </w:p>
        </w:tc>
        <w:tc>
          <w:tcPr>
            <w:gridSpan w:val="2"/>
            <w:tcBorders>
              <w:top w:val="single" w:sz="4"/>
              <w:right w:val="single" w:sz="4"/>
            </w:tcBorders>
            <w:shd w:val="clear" w:color="auto" w:fill="auto"/>
            <w:vAlign w:val="center"/>
          </w:tcPr>
          <w:p>
            <w:pPr>
              <w:pStyle w:val="Style11"/>
              <w:keepNext w:val="0"/>
              <w:keepLines w:val="0"/>
              <w:widowControl w:val="0"/>
              <w:shd w:val="clear" w:color="auto" w:fill="auto"/>
              <w:tabs>
                <w:tab w:pos="1495" w:val="left"/>
              </w:tabs>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tab/>
              <w:t>zwykła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tabs>
                <w:tab w:pos="1210" w:val="left"/>
              </w:tabs>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tabs>
                <w:tab w:pos="1690" w:val="left"/>
              </w:tabs>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tab/>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tabs>
                <w:tab w:pos="1808" w:val="left"/>
              </w:tabs>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tabs>
                <w:tab w:pos="1947" w:val="left"/>
              </w:tabs>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tab/>
              <w: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tabs>
                <w:tab w:pos="1808" w:val="left"/>
              </w:tabs>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tab/>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tabs>
                <w:tab w:pos="1688" w:val="left"/>
              </w:tabs>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92.86 %</w:t>
            </w:r>
          </w:p>
        </w:tc>
      </w:tr>
      <w:tr>
        <w:trPr>
          <w:trHeight w:val="69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widowControl w:val="0"/>
              <w:rPr>
                <w:sz w:val="10"/>
                <w:szCs w:val="10"/>
              </w:rPr>
            </w:pPr>
          </w:p>
        </w:tc>
        <w:tc>
          <w:tcPr>
            <w:tcBorders/>
            <w:shd w:val="clear" w:color="auto" w:fill="auto"/>
            <w:vAlign w:val="top"/>
          </w:tcPr>
          <w:p>
            <w:pPr>
              <w:pStyle w:val="Style11"/>
              <w:keepNext w:val="0"/>
              <w:keepLines w:val="0"/>
              <w:widowControl w:val="0"/>
              <w:shd w:val="clear" w:color="auto" w:fill="auto"/>
              <w:tabs>
                <w:tab w:pos="1200" w:val="left"/>
              </w:tabs>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tab/>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tabs>
                <w:tab w:pos="1693" w:val="left"/>
              </w:tabs>
              <w:bidi w:val="0"/>
              <w:spacing w:before="10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tab/>
              <w:t>7.14 %</w:t>
            </w:r>
          </w:p>
        </w:tc>
      </w:tr>
    </w:tbl>
    <w:p>
      <w:pPr>
        <w:spacing w:lineRule="exact" w:line="1"/>
        <w:rPr>
          <w:sz w:val="2"/>
          <w:szCs w:val="2"/>
        </w:rPr>
      </w:pPr>
      <w:r>
        <w:br w:type="page"/>
      </w:r>
    </w:p>
    <w:p>
      <w:pPr>
        <w:pStyle w:val="Style22"/>
        <w:keepNext/>
        <w:keepLines/>
        <w:widowControl w:val="0"/>
        <w:shd w:val="clear" w:color="auto" w:fill="auto"/>
        <w:bidi w:val="0"/>
        <w:spacing w:before="0" w:after="240" w:line="240" w:lineRule="auto"/>
        <w:ind w:left="0" w:right="0" w:firstLine="440"/>
        <w:jc w:val="left"/>
        <w:rPr>
          <w:sz w:val="22"/>
          <w:szCs w:val="22"/>
        </w:rPr>
      </w:pPr>
      <w:bookmarkStart w:id="50" w:name="bookmark50"/>
      <w:r>
        <w:rPr>
          <w:rFonts w:ascii="Calibri" w:eastAsia="Calibri" w:hAnsi="Calibri" w:cs="Calibri"/>
          <w:color w:val="000000"/>
          <w:spacing w:val="0"/>
          <w:w w:val="100"/>
          <w:position w:val="0"/>
          <w:sz w:val="22"/>
          <w:szCs w:val="22"/>
          <w:shd w:val="clear" w:color="auto" w:fill="auto"/>
          <w:lang w:val="pl-PL" w:eastAsia="pl-PL" w:bidi="pl-PL"/>
        </w:rPr>
        <w:t>Wyniki imienne</w:t>
      </w:r>
      <w:bookmarkEnd w:id="50"/>
    </w:p>
    <w:tbl>
      <w:tblPr>
        <w:tblOverlap w:val="never"/>
        <w:jc w:val="center"/>
        <w:tblLayout w:type="fixed"/>
      </w:tblPr>
      <w:tblGrid>
        <w:gridCol w:w="504"/>
        <w:gridCol w:w="2098"/>
        <w:gridCol w:w="2674"/>
        <w:gridCol w:w="2405"/>
      </w:tblGrid>
      <w:tr>
        <w:trPr>
          <w:trHeight w:val="336"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WSTRZYMAŁA SIĘ</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 SIĘ</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WSTRZYMAŁA SIĘ</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 SIĘ</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WSTRZYMAŁA SIĘ</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WSTRZYMAŁA SIĘ</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WSTRZYMAŁA SIĘ</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 SIĘ</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 SIĘ</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 SIĘ</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 SIĘ</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 SIĘ</w:t>
            </w:r>
          </w:p>
        </w:tc>
      </w:tr>
      <w:tr>
        <w:trPr>
          <w:trHeight w:val="350"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102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 SIĘ</w:t>
            </w:r>
          </w:p>
        </w:tc>
      </w:tr>
    </w:tbl>
    <w:p>
      <w:pPr>
        <w:widowControl w:val="0"/>
        <w:spacing w:after="339" w:line="1" w:lineRule="exact"/>
      </w:pPr>
    </w:p>
    <w:p>
      <w:pPr>
        <w:pStyle w:val="Style6"/>
        <w:keepNext w:val="0"/>
        <w:keepLines w:val="0"/>
        <w:widowControl w:val="0"/>
        <w:shd w:val="clear" w:color="auto" w:fill="auto"/>
        <w:bidi w:val="0"/>
        <w:spacing w:before="0" w:after="240" w:line="240" w:lineRule="auto"/>
        <w:ind w:left="0" w:right="0" w:firstLine="0"/>
        <w:jc w:val="left"/>
      </w:pPr>
      <w:r>
        <w:rPr>
          <w:i/>
          <w:iCs/>
          <w:color w:val="000000"/>
          <w:spacing w:val="0"/>
          <w:w w:val="100"/>
          <w:position w:val="0"/>
          <w:sz w:val="24"/>
          <w:szCs w:val="24"/>
          <w:shd w:val="clear" w:color="auto" w:fill="auto"/>
          <w:lang w:val="pl-PL" w:eastAsia="pl-PL" w:bidi="pl-PL"/>
        </w:rPr>
        <w:t>Radni 12 głosami „wstrzymał się” odrzucili projekt uchwały w sprawie rozwiązania stosunku pracy z Radnym.</w:t>
      </w:r>
    </w:p>
    <w:p>
      <w:pPr>
        <w:pStyle w:val="Style6"/>
        <w:keepNext w:val="0"/>
        <w:keepLines w:val="0"/>
        <w:widowControl w:val="0"/>
        <w:numPr>
          <w:ilvl w:val="0"/>
          <w:numId w:val="3"/>
        </w:numPr>
        <w:shd w:val="clear" w:color="auto" w:fill="auto"/>
        <w:tabs>
          <w:tab w:pos="884" w:val="left"/>
        </w:tabs>
        <w:bidi w:val="0"/>
        <w:spacing w:before="0" w:after="0" w:line="240" w:lineRule="auto"/>
        <w:ind w:left="440" w:right="0" w:firstLine="0"/>
        <w:jc w:val="left"/>
      </w:pPr>
      <w:r>
        <w:rPr>
          <w:b/>
          <w:bCs/>
          <w:color w:val="000000"/>
          <w:spacing w:val="0"/>
          <w:w w:val="100"/>
          <w:position w:val="0"/>
          <w:sz w:val="24"/>
          <w:szCs w:val="24"/>
          <w:shd w:val="clear" w:color="auto" w:fill="auto"/>
          <w:lang w:val="pl-PL" w:eastAsia="pl-PL" w:bidi="pl-PL"/>
        </w:rPr>
        <w:t>dziesięć uchwał w sprawie wyrażenia zgody na odstąpienie od obowiązku trybu przetargowego i zawarcie umowy najmu pomieszczenia gospodarczego/najmu garażu/ dzierżawy gruntu na cele rekreacyjne/dzierżawy gruntu pod zabudowę kubaturową.</w:t>
      </w:r>
    </w:p>
    <w:p>
      <w:pPr>
        <w:pStyle w:val="Style6"/>
        <w:keepNext w:val="0"/>
        <w:keepLines w:val="0"/>
        <w:widowControl w:val="0"/>
        <w:shd w:val="clear" w:color="auto" w:fill="auto"/>
        <w:bidi w:val="0"/>
        <w:spacing w:before="0" w:after="340"/>
        <w:ind w:left="0" w:right="0" w:firstLine="0"/>
        <w:jc w:val="left"/>
      </w:pPr>
      <w:r>
        <w:rPr>
          <w:color w:val="000000"/>
          <w:spacing w:val="0"/>
          <w:w w:val="100"/>
          <w:position w:val="0"/>
          <w:sz w:val="24"/>
          <w:szCs w:val="24"/>
          <w:shd w:val="clear" w:color="auto" w:fill="auto"/>
          <w:lang w:val="pl-PL" w:eastAsia="pl-PL" w:bidi="pl-PL"/>
        </w:rPr>
        <w:t>Opinia komisji gospodarczej była pozytywna, pytań nie było i Radni przystąpili do głosowania.</w:t>
      </w:r>
    </w:p>
    <w:p>
      <w:pPr>
        <w:pStyle w:val="Style2"/>
        <w:keepNext w:val="0"/>
        <w:keepLines w:val="0"/>
        <w:widowControl w:val="0"/>
        <w:shd w:val="clear" w:color="auto" w:fill="auto"/>
        <w:tabs>
          <w:tab w:pos="2710" w:val="left"/>
        </w:tabs>
        <w:bidi w:val="0"/>
        <w:spacing w:before="0" w:after="0" w:line="240" w:lineRule="auto"/>
        <w:ind w:left="0" w:right="0" w:firstLine="680"/>
        <w:jc w:val="left"/>
      </w:pPr>
      <w:r>
        <w:rPr>
          <w:color w:val="000000"/>
          <w:spacing w:val="0"/>
          <w:w w:val="100"/>
          <w:position w:val="0"/>
          <w:shd w:val="clear" w:color="auto" w:fill="auto"/>
          <w:lang w:val="pl-PL" w:eastAsia="pl-PL" w:bidi="pl-PL"/>
        </w:rPr>
        <w:t>głosowanie</w:t>
        <w:tab/>
        <w:t>dziesięć uchwał w sprawie wyrażenia zgody na odstąpienie od obowiązku trybu</w:t>
      </w:r>
    </w:p>
    <w:p>
      <w:pPr>
        <w:pStyle w:val="Style2"/>
        <w:keepNext w:val="0"/>
        <w:keepLines w:val="0"/>
        <w:widowControl w:val="0"/>
        <w:shd w:val="clear" w:color="auto" w:fill="auto"/>
        <w:bidi w:val="0"/>
        <w:spacing w:before="0" w:after="240" w:line="240" w:lineRule="auto"/>
        <w:ind w:left="2720" w:right="0" w:firstLine="0"/>
        <w:jc w:val="left"/>
      </w:pPr>
      <w:r>
        <w:rPr>
          <w:color w:val="000000"/>
          <w:spacing w:val="0"/>
          <w:w w:val="100"/>
          <w:position w:val="0"/>
          <w:shd w:val="clear" w:color="auto" w:fill="auto"/>
          <w:lang w:val="pl-PL" w:eastAsia="pl-PL" w:bidi="pl-PL"/>
        </w:rPr>
        <w:t>przetargowego i zawarcie umowy najmu pomieszczenia gospodarczego/najmu garażu/ dzierżawy gruntu na cele rekreacyjne/dzierżawy gruntu pod zabudowę kubaturową.</w:t>
      </w:r>
    </w:p>
    <w:p>
      <w:pPr>
        <w:pStyle w:val="Style2"/>
        <w:keepNext w:val="0"/>
        <w:keepLines w:val="0"/>
        <w:widowControl w:val="0"/>
        <w:shd w:val="clear" w:color="auto" w:fill="auto"/>
        <w:tabs>
          <w:tab w:pos="2710" w:val="left"/>
        </w:tabs>
        <w:bidi w:val="0"/>
        <w:spacing w:before="0" w:after="240" w:line="240" w:lineRule="auto"/>
        <w:ind w:left="0" w:right="0" w:firstLine="560"/>
        <w:jc w:val="left"/>
      </w:pPr>
      <w:r>
        <w:rPr>
          <w:color w:val="000000"/>
          <w:spacing w:val="0"/>
          <w:w w:val="100"/>
          <w:position w:val="0"/>
          <w:shd w:val="clear" w:color="auto" w:fill="auto"/>
          <w:lang w:val="pl-PL" w:eastAsia="pl-PL" w:bidi="pl-PL"/>
        </w:rPr>
        <w:t>jednostka</w:t>
        <w:tab/>
        <w:t>Rada Miejska Węglińca</w:t>
      </w:r>
    </w:p>
    <w:p>
      <w:pPr>
        <w:pStyle w:val="Style2"/>
        <w:keepNext w:val="0"/>
        <w:keepLines w:val="0"/>
        <w:widowControl w:val="0"/>
        <w:shd w:val="clear" w:color="auto" w:fill="auto"/>
        <w:tabs>
          <w:tab w:pos="2710" w:val="left"/>
        </w:tabs>
        <w:bidi w:val="0"/>
        <w:spacing w:before="0" w:after="240" w:line="240" w:lineRule="auto"/>
        <w:ind w:left="0" w:right="0" w:firstLine="560"/>
        <w:jc w:val="left"/>
      </w:pPr>
      <w:r>
        <w:rPr>
          <w:color w:val="000000"/>
          <w:spacing w:val="0"/>
          <w:w w:val="100"/>
          <w:position w:val="0"/>
          <w:shd w:val="clear" w:color="auto" w:fill="auto"/>
          <w:lang w:val="pl-PL" w:eastAsia="pl-PL" w:bidi="pl-PL"/>
        </w:rPr>
        <w:t>wynik</w:t>
        <w:tab/>
        <w:t>Głosowanie zakończone wynikiem: przyjęto</w:t>
      </w:r>
    </w:p>
    <w:p>
      <w:pPr>
        <w:widowControl w:val="0"/>
        <w:spacing w:line="1" w:lineRule="exact"/>
      </w:pPr>
      <w:r>
        <mc:AlternateContent>
          <mc:Choice Requires="wps">
            <w:drawing>
              <wp:anchor distT="406400" distB="0" distL="0" distR="0" simplePos="0" relativeHeight="125829414" behindDoc="0" locked="0" layoutInCell="1" allowOverlap="1">
                <wp:simplePos x="0" y="0"/>
                <wp:positionH relativeFrom="page">
                  <wp:posOffset>1392555</wp:posOffset>
                </wp:positionH>
                <wp:positionV relativeFrom="paragraph">
                  <wp:posOffset>406400</wp:posOffset>
                </wp:positionV>
                <wp:extent cx="231775" cy="152400"/>
                <wp:wrapTopAndBottom/>
                <wp:docPr id="50" name="Shape 50"/>
                <a:graphic xmlns:a="http://schemas.openxmlformats.org/drawingml/2006/main">
                  <a:graphicData uri="http://schemas.microsoft.com/office/word/2010/wordprocessingShape">
                    <wps:wsp>
                      <wps:cNvSpPr txBox="1"/>
                      <wps:spPr>
                        <a:xfrm>
                          <a:ext cx="23177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wps:txbx>
                      <wps:bodyPr wrap="none" lIns="0" tIns="0" rIns="0" bIns="0">
                        <a:noAutoFit/>
                      </wps:bodyPr>
                    </wps:wsp>
                  </a:graphicData>
                </a:graphic>
              </wp:anchor>
            </w:drawing>
          </mc:Choice>
          <mc:Fallback>
            <w:pict>
              <v:shape id="_x0000_s1076" type="#_x0000_t202" style="position:absolute;margin-left:109.65000000000001pt;margin-top:32.pt;width:18.25pt;height:12.pt;z-index:-125829339;mso-wrap-distance-left:0;mso-wrap-distance-top:3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data</w:t>
                      </w:r>
                    </w:p>
                  </w:txbxContent>
                </v:textbox>
                <w10:wrap type="topAndBottom" anchorx="page"/>
              </v:shape>
            </w:pict>
          </mc:Fallback>
        </mc:AlternateContent>
      </w:r>
      <w:r>
        <mc:AlternateContent>
          <mc:Choice Requires="wps">
            <w:drawing>
              <wp:anchor distT="406400" distB="0" distL="0" distR="0" simplePos="0" relativeHeight="125829416" behindDoc="0" locked="0" layoutInCell="1" allowOverlap="1">
                <wp:simplePos x="0" y="0"/>
                <wp:positionH relativeFrom="page">
                  <wp:posOffset>2132965</wp:posOffset>
                </wp:positionH>
                <wp:positionV relativeFrom="paragraph">
                  <wp:posOffset>406400</wp:posOffset>
                </wp:positionV>
                <wp:extent cx="941705" cy="152400"/>
                <wp:wrapTopAndBottom/>
                <wp:docPr id="52" name="Shape 52"/>
                <a:graphic xmlns:a="http://schemas.openxmlformats.org/drawingml/2006/main">
                  <a:graphicData uri="http://schemas.microsoft.com/office/word/2010/wordprocessingShape">
                    <wps:wsp>
                      <wps:cNvSpPr txBox="1"/>
                      <wps:spPr>
                        <a:xfrm>
                          <a:ext cx="94170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wps:txbx>
                      <wps:bodyPr wrap="none" lIns="0" tIns="0" rIns="0" bIns="0">
                        <a:noAutoFit/>
                      </wps:bodyPr>
                    </wps:wsp>
                  </a:graphicData>
                </a:graphic>
              </wp:anchor>
            </w:drawing>
          </mc:Choice>
          <mc:Fallback>
            <w:pict>
              <v:shape id="_x0000_s1078" type="#_x0000_t202" style="position:absolute;margin-left:167.95000000000002pt;margin-top:32.pt;width:74.150000000000006pt;height:12.pt;z-index:-125829337;mso-wrap-distance-left:0;mso-wrap-distance-top:32.pt;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30 listopada 2022 r.</w:t>
                      </w:r>
                    </w:p>
                  </w:txbxContent>
                </v:textbox>
                <w10:wrap type="topAndBottom" anchorx="page"/>
              </v:shape>
            </w:pict>
          </mc:Fallback>
        </mc:AlternateContent>
      </w:r>
      <w:r>
        <w:br w:type="page"/>
      </w:r>
    </w:p>
    <w:p>
      <w:pPr>
        <w:pStyle w:val="Style2"/>
        <w:keepNext w:val="0"/>
        <w:keepLines w:val="0"/>
        <w:widowControl w:val="0"/>
        <w:shd w:val="clear" w:color="auto" w:fill="auto"/>
        <w:tabs>
          <w:tab w:pos="1842" w:val="left"/>
          <w:tab w:pos="4803" w:val="left"/>
          <w:tab w:pos="6123" w:val="left"/>
        </w:tabs>
        <w:bidi w:val="0"/>
        <w:spacing w:before="0" w:after="240" w:line="240" w:lineRule="auto"/>
        <w:ind w:left="0" w:right="0" w:firstLine="56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22"/>
        <w:keepNext/>
        <w:keepLines/>
        <w:widowControl w:val="0"/>
        <w:shd w:val="clear" w:color="auto" w:fill="auto"/>
        <w:bidi w:val="0"/>
        <w:spacing w:before="0" w:after="120" w:line="240" w:lineRule="auto"/>
        <w:ind w:left="0" w:right="0" w:firstLine="400"/>
        <w:jc w:val="left"/>
        <w:rPr>
          <w:sz w:val="22"/>
          <w:szCs w:val="22"/>
        </w:rPr>
      </w:pPr>
      <w:bookmarkStart w:id="52" w:name="bookmark52"/>
      <w:r>
        <w:rPr>
          <w:rFonts w:ascii="Calibri" w:eastAsia="Calibri" w:hAnsi="Calibri" w:cs="Calibri"/>
          <w:color w:val="000000"/>
          <w:spacing w:val="0"/>
          <w:w w:val="100"/>
          <w:position w:val="0"/>
          <w:sz w:val="22"/>
          <w:szCs w:val="22"/>
          <w:shd w:val="clear" w:color="auto" w:fill="auto"/>
          <w:lang w:val="pl-PL" w:eastAsia="pl-PL" w:bidi="pl-PL"/>
        </w:rPr>
        <w:t>Podsumowanie</w:t>
      </w:r>
      <w:bookmarkEnd w:id="52"/>
    </w:p>
    <w:tbl>
      <w:tblPr>
        <w:tblOverlap w:val="never"/>
        <w:jc w:val="center"/>
        <w:tblLayout w:type="fixed"/>
      </w:tblPr>
      <w:tblGrid>
        <w:gridCol w:w="523"/>
        <w:gridCol w:w="1392"/>
        <w:gridCol w:w="888"/>
        <w:gridCol w:w="1498"/>
        <w:gridCol w:w="1685"/>
        <w:gridCol w:w="1363"/>
        <w:gridCol w:w="1219"/>
      </w:tblGrid>
      <w:tr>
        <w:trPr>
          <w:trHeight w:val="48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39" w:line="1" w:lineRule="exact"/>
      </w:pPr>
    </w:p>
    <w:p>
      <w:pPr>
        <w:pStyle w:val="Style6"/>
        <w:keepNext w:val="0"/>
        <w:keepLines w:val="0"/>
        <w:widowControl w:val="0"/>
        <w:shd w:val="clear" w:color="auto" w:fill="auto"/>
        <w:bidi w:val="0"/>
        <w:spacing w:before="0" w:after="820" w:line="240" w:lineRule="auto"/>
        <w:ind w:left="0" w:right="0" w:firstLine="0"/>
        <w:jc w:val="left"/>
      </w:pPr>
      <w:r>
        <w:rPr>
          <w:b/>
          <w:bCs/>
          <w:i/>
          <w:iCs/>
          <w:color w:val="000000"/>
          <w:spacing w:val="0"/>
          <w:w w:val="100"/>
          <w:position w:val="0"/>
          <w:sz w:val="24"/>
          <w:szCs w:val="24"/>
          <w:shd w:val="clear" w:color="auto" w:fill="auto"/>
          <w:lang w:val="pl-PL" w:eastAsia="pl-PL" w:bidi="pl-PL"/>
        </w:rPr>
        <w:t xml:space="preserve">Rada podjęła uchwały960-969/LV/22 </w:t>
      </w:r>
      <w:r>
        <w:rPr>
          <w:i/>
          <w:iCs/>
          <w:color w:val="000000"/>
          <w:spacing w:val="0"/>
          <w:w w:val="100"/>
          <w:position w:val="0"/>
          <w:sz w:val="24"/>
          <w:szCs w:val="24"/>
          <w:shd w:val="clear" w:color="auto" w:fill="auto"/>
          <w:lang w:val="pl-PL" w:eastAsia="pl-PL" w:bidi="pl-PL"/>
        </w:rPr>
        <w:t>dziesięć uchwał w sprawie wyrażenia zgody na odstąpienie od obowiązku trybu przetargowego i zawarcie umowy najmu pomieszczenia gospodarczego/najmu garażu/ dzierżawy gruntu na cele rekreacyjne/dzierżawy gruntu pod zabudowę kubaturową.(niniejsze uchwały stanowią zał. nr 29-38 ).</w:t>
      </w:r>
    </w:p>
    <w:p>
      <w:pPr>
        <w:pStyle w:val="Style6"/>
        <w:keepNext w:val="0"/>
        <w:keepLines w:val="0"/>
        <w:widowControl w:val="0"/>
        <w:shd w:val="clear" w:color="auto" w:fill="auto"/>
        <w:bidi w:val="0"/>
        <w:spacing w:before="0" w:after="240" w:line="228" w:lineRule="auto"/>
        <w:ind w:left="0" w:right="0" w:firstLine="0"/>
        <w:jc w:val="left"/>
      </w:pPr>
      <w:r>
        <w:rPr>
          <w:color w:val="000000"/>
          <w:spacing w:val="0"/>
          <w:w w:val="100"/>
          <w:position w:val="0"/>
          <w:sz w:val="24"/>
          <w:szCs w:val="24"/>
          <w:shd w:val="clear" w:color="auto" w:fill="auto"/>
          <w:lang w:val="pl-PL" w:eastAsia="pl-PL" w:bidi="pl-PL"/>
        </w:rPr>
        <w:t xml:space="preserve">W punkcie 9 </w:t>
      </w:r>
      <w:r>
        <w:rPr>
          <w:b/>
          <w:bCs/>
          <w:i/>
          <w:iCs/>
          <w:color w:val="000000"/>
          <w:spacing w:val="0"/>
          <w:w w:val="100"/>
          <w:position w:val="0"/>
          <w:sz w:val="28"/>
          <w:szCs w:val="28"/>
          <w:shd w:val="clear" w:color="auto" w:fill="auto"/>
          <w:lang w:val="pl-PL" w:eastAsia="pl-PL" w:bidi="pl-PL"/>
        </w:rPr>
        <w:t>Sprawy organizacyjne</w:t>
      </w:r>
      <w:r>
        <w:rPr>
          <w:color w:val="000000"/>
          <w:spacing w:val="0"/>
          <w:w w:val="100"/>
          <w:position w:val="0"/>
          <w:sz w:val="24"/>
          <w:szCs w:val="24"/>
          <w:shd w:val="clear" w:color="auto" w:fill="auto"/>
          <w:lang w:val="pl-PL" w:eastAsia="pl-PL" w:bidi="pl-PL"/>
        </w:rPr>
        <w:t xml:space="preserve"> było omówienie planowanych posiedzeń oraz głosowanie wniosków wypracowanych w okresie międzysesyjnym.</w:t>
      </w:r>
      <w:r>
        <w:br w:type="page"/>
      </w:r>
    </w:p>
    <w:p>
      <w:pPr>
        <w:pStyle w:val="Style6"/>
        <w:keepNext w:val="0"/>
        <w:keepLines w:val="0"/>
        <w:widowControl w:val="0"/>
        <w:numPr>
          <w:ilvl w:val="0"/>
          <w:numId w:val="5"/>
        </w:numPr>
        <w:shd w:val="clear" w:color="auto" w:fill="auto"/>
        <w:tabs>
          <w:tab w:pos="536" w:val="left"/>
        </w:tabs>
        <w:bidi w:val="0"/>
        <w:spacing w:before="0" w:after="140" w:line="240" w:lineRule="auto"/>
        <w:ind w:left="200" w:right="0" w:firstLine="0"/>
        <w:jc w:val="left"/>
      </w:pPr>
      <w:r>
        <w:rPr>
          <w:color w:val="000000"/>
          <w:spacing w:val="0"/>
          <w:w w:val="100"/>
          <w:position w:val="0"/>
          <w:sz w:val="24"/>
          <w:szCs w:val="24"/>
          <w:shd w:val="clear" w:color="auto" w:fill="auto"/>
          <w:lang w:val="pl-PL" w:eastAsia="pl-PL" w:bidi="pl-PL"/>
        </w:rPr>
        <w:t>Wniosek Komisji Społecznej o przyznanie stałych środków finansowych na utrzymanie boisk.</w:t>
      </w:r>
    </w:p>
    <w:tbl>
      <w:tblPr>
        <w:tblOverlap w:val="never"/>
        <w:jc w:val="center"/>
        <w:tblLayout w:type="fixed"/>
      </w:tblPr>
      <w:tblGrid>
        <w:gridCol w:w="2179"/>
        <w:gridCol w:w="6331"/>
      </w:tblGrid>
      <w:tr>
        <w:trPr>
          <w:trHeight w:val="557" w:hRule="exact"/>
        </w:trPr>
        <w:tc>
          <w:tcPr>
            <w:tcBorders>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righ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Wniosek Komisji Społecznej o przyznanie stałych środków finansowych na utrzymanie boisk.</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341" w:hRule="exact"/>
        </w:trPr>
        <w:tc>
          <w:tcPr>
            <w:tcBorders>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19" w:line="1" w:lineRule="exact"/>
      </w:pPr>
    </w:p>
    <w:p>
      <w:pPr>
        <w:widowControl w:val="0"/>
        <w:spacing w:line="1" w:lineRule="exact"/>
      </w:pPr>
    </w:p>
    <w:tbl>
      <w:tblPr>
        <w:tblOverlap w:val="never"/>
        <w:jc w:val="center"/>
        <w:tblLayout w:type="fixed"/>
      </w:tblPr>
      <w:tblGrid>
        <w:gridCol w:w="586"/>
        <w:gridCol w:w="1301"/>
        <w:gridCol w:w="1157"/>
        <w:gridCol w:w="3211"/>
        <w:gridCol w:w="1066"/>
        <w:gridCol w:w="1190"/>
      </w:tblGrid>
      <w:tr>
        <w:trPr>
          <w:trHeight w:val="768"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2"/>
            <w:tcBorders>
              <w:top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8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c>
          <w:tcPr>
            <w:tcBorders>
              <w:top w:val="single" w:sz="4"/>
            </w:tcBorders>
            <w:shd w:val="clear" w:color="auto" w:fill="auto"/>
            <w:vAlign w:val="top"/>
          </w:tcPr>
          <w:p>
            <w:pPr>
              <w:widowControl w:val="0"/>
              <w:rPr>
                <w:sz w:val="10"/>
                <w:szCs w:val="10"/>
              </w:rPr>
            </w:pPr>
          </w:p>
        </w:tc>
        <w:tc>
          <w:tcPr>
            <w:tcBorders>
              <w:top w:val="single" w:sz="4"/>
            </w:tcBorders>
            <w:shd w:val="clear" w:color="auto" w:fill="auto"/>
            <w:vAlign w:val="top"/>
          </w:tcPr>
          <w:p>
            <w:pPr>
              <w:widowControl w:val="0"/>
              <w:rPr>
                <w:sz w:val="10"/>
                <w:szCs w:val="10"/>
              </w:rPr>
            </w:pPr>
          </w:p>
        </w:tc>
        <w:tc>
          <w:tcPr>
            <w:tcBorders>
              <w:top w:val="single" w:sz="4"/>
              <w:right w:val="single" w:sz="4"/>
            </w:tcBorders>
            <w:shd w:val="clear" w:color="auto" w:fill="auto"/>
            <w:vAlign w:val="top"/>
          </w:tcPr>
          <w:p>
            <w:pPr>
              <w:widowControl w:val="0"/>
              <w:rPr>
                <w:sz w:val="10"/>
                <w:szCs w:val="10"/>
              </w:rPr>
            </w:pPr>
          </w:p>
        </w:tc>
      </w:tr>
      <w:tr>
        <w:trPr>
          <w:trHeight w:val="45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gridSpan w:val="3"/>
            <w:tcBorders/>
            <w:shd w:val="clear" w:color="auto" w:fill="auto"/>
            <w:vAlign w:val="center"/>
          </w:tcPr>
          <w:p>
            <w:pPr>
              <w:pStyle w:val="Style11"/>
              <w:keepNext w:val="0"/>
              <w:keepLines w:val="0"/>
              <w:widowControl w:val="0"/>
              <w:shd w:val="clear" w:color="auto" w:fill="auto"/>
              <w:tabs>
                <w:tab w:pos="2957" w:val="left"/>
                <w:tab w:pos="4277" w:val="left"/>
              </w:tabs>
              <w:bidi w:val="0"/>
              <w:spacing w:before="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tab/>
              <w:t>większość</w:t>
              <w:tab/>
              <w:t>zwykła</w:t>
            </w:r>
          </w:p>
        </w:tc>
        <w:tc>
          <w:tcPr>
            <w:tcBorders/>
            <w:shd w:val="clear" w:color="auto" w:fill="auto"/>
            <w:vAlign w:val="top"/>
          </w:tcPr>
          <w:p>
            <w:pPr>
              <w:widowControl w:val="0"/>
              <w:rPr>
                <w:sz w:val="10"/>
                <w:szCs w:val="10"/>
              </w:rPr>
            </w:pPr>
          </w:p>
        </w:tc>
        <w:tc>
          <w:tcPr>
            <w:tcBorders>
              <w:right w:val="single" w:sz="4"/>
            </w:tcBorders>
            <w:shd w:val="clear" w:color="auto" w:fill="auto"/>
            <w:vAlign w:val="top"/>
          </w:tcPr>
          <w:p>
            <w:pPr>
              <w:widowControl w:val="0"/>
              <w:rPr>
                <w:sz w:val="10"/>
                <w:szCs w:val="10"/>
              </w:rPr>
            </w:pP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Podsumowanie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tabs>
                <w:tab w:pos="1715" w:val="left"/>
              </w:tabs>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tab/>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tabs>
                <w:tab w:pos="1262" w:val="left"/>
              </w:tabs>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tab/>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tabs>
                <w:tab w:pos="1256" w:val="left"/>
              </w:tabs>
              <w:bidi w:val="0"/>
              <w:spacing w:before="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341" w:hRule="exact"/>
        </w:trPr>
        <w:tc>
          <w:tcPr>
            <w:gridSpan w:val="2"/>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bottom"/>
          </w:tcPr>
          <w:p>
            <w:pPr>
              <w:pStyle w:val="Style11"/>
              <w:keepNext w:val="0"/>
              <w:keepLines w:val="0"/>
              <w:widowControl w:val="0"/>
              <w:shd w:val="clear" w:color="auto" w:fill="auto"/>
              <w:tabs>
                <w:tab w:pos="1261" w:val="left"/>
              </w:tabs>
              <w:bidi w:val="0"/>
              <w:spacing w:before="0" w:after="0" w:line="240" w:lineRule="auto"/>
              <w:ind w:left="0" w:right="0" w:firstLine="3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nieoddanych</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331"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11"/>
              <w:keepNext w:val="0"/>
              <w:keepLines w:val="0"/>
              <w:widowControl w:val="0"/>
              <w:shd w:val="clear" w:color="auto" w:fill="auto"/>
              <w:bidi w:val="0"/>
              <w:spacing w:before="0" w:after="0" w:line="240" w:lineRule="auto"/>
              <w:ind w:left="1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głosów</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936" w:hRule="exact"/>
        </w:trPr>
        <w:tc>
          <w:tcPr>
            <w:gridSpan w:val="2"/>
            <w:tcBorders/>
            <w:shd w:val="clear" w:color="auto" w:fill="auto"/>
            <w:vAlign w:val="top"/>
          </w:tcPr>
          <w:p>
            <w:pPr>
              <w:pStyle w:val="Style11"/>
              <w:keepNext w:val="0"/>
              <w:keepLines w:val="0"/>
              <w:widowControl w:val="0"/>
              <w:shd w:val="clear" w:color="auto" w:fill="auto"/>
              <w:bidi w:val="0"/>
              <w:spacing w:before="14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spacing w:lineRule="exact" w:line="1"/>
        <w:rPr>
          <w:sz w:val="2"/>
          <w:szCs w:val="2"/>
        </w:rPr>
      </w:pPr>
      <w:r>
        <w:br w:type="page"/>
      </w:r>
    </w:p>
    <w:p>
      <w:pPr>
        <w:widowControl w:val="0"/>
        <w:spacing w:line="1" w:lineRule="exact"/>
      </w:pPr>
      <w:r>
        <mc:AlternateContent>
          <mc:Choice Requires="wps">
            <w:drawing>
              <wp:anchor distT="0" distB="152400" distL="0" distR="0" simplePos="0" relativeHeight="125829418" behindDoc="0" locked="0" layoutInCell="1" allowOverlap="1">
                <wp:simplePos x="0" y="0"/>
                <wp:positionH relativeFrom="page">
                  <wp:posOffset>1250950</wp:posOffset>
                </wp:positionH>
                <wp:positionV relativeFrom="paragraph">
                  <wp:posOffset>0</wp:posOffset>
                </wp:positionV>
                <wp:extent cx="944880" cy="152400"/>
                <wp:wrapTopAndBottom/>
                <wp:docPr id="54" name="Shape 54"/>
                <a:graphic xmlns:a="http://schemas.openxmlformats.org/drawingml/2006/main">
                  <a:graphicData uri="http://schemas.microsoft.com/office/word/2010/wordprocessingShape">
                    <wps:wsp>
                      <wps:cNvSpPr txBox="1"/>
                      <wps:spPr>
                        <a:xfrm>
                          <a:ext cx="944880" cy="152400"/>
                        </a:xfrm>
                        <a:prstGeom prst="rect"/>
                        <a:noFill/>
                      </wps:spPr>
                      <wps:txbx>
                        <w:txbxContent>
                          <w:p>
                            <w:pPr>
                              <w:pStyle w:val="Style2"/>
                              <w:keepNext w:val="0"/>
                              <w:keepLines w:val="0"/>
                              <w:widowControl w:val="0"/>
                              <w:shd w:val="clear" w:color="auto" w:fill="auto"/>
                              <w:tabs>
                                <w:tab w:pos="576" w:val="left"/>
                              </w:tabs>
                              <w:bidi w:val="0"/>
                              <w:spacing w:before="0" w:after="0" w:line="240" w:lineRule="auto"/>
                              <w:ind w:left="0" w:right="0" w:firstLine="0"/>
                              <w:jc w:val="left"/>
                            </w:pPr>
                            <w:r>
                              <w:rPr>
                                <w:color w:val="000000"/>
                                <w:spacing w:val="0"/>
                                <w:w w:val="100"/>
                                <w:position w:val="0"/>
                                <w:shd w:val="clear" w:color="auto" w:fill="auto"/>
                                <w:lang w:val="pl-PL" w:eastAsia="pl-PL" w:bidi="pl-PL"/>
                              </w:rPr>
                              <w:t>14</w:t>
                              <w:tab/>
                              <w:t>Wawrzynek</w:t>
                            </w:r>
                          </w:p>
                        </w:txbxContent>
                      </wps:txbx>
                      <wps:bodyPr wrap="none" lIns="0" tIns="0" rIns="0" bIns="0">
                        <a:noAutoFit/>
                      </wps:bodyPr>
                    </wps:wsp>
                  </a:graphicData>
                </a:graphic>
              </wp:anchor>
            </w:drawing>
          </mc:Choice>
          <mc:Fallback>
            <w:pict>
              <v:shape id="_x0000_s1080" type="#_x0000_t202" style="position:absolute;margin-left:98.5pt;margin-top:0;width:74.400000000000006pt;height:12.pt;z-index:-125829335;mso-wrap-distance-left:0;mso-wrap-distance-right:0;mso-wrap-distance-bottom:12.pt;mso-position-horizontal-relative:page" filled="f" stroked="f">
                <v:textbox inset="0,0,0,0">
                  <w:txbxContent>
                    <w:p>
                      <w:pPr>
                        <w:pStyle w:val="Style2"/>
                        <w:keepNext w:val="0"/>
                        <w:keepLines w:val="0"/>
                        <w:widowControl w:val="0"/>
                        <w:shd w:val="clear" w:color="auto" w:fill="auto"/>
                        <w:tabs>
                          <w:tab w:pos="576" w:val="left"/>
                        </w:tabs>
                        <w:bidi w:val="0"/>
                        <w:spacing w:before="0" w:after="0" w:line="240" w:lineRule="auto"/>
                        <w:ind w:left="0" w:right="0" w:firstLine="0"/>
                        <w:jc w:val="left"/>
                      </w:pPr>
                      <w:r>
                        <w:rPr>
                          <w:color w:val="000000"/>
                          <w:spacing w:val="0"/>
                          <w:w w:val="100"/>
                          <w:position w:val="0"/>
                          <w:shd w:val="clear" w:color="auto" w:fill="auto"/>
                          <w:lang w:val="pl-PL" w:eastAsia="pl-PL" w:bidi="pl-PL"/>
                        </w:rPr>
                        <w:t>14</w:t>
                        <w:tab/>
                        <w:t>Wawrzynek</w:t>
                      </w:r>
                    </w:p>
                  </w:txbxContent>
                </v:textbox>
                <w10:wrap type="topAndBottom" anchorx="page"/>
              </v:shape>
            </w:pict>
          </mc:Fallback>
        </mc:AlternateContent>
      </w:r>
      <w:r>
        <mc:AlternateContent>
          <mc:Choice Requires="wps">
            <w:drawing>
              <wp:anchor distT="0" distB="152400" distL="0" distR="0" simplePos="0" relativeHeight="125829420" behindDoc="0" locked="0" layoutInCell="1" allowOverlap="1">
                <wp:simplePos x="0" y="0"/>
                <wp:positionH relativeFrom="page">
                  <wp:posOffset>3423920</wp:posOffset>
                </wp:positionH>
                <wp:positionV relativeFrom="paragraph">
                  <wp:posOffset>0</wp:posOffset>
                </wp:positionV>
                <wp:extent cx="326390" cy="152400"/>
                <wp:wrapTopAndBottom/>
                <wp:docPr id="56" name="Shape 56"/>
                <a:graphic xmlns:a="http://schemas.openxmlformats.org/drawingml/2006/main">
                  <a:graphicData uri="http://schemas.microsoft.com/office/word/2010/wordprocessingShape">
                    <wps:wsp>
                      <wps:cNvSpPr txBox="1"/>
                      <wps:spPr>
                        <a:xfrm>
                          <a:ext cx="32639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Marek</w:t>
                            </w:r>
                          </w:p>
                        </w:txbxContent>
                      </wps:txbx>
                      <wps:bodyPr wrap="none" lIns="0" tIns="0" rIns="0" bIns="0">
                        <a:noAutoFit/>
                      </wps:bodyPr>
                    </wps:wsp>
                  </a:graphicData>
                </a:graphic>
              </wp:anchor>
            </w:drawing>
          </mc:Choice>
          <mc:Fallback>
            <w:pict>
              <v:shape id="_x0000_s1082" type="#_x0000_t202" style="position:absolute;margin-left:269.60000000000002pt;margin-top:0;width:25.699999999999999pt;height:12.pt;z-index:-125829333;mso-wrap-distance-left:0;mso-wrap-distance-right:0;mso-wrap-distance-bottom:1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Marek</w:t>
                      </w:r>
                    </w:p>
                  </w:txbxContent>
                </v:textbox>
                <w10:wrap type="topAndBottom" anchorx="page"/>
              </v:shape>
            </w:pict>
          </mc:Fallback>
        </mc:AlternateContent>
      </w:r>
      <w:r>
        <mc:AlternateContent>
          <mc:Choice Requires="wps">
            <w:drawing>
              <wp:anchor distT="0" distB="152400" distL="0" distR="0" simplePos="0" relativeHeight="125829422" behindDoc="0" locked="0" layoutInCell="1" allowOverlap="1">
                <wp:simplePos x="0" y="0"/>
                <wp:positionH relativeFrom="page">
                  <wp:posOffset>5198110</wp:posOffset>
                </wp:positionH>
                <wp:positionV relativeFrom="paragraph">
                  <wp:posOffset>0</wp:posOffset>
                </wp:positionV>
                <wp:extent cx="152400" cy="152400"/>
                <wp:wrapTopAndBottom/>
                <wp:docPr id="58" name="Shape 58"/>
                <a:graphic xmlns:a="http://schemas.openxmlformats.org/drawingml/2006/main">
                  <a:graphicData uri="http://schemas.microsoft.com/office/word/2010/wordprocessingShape">
                    <wps:wsp>
                      <wps:cNvSpPr txBox="1"/>
                      <wps:spPr>
                        <a:xfrm>
                          <a:ext cx="15240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ZA</w:t>
                            </w:r>
                          </w:p>
                        </w:txbxContent>
                      </wps:txbx>
                      <wps:bodyPr wrap="none" lIns="0" tIns="0" rIns="0" bIns="0">
                        <a:noAutoFit/>
                      </wps:bodyPr>
                    </wps:wsp>
                  </a:graphicData>
                </a:graphic>
              </wp:anchor>
            </w:drawing>
          </mc:Choice>
          <mc:Fallback>
            <w:pict>
              <v:shape id="_x0000_s1084" type="#_x0000_t202" style="position:absolute;margin-left:409.30000000000001pt;margin-top:0;width:12.pt;height:12.pt;z-index:-125829331;mso-wrap-distance-left:0;mso-wrap-distance-right:0;mso-wrap-distance-bottom:1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l-PL" w:eastAsia="pl-PL" w:bidi="pl-PL"/>
                        </w:rPr>
                        <w:t>ZA</w:t>
                      </w:r>
                    </w:p>
                  </w:txbxContent>
                </v:textbox>
                <w10:wrap type="topAndBottom" anchorx="page"/>
              </v:shape>
            </w:pict>
          </mc:Fallback>
        </mc:AlternateContent>
      </w:r>
    </w:p>
    <w:p>
      <w:pPr>
        <w:pStyle w:val="Style6"/>
        <w:keepNext w:val="0"/>
        <w:keepLines w:val="0"/>
        <w:widowControl w:val="0"/>
        <w:shd w:val="clear" w:color="auto" w:fill="auto"/>
        <w:bidi w:val="0"/>
        <w:spacing w:before="0" w:after="240" w:line="240" w:lineRule="auto"/>
        <w:ind w:left="0" w:right="0" w:firstLine="0"/>
        <w:jc w:val="left"/>
      </w:pPr>
      <w:r>
        <w:rPr>
          <w:i/>
          <w:iCs/>
          <w:color w:val="000000"/>
          <w:spacing w:val="0"/>
          <w:w w:val="100"/>
          <w:position w:val="0"/>
          <w:sz w:val="24"/>
          <w:szCs w:val="24"/>
          <w:shd w:val="clear" w:color="auto" w:fill="auto"/>
          <w:lang w:val="pl-PL" w:eastAsia="pl-PL" w:bidi="pl-PL"/>
        </w:rPr>
        <w:t>Radni 13 głosami “ZA” przyjęli</w:t>
      </w:r>
      <w:r>
        <w:rPr>
          <w:color w:val="000000"/>
          <w:spacing w:val="0"/>
          <w:w w:val="100"/>
          <w:position w:val="0"/>
          <w:sz w:val="24"/>
          <w:szCs w:val="24"/>
          <w:shd w:val="clear" w:color="auto" w:fill="auto"/>
          <w:lang w:val="pl-PL" w:eastAsia="pl-PL" w:bidi="pl-PL"/>
        </w:rPr>
        <w:t xml:space="preserve"> Wniosek Komisji Społecznej o przyznanie stałych </w:t>
      </w:r>
      <w:r>
        <w:rPr>
          <w:color w:val="000000"/>
          <w:spacing w:val="0"/>
          <w:w w:val="100"/>
          <w:position w:val="0"/>
          <w:sz w:val="24"/>
          <w:szCs w:val="24"/>
          <w:shd w:val="clear" w:color="auto" w:fill="auto"/>
          <w:lang w:val="pl-PL" w:eastAsia="pl-PL" w:bidi="pl-PL"/>
        </w:rPr>
        <w:t>środków finansowych na utrzymanie boisk.(</w:t>
      </w:r>
      <w:r>
        <w:rPr>
          <w:i/>
          <w:iCs/>
          <w:color w:val="000000"/>
          <w:spacing w:val="0"/>
          <w:w w:val="100"/>
          <w:position w:val="0"/>
          <w:sz w:val="24"/>
          <w:szCs w:val="24"/>
          <w:shd w:val="clear" w:color="auto" w:fill="auto"/>
          <w:lang w:val="pl-PL" w:eastAsia="pl-PL" w:bidi="pl-PL"/>
        </w:rPr>
        <w:t>zał. nr 39).</w:t>
      </w:r>
    </w:p>
    <w:p>
      <w:pPr>
        <w:pStyle w:val="Style6"/>
        <w:keepNext w:val="0"/>
        <w:keepLines w:val="0"/>
        <w:widowControl w:val="0"/>
        <w:numPr>
          <w:ilvl w:val="0"/>
          <w:numId w:val="5"/>
        </w:numPr>
        <w:shd w:val="clear" w:color="auto" w:fill="auto"/>
        <w:tabs>
          <w:tab w:pos="583" w:val="left"/>
        </w:tabs>
        <w:bidi w:val="0"/>
        <w:spacing w:before="0" w:after="0" w:line="240" w:lineRule="auto"/>
        <w:ind w:left="220" w:right="0" w:firstLine="20"/>
        <w:jc w:val="left"/>
      </w:pPr>
      <w:r>
        <w:rPr>
          <w:color w:val="000000"/>
          <w:spacing w:val="0"/>
          <w:w w:val="100"/>
          <w:position w:val="0"/>
          <w:sz w:val="24"/>
          <w:szCs w:val="24"/>
          <w:shd w:val="clear" w:color="auto" w:fill="auto"/>
          <w:lang w:val="pl-PL" w:eastAsia="pl-PL" w:bidi="pl-PL"/>
        </w:rPr>
        <w:t>Wniosek Komisji Społecznej o udostępnienie klubu sportowego „Orlik” w Ruszowie dla zorganizowania grup w okresie zimowym.</w:t>
      </w:r>
    </w:p>
    <w:tbl>
      <w:tblPr>
        <w:tblOverlap w:val="never"/>
        <w:jc w:val="center"/>
        <w:tblLayout w:type="fixed"/>
      </w:tblPr>
      <w:tblGrid>
        <w:gridCol w:w="1680"/>
        <w:gridCol w:w="6830"/>
      </w:tblGrid>
      <w:tr>
        <w:trPr>
          <w:trHeight w:val="696"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Wniosek Komisji Społecznej o udostępnienie klubu sportowego „Orlik” w Ruszowie dla zorganizowania grup w okresie zimowym.</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984" w:hRule="exact"/>
        </w:trPr>
        <w:tc>
          <w:tcPr>
            <w:tcBorders>
              <w:left w:val="single" w:sz="4"/>
              <w:bottom w:val="single" w:sz="4"/>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bottom w:val="single" w:sz="4"/>
              <w:right w:val="single" w:sz="4"/>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pStyle w:val="Style17"/>
        <w:keepNext w:val="0"/>
        <w:keepLines w:val="0"/>
        <w:widowControl w:val="0"/>
        <w:shd w:val="clear" w:color="auto" w:fill="auto"/>
        <w:tabs>
          <w:tab w:pos="1392" w:val="left"/>
        </w:tabs>
        <w:bidi w:val="0"/>
        <w:spacing w:before="0" w:after="0" w:line="240" w:lineRule="auto"/>
        <w:ind w:left="230" w:right="0" w:firstLine="0"/>
        <w:jc w:val="left"/>
      </w:pPr>
      <w:r>
        <w:rPr>
          <w:color w:val="000000"/>
          <w:spacing w:val="0"/>
          <w:w w:val="100"/>
          <w:position w:val="0"/>
          <w:shd w:val="clear" w:color="auto" w:fill="auto"/>
          <w:lang w:val="pl-PL" w:eastAsia="pl-PL" w:bidi="pl-PL"/>
        </w:rPr>
        <w:t>data</w:t>
        <w:tab/>
        <w:t>30 listopada 2022 r.</w:t>
      </w:r>
    </w:p>
    <w:p>
      <w:pPr>
        <w:widowControl w:val="0"/>
        <w:spacing w:after="499" w:line="1" w:lineRule="exact"/>
      </w:pPr>
    </w:p>
    <w:p>
      <w:pPr>
        <w:pStyle w:val="Style2"/>
        <w:keepNext w:val="0"/>
        <w:keepLines w:val="0"/>
        <w:widowControl w:val="0"/>
        <w:shd w:val="clear" w:color="auto" w:fill="auto"/>
        <w:tabs>
          <w:tab w:pos="1642" w:val="left"/>
          <w:tab w:pos="4603" w:val="left"/>
          <w:tab w:pos="5923" w:val="left"/>
        </w:tabs>
        <w:bidi w:val="0"/>
        <w:spacing w:before="0" w:after="240" w:line="240" w:lineRule="auto"/>
        <w:ind w:left="0" w:right="0" w:firstLine="36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4"/>
        <w:keepNext w:val="0"/>
        <w:keepLines w:val="0"/>
        <w:widowControl w:val="0"/>
        <w:shd w:val="clear" w:color="auto" w:fill="auto"/>
        <w:bidi w:val="0"/>
        <w:spacing w:before="0" w:line="240" w:lineRule="auto"/>
        <w:ind w:left="0" w:right="0" w:firstLine="22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363"/>
        <w:gridCol w:w="1219"/>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4"/>
        <w:gridCol w:w="2050"/>
        <w:gridCol w:w="2722"/>
        <w:gridCol w:w="3226"/>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6"/>
        <w:keepNext w:val="0"/>
        <w:keepLines w:val="0"/>
        <w:widowControl w:val="0"/>
        <w:shd w:val="clear" w:color="auto" w:fill="auto"/>
        <w:bidi w:val="0"/>
        <w:spacing w:before="0" w:after="240" w:line="240" w:lineRule="auto"/>
        <w:ind w:left="0" w:right="0" w:firstLine="0"/>
        <w:jc w:val="left"/>
      </w:pPr>
      <w:r>
        <w:rPr>
          <w:i/>
          <w:iCs/>
          <w:color w:val="000000"/>
          <w:spacing w:val="0"/>
          <w:w w:val="100"/>
          <w:position w:val="0"/>
          <w:sz w:val="24"/>
          <w:szCs w:val="24"/>
          <w:shd w:val="clear" w:color="auto" w:fill="auto"/>
          <w:lang w:val="pl-PL" w:eastAsia="pl-PL" w:bidi="pl-PL"/>
        </w:rPr>
        <w:t>Radni 13 głosami “ZA” przyjęli</w:t>
      </w:r>
      <w:r>
        <w:rPr>
          <w:color w:val="000000"/>
          <w:spacing w:val="0"/>
          <w:w w:val="100"/>
          <w:position w:val="0"/>
          <w:sz w:val="24"/>
          <w:szCs w:val="24"/>
          <w:shd w:val="clear" w:color="auto" w:fill="auto"/>
          <w:lang w:val="pl-PL" w:eastAsia="pl-PL" w:bidi="pl-PL"/>
        </w:rPr>
        <w:t xml:space="preserve"> Wniosek Komisji Społecznej o udostępnienie klubu sportowego „Orlik” w Ruszowie dla zorganizowania grup w okresie zimowym. </w:t>
      </w:r>
      <w:r>
        <w:rPr>
          <w:i/>
          <w:iCs/>
          <w:color w:val="000000"/>
          <w:spacing w:val="0"/>
          <w:w w:val="100"/>
          <w:position w:val="0"/>
          <w:sz w:val="24"/>
          <w:szCs w:val="24"/>
          <w:shd w:val="clear" w:color="auto" w:fill="auto"/>
          <w:lang w:val="pl-PL" w:eastAsia="pl-PL" w:bidi="pl-PL"/>
        </w:rPr>
        <w:t>(zał. nr 40).</w:t>
      </w:r>
    </w:p>
    <w:p>
      <w:pPr>
        <w:pStyle w:val="Style6"/>
        <w:keepNext w:val="0"/>
        <w:keepLines w:val="0"/>
        <w:widowControl w:val="0"/>
        <w:numPr>
          <w:ilvl w:val="0"/>
          <w:numId w:val="5"/>
        </w:numPr>
        <w:shd w:val="clear" w:color="auto" w:fill="auto"/>
        <w:tabs>
          <w:tab w:pos="358" w:val="left"/>
        </w:tabs>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Wniosek Komisji Społecznej o przedstawienie kalendarza wydarzeń kulturalnych i sportowych na 2023rok GCKSiR.</w:t>
      </w:r>
    </w:p>
    <w:tbl>
      <w:tblPr>
        <w:tblOverlap w:val="never"/>
        <w:jc w:val="center"/>
        <w:tblLayout w:type="fixed"/>
      </w:tblPr>
      <w:tblGrid>
        <w:gridCol w:w="1680"/>
        <w:gridCol w:w="6830"/>
      </w:tblGrid>
      <w:tr>
        <w:trPr>
          <w:trHeight w:val="70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Wniosek Komisji Społecznej o przedstawienie kalendarza wydarzeń kulturalnych i sportowych na 2023rok GCKSiR.</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425" w:val="left"/>
        </w:tabs>
        <w:bidi w:val="0"/>
        <w:spacing w:before="0" w:after="520" w:line="240" w:lineRule="auto"/>
        <w:ind w:left="0" w:right="0" w:firstLine="280"/>
        <w:jc w:val="left"/>
      </w:pPr>
      <w:r>
        <w:rPr>
          <w:color w:val="000000"/>
          <w:spacing w:val="0"/>
          <w:w w:val="100"/>
          <w:position w:val="0"/>
          <w:shd w:val="clear" w:color="auto" w:fill="auto"/>
          <w:lang w:val="pl-PL" w:eastAsia="pl-PL" w:bidi="pl-PL"/>
        </w:rPr>
        <w:t>data</w:t>
        <w:tab/>
        <w:t>30 listopada 2022 r.</w:t>
      </w:r>
    </w:p>
    <w:p>
      <w:pPr>
        <w:pStyle w:val="Style2"/>
        <w:keepNext w:val="0"/>
        <w:keepLines w:val="0"/>
        <w:widowControl w:val="0"/>
        <w:shd w:val="clear" w:color="auto" w:fill="auto"/>
        <w:tabs>
          <w:tab w:pos="1425" w:val="left"/>
          <w:tab w:pos="4394" w:val="left"/>
          <w:tab w:pos="5723" w:val="left"/>
        </w:tabs>
        <w:bidi w:val="0"/>
        <w:spacing w:before="0" w:after="240" w:line="240" w:lineRule="auto"/>
        <w:ind w:left="0" w:right="0" w:firstLine="16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474"/>
        <w:gridCol w:w="1262"/>
        <w:gridCol w:w="1416"/>
        <w:gridCol w:w="1632"/>
        <w:gridCol w:w="1258"/>
        <w:gridCol w:w="1114"/>
      </w:tblGrid>
      <w:tr>
        <w:trPr>
          <w:trHeight w:val="331"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5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34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bl>
    <w:p>
      <w:pPr>
        <w:widowControl w:val="0"/>
        <w:spacing w:after="159" w:line="1" w:lineRule="exact"/>
      </w:pPr>
    </w:p>
    <w:p>
      <w:pPr>
        <w:pStyle w:val="Style1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l-PL" w:eastAsia="pl-PL" w:bidi="pl-PL"/>
        </w:rPr>
        <w:t>Wyniki imienne</w:t>
      </w:r>
    </w:p>
    <w:tbl>
      <w:tblPr>
        <w:tblOverlap w:val="never"/>
        <w:jc w:val="center"/>
        <w:tblLayout w:type="fixed"/>
      </w:tblPr>
      <w:tblGrid>
        <w:gridCol w:w="547"/>
        <w:gridCol w:w="2098"/>
        <w:gridCol w:w="2683"/>
        <w:gridCol w:w="3182"/>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line="1" w:lineRule="exact"/>
      </w:pPr>
      <w:r>
        <w:br w:type="page"/>
      </w:r>
    </w:p>
    <w:tbl>
      <w:tblPr>
        <w:tblOverlap w:val="never"/>
        <w:jc w:val="left"/>
        <w:tblLayout w:type="fixed"/>
      </w:tblPr>
      <w:tblGrid>
        <w:gridCol w:w="408"/>
        <w:gridCol w:w="2045"/>
        <w:gridCol w:w="2736"/>
        <w:gridCol w:w="1848"/>
      </w:tblGrid>
      <w:tr>
        <w:trPr>
          <w:trHeight w:val="326"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10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59" w:line="1" w:lineRule="exact"/>
      </w:pPr>
    </w:p>
    <w:p>
      <w:pPr>
        <w:pStyle w:val="Style6"/>
        <w:keepNext w:val="0"/>
        <w:keepLines w:val="0"/>
        <w:widowControl w:val="0"/>
        <w:shd w:val="clear" w:color="auto" w:fill="auto"/>
        <w:bidi w:val="0"/>
        <w:spacing w:before="0" w:after="240" w:line="240" w:lineRule="auto"/>
        <w:ind w:left="0" w:right="0" w:firstLine="0"/>
        <w:jc w:val="left"/>
      </w:pPr>
      <w:r>
        <w:rPr>
          <w:i/>
          <w:iCs/>
          <w:color w:val="000000"/>
          <w:spacing w:val="0"/>
          <w:w w:val="100"/>
          <w:position w:val="0"/>
          <w:sz w:val="24"/>
          <w:szCs w:val="24"/>
          <w:shd w:val="clear" w:color="auto" w:fill="auto"/>
          <w:lang w:val="pl-PL" w:eastAsia="pl-PL" w:bidi="pl-PL"/>
        </w:rPr>
        <w:t>Radni 13 głosami “ZA” przyjęli</w:t>
      </w:r>
      <w:r>
        <w:rPr>
          <w:color w:val="000000"/>
          <w:spacing w:val="0"/>
          <w:w w:val="100"/>
          <w:position w:val="0"/>
          <w:sz w:val="24"/>
          <w:szCs w:val="24"/>
          <w:shd w:val="clear" w:color="auto" w:fill="auto"/>
          <w:lang w:val="pl-PL" w:eastAsia="pl-PL" w:bidi="pl-PL"/>
        </w:rPr>
        <w:t xml:space="preserve"> . Wniosek Komisji Społecznej o przedstawienie kalendarza wydarzeń kulturalnych i sportowych na 2023rok GCKSiR.</w:t>
      </w:r>
      <w:r>
        <w:rPr>
          <w:i/>
          <w:iCs/>
          <w:color w:val="000000"/>
          <w:spacing w:val="0"/>
          <w:w w:val="100"/>
          <w:position w:val="0"/>
          <w:sz w:val="24"/>
          <w:szCs w:val="24"/>
          <w:shd w:val="clear" w:color="auto" w:fill="auto"/>
          <w:lang w:val="pl-PL" w:eastAsia="pl-PL" w:bidi="pl-PL"/>
        </w:rPr>
        <w:t>(zał. nr 41)</w:t>
      </w:r>
    </w:p>
    <w:p>
      <w:pPr>
        <w:pStyle w:val="Style6"/>
        <w:keepNext w:val="0"/>
        <w:keepLines w:val="0"/>
        <w:widowControl w:val="0"/>
        <w:numPr>
          <w:ilvl w:val="0"/>
          <w:numId w:val="5"/>
        </w:numPr>
        <w:shd w:val="clear" w:color="auto" w:fill="auto"/>
        <w:tabs>
          <w:tab w:pos="363" w:val="left"/>
        </w:tabs>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Wniosek Komisji Społecznej na zakup dzienników elektronicznych dla klubów sportowych Gminy Węgliniec.</w:t>
      </w:r>
    </w:p>
    <w:tbl>
      <w:tblPr>
        <w:tblOverlap w:val="never"/>
        <w:jc w:val="center"/>
        <w:tblLayout w:type="fixed"/>
      </w:tblPr>
      <w:tblGrid>
        <w:gridCol w:w="1680"/>
        <w:gridCol w:w="6830"/>
      </w:tblGrid>
      <w:tr>
        <w:trPr>
          <w:trHeight w:val="70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Wniosek Komisji Społecznej na zakup dzienników elektronicznych dla klubów sportowych Gminy Węgliniec.</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619" w:line="1" w:lineRule="exact"/>
      </w:pPr>
    </w:p>
    <w:p>
      <w:pPr>
        <w:pStyle w:val="Style2"/>
        <w:keepNext w:val="0"/>
        <w:keepLines w:val="0"/>
        <w:widowControl w:val="0"/>
        <w:shd w:val="clear" w:color="auto" w:fill="auto"/>
        <w:tabs>
          <w:tab w:pos="1362" w:val="left"/>
        </w:tabs>
        <w:bidi w:val="0"/>
        <w:spacing w:before="0" w:after="520" w:line="240" w:lineRule="auto"/>
        <w:ind w:left="0" w:right="0" w:firstLine="280"/>
        <w:jc w:val="left"/>
      </w:pPr>
      <w:r>
        <w:rPr>
          <w:color w:val="000000"/>
          <w:spacing w:val="0"/>
          <w:w w:val="100"/>
          <w:position w:val="0"/>
          <w:shd w:val="clear" w:color="auto" w:fill="auto"/>
          <w:lang w:val="pl-PL" w:eastAsia="pl-PL" w:bidi="pl-PL"/>
        </w:rPr>
        <w:t>data</w:t>
        <w:tab/>
        <w:t>30 listopada 2022 r.</w:t>
      </w:r>
    </w:p>
    <w:p>
      <w:pPr>
        <w:pStyle w:val="Style2"/>
        <w:keepNext w:val="0"/>
        <w:keepLines w:val="0"/>
        <w:widowControl w:val="0"/>
        <w:shd w:val="clear" w:color="auto" w:fill="auto"/>
        <w:tabs>
          <w:tab w:pos="1362" w:val="left"/>
          <w:tab w:pos="4243" w:val="left"/>
          <w:tab w:pos="5563" w:val="left"/>
        </w:tabs>
        <w:bidi w:val="0"/>
        <w:spacing w:before="0" w:after="240" w:line="240" w:lineRule="auto"/>
        <w:ind w:left="0" w:right="0" w:firstLine="0"/>
        <w:jc w:val="left"/>
      </w:pPr>
      <w:r>
        <w:rPr>
          <w:color w:val="000000"/>
          <w:spacing w:val="0"/>
          <w:w w:val="100"/>
          <w:position w:val="0"/>
          <w:shd w:val="clear" w:color="auto" w:fill="auto"/>
          <w:lang w:val="pl-PL" w:eastAsia="pl-PL" w:bidi="pl-PL"/>
        </w:rPr>
        <w:t>typ</w:t>
        <w:tab/>
        <w:t>głosowanie jawne imienne</w:t>
        <w:tab/>
        <w:t>większość</w:t>
        <w:tab/>
        <w:t>zwykła</w:t>
      </w:r>
    </w:p>
    <w:p>
      <w:pPr>
        <w:pStyle w:val="Style1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523"/>
        <w:gridCol w:w="1392"/>
        <w:gridCol w:w="888"/>
        <w:gridCol w:w="1430"/>
        <w:gridCol w:w="1752"/>
        <w:gridCol w:w="1133"/>
        <w:gridCol w:w="1099"/>
      </w:tblGrid>
      <w:tr>
        <w:trPr>
          <w:trHeight w:val="466"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34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50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righ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7"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14"/>
        <w:gridCol w:w="2045"/>
        <w:gridCol w:w="2731"/>
        <w:gridCol w:w="3221"/>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8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6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39" w:line="1" w:lineRule="exact"/>
      </w:pPr>
    </w:p>
    <w:p>
      <w:pPr>
        <w:pStyle w:val="Style6"/>
        <w:keepNext w:val="0"/>
        <w:keepLines w:val="0"/>
        <w:widowControl w:val="0"/>
        <w:shd w:val="clear" w:color="auto" w:fill="auto"/>
        <w:bidi w:val="0"/>
        <w:spacing w:before="0" w:after="240" w:line="240" w:lineRule="auto"/>
        <w:ind w:left="0" w:right="0" w:firstLine="0"/>
        <w:jc w:val="left"/>
      </w:pPr>
      <w:r>
        <w:rPr>
          <w:i/>
          <w:iCs/>
          <w:color w:val="000000"/>
          <w:spacing w:val="0"/>
          <w:w w:val="100"/>
          <w:position w:val="0"/>
          <w:sz w:val="24"/>
          <w:szCs w:val="24"/>
          <w:shd w:val="clear" w:color="auto" w:fill="auto"/>
          <w:lang w:val="pl-PL" w:eastAsia="pl-PL" w:bidi="pl-PL"/>
        </w:rPr>
        <w:t>Radni 13 głosami “ZA” przyjęli</w:t>
      </w:r>
      <w:r>
        <w:rPr>
          <w:color w:val="000000"/>
          <w:spacing w:val="0"/>
          <w:w w:val="100"/>
          <w:position w:val="0"/>
          <w:sz w:val="24"/>
          <w:szCs w:val="24"/>
          <w:shd w:val="clear" w:color="auto" w:fill="auto"/>
          <w:lang w:val="pl-PL" w:eastAsia="pl-PL" w:bidi="pl-PL"/>
        </w:rPr>
        <w:t xml:space="preserve"> Wniosek Komisji Społecznej na zakup dzienników elektronicznych dla klubów sportowych Gminy Węgliniec.</w:t>
      </w:r>
      <w:r>
        <w:rPr>
          <w:i/>
          <w:iCs/>
          <w:color w:val="000000"/>
          <w:spacing w:val="0"/>
          <w:w w:val="100"/>
          <w:position w:val="0"/>
          <w:sz w:val="24"/>
          <w:szCs w:val="24"/>
          <w:shd w:val="clear" w:color="auto" w:fill="auto"/>
          <w:lang w:val="pl-PL" w:eastAsia="pl-PL" w:bidi="pl-PL"/>
        </w:rPr>
        <w:t>(zał. nr 42).</w:t>
      </w:r>
    </w:p>
    <w:p>
      <w:pPr>
        <w:pStyle w:val="Style6"/>
        <w:keepNext w:val="0"/>
        <w:keepLines w:val="0"/>
        <w:widowControl w:val="0"/>
        <w:numPr>
          <w:ilvl w:val="0"/>
          <w:numId w:val="5"/>
        </w:numPr>
        <w:shd w:val="clear" w:color="auto" w:fill="auto"/>
        <w:tabs>
          <w:tab w:pos="378" w:val="left"/>
        </w:tabs>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Wniosek Komisji Społecznej o aktualizacji regulaminu klubu sportowego „Orlik” w Ruszowie.</w:t>
      </w:r>
    </w:p>
    <w:tbl>
      <w:tblPr>
        <w:tblOverlap w:val="never"/>
        <w:jc w:val="center"/>
        <w:tblLayout w:type="fixed"/>
      </w:tblPr>
      <w:tblGrid>
        <w:gridCol w:w="1680"/>
        <w:gridCol w:w="6830"/>
      </w:tblGrid>
      <w:tr>
        <w:trPr>
          <w:trHeight w:val="696"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33"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Wniosek Komisji Społecznej o aktualizacji regulaminu klubu sportowego „Orlik” w Ruszowie.</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984" w:hRule="exact"/>
        </w:trPr>
        <w:tc>
          <w:tcPr>
            <w:tcBorders>
              <w:left w:val="single" w:sz="4"/>
              <w:bottom w:val="single" w:sz="4"/>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bottom w:val="single" w:sz="4"/>
              <w:right w:val="single" w:sz="4"/>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line="1" w:lineRule="exact"/>
      </w:pPr>
    </w:p>
    <w:tbl>
      <w:tblPr>
        <w:tblOverlap w:val="never"/>
        <w:jc w:val="center"/>
        <w:tblLayout w:type="fixed"/>
      </w:tblPr>
      <w:tblGrid>
        <w:gridCol w:w="989"/>
        <w:gridCol w:w="2880"/>
        <w:gridCol w:w="1531"/>
        <w:gridCol w:w="3110"/>
      </w:tblGrid>
      <w:tr>
        <w:trPr>
          <w:trHeight w:val="768"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6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1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594"/>
        <w:gridCol w:w="1181"/>
        <w:gridCol w:w="1272"/>
        <w:gridCol w:w="1910"/>
        <w:gridCol w:w="1123"/>
        <w:gridCol w:w="1430"/>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9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26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bl>
    <w:p>
      <w:pPr>
        <w:widowControl w:val="0"/>
        <w:spacing w:after="119" w:line="1" w:lineRule="exact"/>
      </w:pPr>
    </w:p>
    <w:p>
      <w:pPr>
        <w:pStyle w:val="Style1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l-PL" w:eastAsia="pl-PL" w:bidi="pl-PL"/>
        </w:rPr>
        <w:t>Wyniki imienne</w:t>
      </w:r>
    </w:p>
    <w:tbl>
      <w:tblPr>
        <w:tblOverlap w:val="never"/>
        <w:jc w:val="center"/>
        <w:tblLayout w:type="fixed"/>
      </w:tblPr>
      <w:tblGrid>
        <w:gridCol w:w="552"/>
        <w:gridCol w:w="1910"/>
        <w:gridCol w:w="2741"/>
        <w:gridCol w:w="3307"/>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4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line="1" w:lineRule="exact"/>
      </w:pPr>
      <w:r>
        <w:br w:type="page"/>
      </w:r>
    </w:p>
    <w:tbl>
      <w:tblPr>
        <w:tblOverlap w:val="never"/>
        <w:jc w:val="left"/>
        <w:tblLayout w:type="fixed"/>
      </w:tblPr>
      <w:tblGrid>
        <w:gridCol w:w="475"/>
        <w:gridCol w:w="2131"/>
        <w:gridCol w:w="2683"/>
        <w:gridCol w:w="1877"/>
      </w:tblGrid>
      <w:tr>
        <w:trPr>
          <w:trHeight w:val="326" w:hRule="exact"/>
        </w:trPr>
        <w:tc>
          <w:tcPr>
            <w:tcBorders>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346" w:hRule="exact"/>
        </w:trPr>
        <w:tc>
          <w:tcPr>
            <w:tcBorders>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359" w:line="1" w:lineRule="exact"/>
      </w:pPr>
    </w:p>
    <w:p>
      <w:pPr>
        <w:pStyle w:val="Style6"/>
        <w:keepNext w:val="0"/>
        <w:keepLines w:val="0"/>
        <w:widowControl w:val="0"/>
        <w:shd w:val="clear" w:color="auto" w:fill="auto"/>
        <w:bidi w:val="0"/>
        <w:spacing w:before="0" w:after="800" w:line="240" w:lineRule="auto"/>
        <w:ind w:left="0" w:right="0" w:firstLine="0"/>
        <w:jc w:val="left"/>
      </w:pPr>
      <w:r>
        <w:rPr>
          <w:i/>
          <w:iCs/>
          <w:color w:val="000000"/>
          <w:spacing w:val="0"/>
          <w:w w:val="100"/>
          <w:position w:val="0"/>
          <w:sz w:val="24"/>
          <w:szCs w:val="24"/>
          <w:shd w:val="clear" w:color="auto" w:fill="auto"/>
          <w:lang w:val="pl-PL" w:eastAsia="pl-PL" w:bidi="pl-PL"/>
        </w:rPr>
        <w:t>Radni 13 głosami “ZA” przyjęli</w:t>
      </w:r>
      <w:r>
        <w:rPr>
          <w:color w:val="000000"/>
          <w:spacing w:val="0"/>
          <w:w w:val="100"/>
          <w:position w:val="0"/>
          <w:sz w:val="24"/>
          <w:szCs w:val="24"/>
          <w:shd w:val="clear" w:color="auto" w:fill="auto"/>
          <w:lang w:val="pl-PL" w:eastAsia="pl-PL" w:bidi="pl-PL"/>
        </w:rPr>
        <w:t xml:space="preserve"> Wniosek Komisji Społecznej o aktualizacji regulaminu klubu sportowego „Orlik” w Ruszowie.</w:t>
      </w:r>
      <w:r>
        <w:rPr>
          <w:i/>
          <w:iCs/>
          <w:color w:val="000000"/>
          <w:spacing w:val="0"/>
          <w:w w:val="100"/>
          <w:position w:val="0"/>
          <w:sz w:val="24"/>
          <w:szCs w:val="24"/>
          <w:shd w:val="clear" w:color="auto" w:fill="auto"/>
          <w:lang w:val="pl-PL" w:eastAsia="pl-PL" w:bidi="pl-PL"/>
        </w:rPr>
        <w:t>(zał. nr 43)</w:t>
      </w:r>
    </w:p>
    <w:p>
      <w:pPr>
        <w:pStyle w:val="Style6"/>
        <w:keepNext w:val="0"/>
        <w:keepLines w:val="0"/>
        <w:widowControl w:val="0"/>
        <w:numPr>
          <w:ilvl w:val="0"/>
          <w:numId w:val="5"/>
        </w:numPr>
        <w:shd w:val="clear" w:color="auto" w:fill="auto"/>
        <w:tabs>
          <w:tab w:pos="338" w:val="left"/>
        </w:tabs>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Wniosek Komisji Rewizyjnej o zabezpieczenie środków finansowych w budżecie na 2023r. na zakup kwiatów, wiązanek i zniczy dla Radnych którzy biorą udział w delegacjach podczas uroczystości Państwowych i świat narodowych.</w:t>
      </w:r>
    </w:p>
    <w:tbl>
      <w:tblPr>
        <w:tblOverlap w:val="never"/>
        <w:jc w:val="center"/>
        <w:tblLayout w:type="fixed"/>
      </w:tblPr>
      <w:tblGrid>
        <w:gridCol w:w="1680"/>
        <w:gridCol w:w="6830"/>
      </w:tblGrid>
      <w:tr>
        <w:trPr>
          <w:trHeight w:val="912" w:hRule="exact"/>
        </w:trPr>
        <w:tc>
          <w:tcPr>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Wniosek Komisji Rewizyjnej o zabezpieczenie środków finansowych w budżecie na 2023r. na zakup kwiatów, wiązanek i zniczy dla Radnych którzy biorą udział w delegacjach podczas uroczystości Państwowych i świat narodowych.</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widowControl w:val="0"/>
        <w:spacing w:after="499" w:line="1" w:lineRule="exact"/>
      </w:pPr>
    </w:p>
    <w:p>
      <w:pPr>
        <w:widowControl w:val="0"/>
        <w:spacing w:line="1" w:lineRule="exact"/>
      </w:pPr>
    </w:p>
    <w:tbl>
      <w:tblPr>
        <w:tblOverlap w:val="never"/>
        <w:jc w:val="center"/>
        <w:tblLayout w:type="fixed"/>
      </w:tblPr>
      <w:tblGrid>
        <w:gridCol w:w="989"/>
        <w:gridCol w:w="2880"/>
        <w:gridCol w:w="1531"/>
        <w:gridCol w:w="3110"/>
      </w:tblGrid>
      <w:tr>
        <w:trPr>
          <w:trHeight w:val="768"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data</w:t>
            </w:r>
          </w:p>
        </w:tc>
        <w:tc>
          <w:tcPr>
            <w:gridSpan w:val="3"/>
            <w:tcBorders>
              <w:top w:val="single" w:sz="4"/>
              <w:righ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30 listopada 2022 r.</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jawne imienne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większość</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zwykła</w:t>
            </w:r>
          </w:p>
        </w:tc>
      </w:tr>
    </w:tbl>
    <w:p>
      <w:pPr>
        <w:widowControl w:val="0"/>
        <w:spacing w:after="119" w:line="1" w:lineRule="exact"/>
      </w:pPr>
    </w:p>
    <w:p>
      <w:pPr>
        <w:pStyle w:val="Style14"/>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pl-PL" w:eastAsia="pl-PL" w:bidi="pl-PL"/>
        </w:rPr>
        <w:t>Podsumowanie</w:t>
      </w:r>
    </w:p>
    <w:tbl>
      <w:tblPr>
        <w:tblOverlap w:val="never"/>
        <w:jc w:val="center"/>
        <w:tblLayout w:type="fixed"/>
      </w:tblPr>
      <w:tblGrid>
        <w:gridCol w:w="1526"/>
        <w:gridCol w:w="1248"/>
        <w:gridCol w:w="1277"/>
        <w:gridCol w:w="1906"/>
        <w:gridCol w:w="1123"/>
        <w:gridCol w:w="1430"/>
      </w:tblGrid>
      <w:tr>
        <w:trPr>
          <w:trHeight w:val="48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bl>
    <w:p>
      <w:pPr>
        <w:widowControl w:val="0"/>
        <w:spacing w:line="1" w:lineRule="exact"/>
      </w:pPr>
      <w:r>
        <w:br w:type="page"/>
      </w:r>
    </w:p>
    <w:tbl>
      <w:tblPr>
        <w:tblOverlap w:val="never"/>
        <w:jc w:val="center"/>
        <w:tblLayout w:type="fixed"/>
      </w:tblPr>
      <w:tblGrid>
        <w:gridCol w:w="1512"/>
        <w:gridCol w:w="1282"/>
        <w:gridCol w:w="1397"/>
        <w:gridCol w:w="1632"/>
        <w:gridCol w:w="1224"/>
        <w:gridCol w:w="1464"/>
      </w:tblGrid>
      <w:tr>
        <w:trPr>
          <w:trHeight w:val="360" w:hRule="exact"/>
        </w:trPr>
        <w:tc>
          <w:tcPr>
            <w:tcBorders>
              <w:top w:val="single" w:sz="4"/>
              <w:lef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tc>
        <w:tc>
          <w:tcPr>
            <w:tcBorders>
              <w:top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top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top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w:t>
            </w:r>
          </w:p>
        </w:tc>
        <w:tc>
          <w:tcPr>
            <w:tcBorders>
              <w:top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top w:val="single" w:sz="4"/>
              <w:right w:val="single" w:sz="4"/>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346" w:hRule="exact"/>
        </w:trPr>
        <w:tc>
          <w:tcPr>
            <w:tcBorders>
              <w:left w:val="single" w:sz="4"/>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głosów</w:t>
            </w:r>
          </w:p>
        </w:tc>
        <w:tc>
          <w:tcPr>
            <w:tcBorders/>
            <w:shd w:val="clear" w:color="auto" w:fill="auto"/>
            <w:vAlign w:val="top"/>
          </w:tcPr>
          <w:p>
            <w:pPr>
              <w:widowControl w:val="0"/>
              <w:rPr>
                <w:sz w:val="10"/>
                <w:szCs w:val="10"/>
              </w:rPr>
            </w:pPr>
          </w:p>
        </w:tc>
        <w:tc>
          <w:tcPr>
            <w:tcBorders>
              <w:right w:val="single" w:sz="4"/>
            </w:tcBorders>
            <w:shd w:val="clear" w:color="auto" w:fill="auto"/>
            <w:vAlign w:val="top"/>
          </w:tcPr>
          <w:p>
            <w:pPr>
              <w:widowControl w:val="0"/>
              <w:rPr>
                <w:sz w:val="10"/>
                <w:szCs w:val="10"/>
              </w:rPr>
            </w:pPr>
          </w:p>
        </w:tc>
      </w:tr>
    </w:tbl>
    <w:p>
      <w:pPr>
        <w:widowControl w:val="0"/>
        <w:spacing w:after="119" w:line="1" w:lineRule="exact"/>
      </w:pPr>
    </w:p>
    <w:p>
      <w:pPr>
        <w:pStyle w:val="Style22"/>
        <w:keepNext/>
        <w:keepLines/>
        <w:widowControl w:val="0"/>
        <w:shd w:val="clear" w:color="auto" w:fill="auto"/>
        <w:bidi w:val="0"/>
        <w:spacing w:before="0" w:after="220" w:line="240" w:lineRule="auto"/>
        <w:ind w:left="0" w:right="0" w:firstLine="540"/>
        <w:jc w:val="left"/>
        <w:rPr>
          <w:sz w:val="22"/>
          <w:szCs w:val="22"/>
        </w:rPr>
      </w:pPr>
      <w:bookmarkStart w:id="54" w:name="bookmark54"/>
      <w:r>
        <w:rPr>
          <w:rFonts w:ascii="Calibri" w:eastAsia="Calibri" w:hAnsi="Calibri" w:cs="Calibri"/>
          <w:color w:val="000000"/>
          <w:spacing w:val="0"/>
          <w:w w:val="100"/>
          <w:position w:val="0"/>
          <w:sz w:val="22"/>
          <w:szCs w:val="22"/>
          <w:shd w:val="clear" w:color="auto" w:fill="auto"/>
          <w:lang w:val="pl-PL" w:eastAsia="pl-PL" w:bidi="pl-PL"/>
        </w:rPr>
        <w:t>Wyniki imienne</w:t>
      </w:r>
      <w:bookmarkEnd w:id="54"/>
    </w:p>
    <w:tbl>
      <w:tblPr>
        <w:tblOverlap w:val="never"/>
        <w:jc w:val="center"/>
        <w:tblLayout w:type="fixed"/>
      </w:tblPr>
      <w:tblGrid>
        <w:gridCol w:w="542"/>
        <w:gridCol w:w="2102"/>
        <w:gridCol w:w="2683"/>
        <w:gridCol w:w="3182"/>
      </w:tblGrid>
      <w:tr>
        <w:trPr>
          <w:trHeight w:val="389"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r>
        <w:trPr>
          <w:trHeight w:val="40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both"/>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r>
    </w:tbl>
    <w:p>
      <w:pPr>
        <w:widowControl w:val="0"/>
        <w:spacing w:after="299" w:line="1" w:lineRule="exact"/>
      </w:pPr>
    </w:p>
    <w:p>
      <w:pPr>
        <w:pStyle w:val="Style6"/>
        <w:keepNext w:val="0"/>
        <w:keepLines w:val="0"/>
        <w:widowControl w:val="0"/>
        <w:shd w:val="clear" w:color="auto" w:fill="auto"/>
        <w:bidi w:val="0"/>
        <w:spacing w:before="0" w:after="220" w:line="240" w:lineRule="auto"/>
        <w:ind w:left="540" w:right="0" w:firstLine="0"/>
        <w:jc w:val="left"/>
      </w:pPr>
      <w:r>
        <w:rPr>
          <w:i/>
          <w:iCs/>
          <w:color w:val="000000"/>
          <w:spacing w:val="0"/>
          <w:w w:val="100"/>
          <w:position w:val="0"/>
          <w:sz w:val="24"/>
          <w:szCs w:val="24"/>
          <w:shd w:val="clear" w:color="auto" w:fill="auto"/>
          <w:lang w:val="pl-PL" w:eastAsia="pl-PL" w:bidi="pl-PL"/>
        </w:rPr>
        <w:t>Radni 13 głosami “ZA” przyjęli</w:t>
      </w:r>
      <w:r>
        <w:rPr>
          <w:color w:val="000000"/>
          <w:spacing w:val="0"/>
          <w:w w:val="100"/>
          <w:position w:val="0"/>
          <w:sz w:val="24"/>
          <w:szCs w:val="24"/>
          <w:shd w:val="clear" w:color="auto" w:fill="auto"/>
          <w:lang w:val="pl-PL" w:eastAsia="pl-PL" w:bidi="pl-PL"/>
        </w:rPr>
        <w:t xml:space="preserve"> Wniosek Komisji Rewizyjnej o zabezpieczenie środków finansowych w budżecie na 2023r. na zakup kwiatów, wiązanek i zniczy dla Radnych którzy biorą udział w delegacjach podczas uroczystości Państwowych i świat narodowych.</w:t>
      </w:r>
      <w:r>
        <w:rPr>
          <w:i/>
          <w:iCs/>
          <w:color w:val="000000"/>
          <w:spacing w:val="0"/>
          <w:w w:val="100"/>
          <w:position w:val="0"/>
          <w:sz w:val="24"/>
          <w:szCs w:val="24"/>
          <w:shd w:val="clear" w:color="auto" w:fill="auto"/>
          <w:lang w:val="pl-PL" w:eastAsia="pl-PL" w:bidi="pl-PL"/>
        </w:rPr>
        <w:t>(zał. nr 44).</w:t>
      </w:r>
    </w:p>
    <w:p>
      <w:pPr>
        <w:pStyle w:val="Style6"/>
        <w:keepNext w:val="0"/>
        <w:keepLines w:val="0"/>
        <w:widowControl w:val="0"/>
        <w:numPr>
          <w:ilvl w:val="0"/>
          <w:numId w:val="5"/>
        </w:numPr>
        <w:shd w:val="clear" w:color="auto" w:fill="auto"/>
        <w:tabs>
          <w:tab w:pos="898" w:val="left"/>
        </w:tabs>
        <w:bidi w:val="0"/>
        <w:spacing w:before="0" w:after="0" w:line="240" w:lineRule="auto"/>
        <w:ind w:left="0" w:right="0" w:firstLine="540"/>
        <w:jc w:val="left"/>
      </w:pPr>
      <w:r>
        <w:rPr>
          <w:color w:val="000000"/>
          <w:spacing w:val="0"/>
          <w:w w:val="100"/>
          <w:position w:val="0"/>
          <w:sz w:val="24"/>
          <w:szCs w:val="24"/>
          <w:shd w:val="clear" w:color="auto" w:fill="auto"/>
          <w:lang w:val="pl-PL" w:eastAsia="pl-PL" w:bidi="pl-PL"/>
        </w:rPr>
        <w:t>Wniosek Komisji Rewizyjnej o wspólnych posiedzeniach komisji Rady</w:t>
      </w:r>
    </w:p>
    <w:p>
      <w:pPr>
        <w:pStyle w:val="Style6"/>
        <w:keepNext w:val="0"/>
        <w:keepLines w:val="0"/>
        <w:widowControl w:val="0"/>
        <w:shd w:val="clear" w:color="auto" w:fill="auto"/>
        <w:bidi w:val="0"/>
        <w:spacing w:before="0" w:after="0" w:line="240" w:lineRule="auto"/>
        <w:ind w:left="0" w:right="0" w:firstLine="540"/>
        <w:jc w:val="left"/>
      </w:pPr>
      <w:r>
        <w:rPr>
          <w:color w:val="000000"/>
          <w:spacing w:val="0"/>
          <w:w w:val="100"/>
          <w:position w:val="0"/>
          <w:sz w:val="24"/>
          <w:szCs w:val="24"/>
          <w:shd w:val="clear" w:color="auto" w:fill="auto"/>
          <w:lang w:val="pl-PL" w:eastAsia="pl-PL" w:bidi="pl-PL"/>
        </w:rPr>
        <w:t>Miejskiej Węglińca.</w:t>
      </w:r>
    </w:p>
    <w:tbl>
      <w:tblPr>
        <w:tblOverlap w:val="never"/>
        <w:jc w:val="center"/>
        <w:tblLayout w:type="fixed"/>
      </w:tblPr>
      <w:tblGrid>
        <w:gridCol w:w="1680"/>
        <w:gridCol w:w="6830"/>
      </w:tblGrid>
      <w:tr>
        <w:trPr>
          <w:trHeight w:val="696"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60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Wniosek Komisji Rewizyjnej o wspólnych posiedzeniach komisji Rady Miejskiej Węglińca.</w:t>
            </w:r>
          </w:p>
        </w:tc>
      </w:tr>
      <w:tr>
        <w:trPr>
          <w:trHeight w:val="461"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Rada Miejska Węglińca</w:t>
            </w:r>
          </w:p>
        </w:tc>
      </w:tr>
      <w:tr>
        <w:trPr>
          <w:trHeight w:val="984" w:hRule="exact"/>
        </w:trPr>
        <w:tc>
          <w:tcPr>
            <w:tcBorders>
              <w:left w:val="single" w:sz="4"/>
              <w:bottom w:val="single" w:sz="4"/>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wynik</w:t>
            </w:r>
          </w:p>
        </w:tc>
        <w:tc>
          <w:tcPr>
            <w:tcBorders>
              <w:bottom w:val="single" w:sz="4"/>
              <w:right w:val="single" w:sz="4"/>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Głosowanie zakończone wynikiem: przyjęto</w:t>
            </w:r>
          </w:p>
        </w:tc>
      </w:tr>
    </w:tbl>
    <w:p>
      <w:pPr>
        <w:pStyle w:val="Style17"/>
        <w:keepNext w:val="0"/>
        <w:keepLines w:val="0"/>
        <w:widowControl w:val="0"/>
        <w:shd w:val="clear" w:color="auto" w:fill="auto"/>
        <w:tabs>
          <w:tab w:pos="1392" w:val="left"/>
        </w:tabs>
        <w:bidi w:val="0"/>
        <w:spacing w:before="0" w:after="0" w:line="240" w:lineRule="auto"/>
        <w:ind w:left="230" w:right="0" w:firstLine="0"/>
        <w:jc w:val="left"/>
      </w:pPr>
      <w:r>
        <w:rPr>
          <w:color w:val="000000"/>
          <w:spacing w:val="0"/>
          <w:w w:val="100"/>
          <w:position w:val="0"/>
          <w:shd w:val="clear" w:color="auto" w:fill="auto"/>
          <w:lang w:val="pl-PL" w:eastAsia="pl-PL" w:bidi="pl-PL"/>
        </w:rPr>
        <w:t>data</w:t>
        <w:tab/>
        <w:t>30 listopada 2022 r.</w:t>
      </w:r>
    </w:p>
    <w:p>
      <w:pPr>
        <w:widowControl w:val="0"/>
        <w:spacing w:after="499" w:line="1" w:lineRule="exact"/>
      </w:pPr>
    </w:p>
    <w:p>
      <w:pPr>
        <w:pStyle w:val="Style2"/>
        <w:keepNext w:val="0"/>
        <w:keepLines w:val="0"/>
        <w:widowControl w:val="0"/>
        <w:shd w:val="clear" w:color="auto" w:fill="auto"/>
        <w:tabs>
          <w:tab w:pos="1962" w:val="left"/>
          <w:tab w:pos="4923" w:val="left"/>
          <w:tab w:pos="6243" w:val="left"/>
        </w:tabs>
        <w:bidi w:val="0"/>
        <w:spacing w:before="0" w:line="240" w:lineRule="auto"/>
        <w:ind w:left="0" w:right="0" w:firstLine="680"/>
        <w:jc w:val="left"/>
      </w:pPr>
      <w:r>
        <w:rPr>
          <w:color w:val="000000"/>
          <w:spacing w:val="0"/>
          <w:w w:val="100"/>
          <w:position w:val="0"/>
          <w:shd w:val="clear" w:color="auto" w:fill="auto"/>
          <w:lang w:val="pl-PL" w:eastAsia="pl-PL" w:bidi="pl-PL"/>
        </w:rPr>
        <w:t>typ</w:t>
        <w:tab/>
        <w:t>głosowanie jawne imienne</w:t>
        <w:tab/>
        <w:t>większość</w:t>
        <w:tab/>
        <w:t>zwykła</w:t>
      </w:r>
      <w:r>
        <w:br w:type="page"/>
      </w:r>
    </w:p>
    <w:p>
      <w:pPr>
        <w:pStyle w:val="Style17"/>
        <w:keepNext w:val="0"/>
        <w:keepLines w:val="0"/>
        <w:widowControl w:val="0"/>
        <w:shd w:val="clear" w:color="auto" w:fill="auto"/>
        <w:bidi w:val="0"/>
        <w:spacing w:before="0" w:after="0" w:line="240" w:lineRule="auto"/>
        <w:ind w:left="19" w:right="0" w:firstLine="0"/>
        <w:jc w:val="left"/>
        <w:rPr>
          <w:sz w:val="22"/>
          <w:szCs w:val="22"/>
        </w:rPr>
      </w:pPr>
      <w:r>
        <w:rPr>
          <w:b/>
          <w:bCs/>
          <w:color w:val="000000"/>
          <w:spacing w:val="0"/>
          <w:w w:val="100"/>
          <w:position w:val="0"/>
          <w:sz w:val="22"/>
          <w:szCs w:val="22"/>
          <w:shd w:val="clear" w:color="auto" w:fill="auto"/>
          <w:lang w:val="pl-PL" w:eastAsia="pl-PL" w:bidi="pl-PL"/>
        </w:rPr>
        <w:t>Podsumowanie</w:t>
      </w:r>
    </w:p>
    <w:tbl>
      <w:tblPr>
        <w:tblOverlap w:val="never"/>
        <w:jc w:val="center"/>
        <w:tblLayout w:type="fixed"/>
      </w:tblPr>
      <w:tblGrid>
        <w:gridCol w:w="523"/>
        <w:gridCol w:w="1392"/>
        <w:gridCol w:w="888"/>
        <w:gridCol w:w="1498"/>
        <w:gridCol w:w="1685"/>
        <w:gridCol w:w="1363"/>
        <w:gridCol w:w="1219"/>
      </w:tblGrid>
      <w:tr>
        <w:trPr>
          <w:trHeight w:val="470"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92.86 %</w:t>
            </w:r>
          </w:p>
        </w:tc>
      </w:tr>
      <w:tr>
        <w:trPr>
          <w:trHeight w:val="67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w:t>
            </w:r>
          </w:p>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SIĘ</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1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33"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top"/>
          </w:tcPr>
          <w:p>
            <w:pPr>
              <w:pStyle w:val="Style11"/>
              <w:keepNext w:val="0"/>
              <w:keepLines w:val="0"/>
              <w:widowControl w:val="0"/>
              <w:shd w:val="clear" w:color="auto" w:fill="auto"/>
              <w:bidi w:val="0"/>
              <w:spacing w:before="100" w:after="0" w:line="240" w:lineRule="auto"/>
              <w:ind w:left="0" w:right="0" w:firstLine="2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7.14 %</w:t>
            </w:r>
          </w:p>
        </w:tc>
      </w:tr>
      <w:tr>
        <w:trPr>
          <w:trHeight w:val="542" w:hRule="exact"/>
        </w:trPr>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Błauciak</w:t>
            </w:r>
          </w:p>
        </w:tc>
        <w:tc>
          <w:tcPr>
            <w:tcBorders/>
            <w:shd w:val="clear" w:color="auto" w:fill="auto"/>
            <w:vAlign w:val="top"/>
          </w:tcPr>
          <w:p>
            <w:pPr>
              <w:widowControl w:val="0"/>
              <w:rPr>
                <w:sz w:val="10"/>
                <w:szCs w:val="10"/>
              </w:rPr>
            </w:pPr>
          </w:p>
        </w:tc>
        <w:tc>
          <w:tcPr>
            <w:gridSpan w:val="2"/>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Waldemar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Andrzej</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Bogumiła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Jolanta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Elżbieta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Łukasz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Stanisław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Mirosław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Szymański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Tomasz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Tyrakowski</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Grzegorz</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Wawrzynek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7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Marek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after="239" w:line="1" w:lineRule="exact"/>
      </w:pPr>
    </w:p>
    <w:p>
      <w:pPr>
        <w:pStyle w:val="Style6"/>
        <w:keepNext w:val="0"/>
        <w:keepLines w:val="0"/>
        <w:widowControl w:val="0"/>
        <w:shd w:val="clear" w:color="auto" w:fill="auto"/>
        <w:bidi w:val="0"/>
        <w:spacing w:before="0" w:after="520" w:line="240" w:lineRule="auto"/>
        <w:ind w:left="520" w:right="0" w:firstLine="20"/>
        <w:jc w:val="left"/>
      </w:pPr>
      <w:r>
        <w:rPr>
          <w:i/>
          <w:iCs/>
          <w:color w:val="000000"/>
          <w:spacing w:val="0"/>
          <w:w w:val="100"/>
          <w:position w:val="0"/>
          <w:sz w:val="24"/>
          <w:szCs w:val="24"/>
          <w:shd w:val="clear" w:color="auto" w:fill="auto"/>
          <w:lang w:val="pl-PL" w:eastAsia="pl-PL" w:bidi="pl-PL"/>
        </w:rPr>
        <w:t>Radni 13 głosami “ZA” przyjęli</w:t>
      </w:r>
      <w:r>
        <w:rPr>
          <w:color w:val="000000"/>
          <w:spacing w:val="0"/>
          <w:w w:val="100"/>
          <w:position w:val="0"/>
          <w:sz w:val="24"/>
          <w:szCs w:val="24"/>
          <w:shd w:val="clear" w:color="auto" w:fill="auto"/>
          <w:lang w:val="pl-PL" w:eastAsia="pl-PL" w:bidi="pl-PL"/>
        </w:rPr>
        <w:t xml:space="preserve"> Wniosek Komisji Rewizyjnej o wspólnych posiedzeniach komisji Rady Miejskiej Węglińca.</w:t>
      </w:r>
      <w:r>
        <w:rPr>
          <w:i/>
          <w:iCs/>
          <w:color w:val="000000"/>
          <w:spacing w:val="0"/>
          <w:w w:val="100"/>
          <w:position w:val="0"/>
          <w:sz w:val="24"/>
          <w:szCs w:val="24"/>
          <w:shd w:val="clear" w:color="auto" w:fill="auto"/>
          <w:lang w:val="pl-PL" w:eastAsia="pl-PL" w:bidi="pl-PL"/>
        </w:rPr>
        <w:t>(zał. nr 45).</w:t>
      </w:r>
    </w:p>
    <w:p>
      <w:pPr>
        <w:pStyle w:val="Style6"/>
        <w:keepNext w:val="0"/>
        <w:keepLines w:val="0"/>
        <w:widowControl w:val="0"/>
        <w:shd w:val="clear" w:color="auto" w:fill="auto"/>
        <w:bidi w:val="0"/>
        <w:spacing w:before="0" w:after="240" w:line="252" w:lineRule="auto"/>
        <w:ind w:left="0" w:right="0" w:firstLine="0"/>
        <w:jc w:val="left"/>
        <w:rPr>
          <w:sz w:val="22"/>
          <w:szCs w:val="22"/>
        </w:rPr>
      </w:pPr>
      <w:r>
        <w:rPr>
          <w:color w:val="000000"/>
          <w:spacing w:val="0"/>
          <w:w w:val="100"/>
          <w:position w:val="0"/>
          <w:sz w:val="22"/>
          <w:szCs w:val="22"/>
          <w:shd w:val="clear" w:color="auto" w:fill="auto"/>
          <w:lang w:val="pl-PL" w:eastAsia="pl-PL" w:bidi="pl-PL"/>
        </w:rPr>
        <w:t>W dalszej części zapoznano się z korespondencją skierowaną do Rady w okresie międzysesyjnym, m.in. pismem OSP Ruszów</w:t>
      </w:r>
      <w:r>
        <w:rPr>
          <w:i/>
          <w:iCs/>
          <w:color w:val="000000"/>
          <w:spacing w:val="0"/>
          <w:w w:val="100"/>
          <w:position w:val="0"/>
          <w:sz w:val="22"/>
          <w:szCs w:val="22"/>
          <w:shd w:val="clear" w:color="auto" w:fill="auto"/>
          <w:lang w:val="pl-PL" w:eastAsia="pl-PL" w:bidi="pl-PL"/>
        </w:rPr>
        <w:t>.(zał.nr 46).</w:t>
      </w:r>
    </w:p>
    <w:p>
      <w:pPr>
        <w:pStyle w:val="Style6"/>
        <w:keepNext w:val="0"/>
        <w:keepLines w:val="0"/>
        <w:widowControl w:val="0"/>
        <w:shd w:val="clear" w:color="auto" w:fill="auto"/>
        <w:bidi w:val="0"/>
        <w:spacing w:before="0" w:after="0" w:line="269" w:lineRule="auto"/>
        <w:ind w:left="0" w:right="0" w:firstLine="0"/>
        <w:jc w:val="left"/>
        <w:rPr>
          <w:sz w:val="22"/>
          <w:szCs w:val="22"/>
        </w:rPr>
      </w:pPr>
      <w:r>
        <w:rPr>
          <w:i/>
          <w:iCs/>
          <w:color w:val="000000"/>
          <w:spacing w:val="0"/>
          <w:w w:val="100"/>
          <w:position w:val="0"/>
          <w:sz w:val="22"/>
          <w:szCs w:val="22"/>
          <w:shd w:val="clear" w:color="auto" w:fill="auto"/>
          <w:lang w:val="pl-PL" w:eastAsia="pl-PL" w:bidi="pl-PL"/>
        </w:rPr>
        <w:t xml:space="preserve">Następnie Przewodniczący przeszedł do kolejnych punktów tj. </w:t>
      </w:r>
      <w:r>
        <w:rPr>
          <w:b/>
          <w:bCs/>
          <w:i/>
          <w:iCs/>
          <w:color w:val="000000"/>
          <w:spacing w:val="0"/>
          <w:w w:val="100"/>
          <w:position w:val="0"/>
          <w:sz w:val="22"/>
          <w:szCs w:val="22"/>
          <w:shd w:val="clear" w:color="auto" w:fill="auto"/>
          <w:lang w:val="pl-PL" w:eastAsia="pl-PL" w:bidi="pl-PL"/>
        </w:rPr>
        <w:t>O</w:t>
      </w:r>
      <w:r>
        <w:rPr>
          <w:b/>
          <w:bCs/>
          <w:i/>
          <w:iCs/>
          <w:color w:val="000000"/>
          <w:spacing w:val="0"/>
          <w:w w:val="100"/>
          <w:position w:val="0"/>
          <w:sz w:val="18"/>
          <w:szCs w:val="18"/>
          <w:shd w:val="clear" w:color="auto" w:fill="auto"/>
          <w:lang w:val="pl-PL" w:eastAsia="pl-PL" w:bidi="pl-PL"/>
        </w:rPr>
        <w:t xml:space="preserve">DPOWIEDZI NA INTERPELACJE I </w:t>
      </w:r>
      <w:r>
        <w:rPr>
          <w:b/>
          <w:bCs/>
          <w:i/>
          <w:iCs/>
          <w:smallCaps/>
          <w:color w:val="000000"/>
          <w:spacing w:val="0"/>
          <w:w w:val="100"/>
          <w:position w:val="0"/>
          <w:sz w:val="20"/>
          <w:szCs w:val="20"/>
          <w:shd w:val="clear" w:color="auto" w:fill="auto"/>
          <w:lang w:val="pl-PL" w:eastAsia="pl-PL" w:bidi="pl-PL"/>
        </w:rPr>
        <w:t>zapytania</w:t>
      </w:r>
      <w:r>
        <w:rPr>
          <w:b/>
          <w:bCs/>
          <w:i/>
          <w:iCs/>
          <w:color w:val="000000"/>
          <w:spacing w:val="0"/>
          <w:w w:val="100"/>
          <w:position w:val="0"/>
          <w:sz w:val="22"/>
          <w:szCs w:val="22"/>
          <w:shd w:val="clear" w:color="auto" w:fill="auto"/>
          <w:lang w:val="pl-PL" w:eastAsia="pl-PL" w:bidi="pl-PL"/>
        </w:rPr>
        <w:t xml:space="preserve"> oraz W</w:t>
      </w:r>
      <w:r>
        <w:rPr>
          <w:b/>
          <w:bCs/>
          <w:i/>
          <w:iCs/>
          <w:color w:val="000000"/>
          <w:spacing w:val="0"/>
          <w:w w:val="100"/>
          <w:position w:val="0"/>
          <w:sz w:val="18"/>
          <w:szCs w:val="18"/>
          <w:shd w:val="clear" w:color="auto" w:fill="auto"/>
          <w:lang w:val="pl-PL" w:eastAsia="pl-PL" w:bidi="pl-PL"/>
        </w:rPr>
        <w:t>OLNE GŁOSY I KOMUNIKATY</w:t>
      </w:r>
      <w:r>
        <w:rPr>
          <w:b/>
          <w:bCs/>
          <w:i/>
          <w:iCs/>
          <w:color w:val="000000"/>
          <w:spacing w:val="0"/>
          <w:w w:val="100"/>
          <w:position w:val="0"/>
          <w:sz w:val="22"/>
          <w:szCs w:val="22"/>
          <w:shd w:val="clear" w:color="auto" w:fill="auto"/>
          <w:lang w:val="pl-PL" w:eastAsia="pl-PL" w:bidi="pl-PL"/>
        </w:rPr>
        <w:t>;</w:t>
      </w:r>
    </w:p>
    <w:p>
      <w:pPr>
        <w:pStyle w:val="Style6"/>
        <w:keepNext w:val="0"/>
        <w:keepLines w:val="0"/>
        <w:widowControl w:val="0"/>
        <w:numPr>
          <w:ilvl w:val="0"/>
          <w:numId w:val="7"/>
        </w:numPr>
        <w:shd w:val="clear" w:color="auto" w:fill="auto"/>
        <w:tabs>
          <w:tab w:pos="1256" w:val="left"/>
        </w:tabs>
        <w:bidi w:val="0"/>
        <w:spacing w:before="0" w:after="0" w:line="187" w:lineRule="auto"/>
        <w:ind w:left="1280" w:right="0" w:hanging="360"/>
        <w:jc w:val="left"/>
      </w:pPr>
      <w:r>
        <w:rPr>
          <w:color w:val="000000"/>
          <w:spacing w:val="0"/>
          <w:w w:val="100"/>
          <w:position w:val="0"/>
          <w:sz w:val="24"/>
          <w:szCs w:val="24"/>
          <w:shd w:val="clear" w:color="auto" w:fill="auto"/>
          <w:lang w:val="pl-PL" w:eastAsia="pl-PL" w:bidi="pl-PL"/>
        </w:rPr>
        <w:t>Radny Łukasz Pańków zawnioskował o możliwości postawienia masztu flagowego przy budynku Straży Pożarnej w Węglińcu.</w:t>
      </w:r>
    </w:p>
    <w:p>
      <w:pPr>
        <w:pStyle w:val="Style6"/>
        <w:keepNext w:val="0"/>
        <w:keepLines w:val="0"/>
        <w:widowControl w:val="0"/>
        <w:numPr>
          <w:ilvl w:val="0"/>
          <w:numId w:val="7"/>
        </w:numPr>
        <w:shd w:val="clear" w:color="auto" w:fill="auto"/>
        <w:tabs>
          <w:tab w:pos="1256" w:val="left"/>
        </w:tabs>
        <w:bidi w:val="0"/>
        <w:spacing w:before="0" w:after="380" w:line="187" w:lineRule="auto"/>
        <w:ind w:left="1280" w:right="0" w:hanging="360"/>
        <w:jc w:val="left"/>
      </w:pPr>
      <w:r>
        <w:rPr>
          <w:color w:val="000000"/>
          <w:spacing w:val="0"/>
          <w:w w:val="100"/>
          <w:position w:val="0"/>
          <w:sz w:val="24"/>
          <w:szCs w:val="24"/>
          <w:shd w:val="clear" w:color="auto" w:fill="auto"/>
          <w:lang w:val="pl-PL" w:eastAsia="pl-PL" w:bidi="pl-PL"/>
        </w:rPr>
        <w:t>Radny Łukasz Kocot wnioskował o postanowieniu barierki około przystanku autobusowego w miejscowości Stary Węgliniec.</w:t>
      </w:r>
    </w:p>
    <w:p>
      <w:pPr>
        <w:pStyle w:val="Style6"/>
        <w:keepNext w:val="0"/>
        <w:keepLines w:val="0"/>
        <w:widowControl w:val="0"/>
        <w:numPr>
          <w:ilvl w:val="0"/>
          <w:numId w:val="7"/>
        </w:numPr>
        <w:shd w:val="clear" w:color="auto" w:fill="auto"/>
        <w:tabs>
          <w:tab w:pos="1256" w:val="left"/>
        </w:tabs>
        <w:bidi w:val="0"/>
        <w:spacing w:before="0" w:after="1060" w:line="206" w:lineRule="auto"/>
        <w:ind w:left="1280" w:right="1300" w:hanging="360"/>
        <w:jc w:val="left"/>
      </w:pPr>
      <w:r>
        <w:rPr>
          <w:color w:val="000000"/>
          <w:spacing w:val="0"/>
          <w:w w:val="100"/>
          <w:position w:val="0"/>
          <w:sz w:val="24"/>
          <w:szCs w:val="24"/>
          <w:shd w:val="clear" w:color="auto" w:fill="auto"/>
          <w:lang w:val="pl-PL" w:eastAsia="pl-PL" w:bidi="pl-PL"/>
        </w:rPr>
        <w:t>Burmistrz gminy i miasta Mariusz Wieczorek zaprosił wziąć udział wszystkich w uroczystościach przedświątecznych, jarmarkach w miejscowościach w gminie.</w:t>
      </w:r>
    </w:p>
    <w:p>
      <w:pPr>
        <w:pStyle w:val="Style6"/>
        <w:keepNext w:val="0"/>
        <w:keepLines w:val="0"/>
        <w:widowControl w:val="0"/>
        <w:shd w:val="clear" w:color="auto" w:fill="auto"/>
        <w:bidi w:val="0"/>
        <w:spacing w:before="0" w:after="1280" w:line="240" w:lineRule="auto"/>
        <w:ind w:left="300" w:right="0" w:firstLine="720"/>
        <w:jc w:val="left"/>
        <w:rPr>
          <w:sz w:val="22"/>
          <w:szCs w:val="22"/>
        </w:rPr>
      </w:pPr>
      <w:r>
        <w:rPr>
          <w:color w:val="000000"/>
          <w:spacing w:val="0"/>
          <w:w w:val="100"/>
          <w:position w:val="0"/>
          <w:sz w:val="24"/>
          <w:szCs w:val="24"/>
          <w:shd w:val="clear" w:color="auto" w:fill="auto"/>
          <w:lang w:val="pl-PL" w:eastAsia="pl-PL" w:bidi="pl-PL"/>
        </w:rPr>
        <w:t>Stwierdzając, że porządek obrad został wyczerpany, o godz. 12:35, Przewodniczący Rady oficjalnie zakończył posiedzenie słowami: ”</w:t>
      </w:r>
      <w:r>
        <w:rPr>
          <w:i/>
          <w:iCs/>
          <w:color w:val="000000"/>
          <w:spacing w:val="0"/>
          <w:w w:val="100"/>
          <w:position w:val="0"/>
          <w:sz w:val="24"/>
          <w:szCs w:val="24"/>
          <w:shd w:val="clear" w:color="auto" w:fill="auto"/>
          <w:lang w:val="pl-PL" w:eastAsia="pl-PL" w:bidi="pl-PL"/>
        </w:rPr>
        <w:t xml:space="preserve">zamykam </w:t>
      </w:r>
      <w:r>
        <w:rPr>
          <w:i/>
          <w:iCs/>
          <w:color w:val="000000"/>
          <w:spacing w:val="0"/>
          <w:w w:val="100"/>
          <w:position w:val="0"/>
          <w:sz w:val="22"/>
          <w:szCs w:val="22"/>
          <w:shd w:val="clear" w:color="auto" w:fill="auto"/>
          <w:lang w:val="pl-PL" w:eastAsia="pl-PL" w:bidi="pl-PL"/>
        </w:rPr>
        <w:t>pięćdziesiątą piątą sesję Rady Miejskiej Węglińca</w:t>
      </w:r>
      <w:r>
        <w:rPr>
          <w:color w:val="000000"/>
          <w:spacing w:val="0"/>
          <w:w w:val="100"/>
          <w:position w:val="0"/>
          <w:sz w:val="22"/>
          <w:szCs w:val="22"/>
          <w:shd w:val="clear" w:color="auto" w:fill="auto"/>
          <w:lang w:val="pl-PL" w:eastAsia="pl-PL" w:bidi="pl-PL"/>
        </w:rPr>
        <w:t>”.</w:t>
      </w:r>
    </w:p>
    <w:p>
      <w:pPr>
        <w:pStyle w:val="Style6"/>
        <w:keepNext w:val="0"/>
        <w:keepLines w:val="0"/>
        <w:widowControl w:val="0"/>
        <w:shd w:val="clear" w:color="auto" w:fill="auto"/>
        <w:bidi w:val="0"/>
        <w:spacing w:before="0" w:after="440" w:line="240" w:lineRule="auto"/>
        <w:ind w:left="0" w:right="640" w:firstLine="0"/>
        <w:jc w:val="right"/>
      </w:pPr>
      <w:r>
        <w:rPr>
          <w:color w:val="000000"/>
          <w:spacing w:val="0"/>
          <w:w w:val="100"/>
          <w:position w:val="0"/>
          <w:sz w:val="24"/>
          <w:szCs w:val="24"/>
          <w:shd w:val="clear" w:color="auto" w:fill="auto"/>
          <w:lang w:val="pl-PL" w:eastAsia="pl-PL" w:bidi="pl-PL"/>
        </w:rPr>
        <w:t>Przewodniczący Rady</w:t>
      </w:r>
    </w:p>
    <w:p>
      <w:pPr>
        <w:pStyle w:val="Style6"/>
        <w:keepNext w:val="0"/>
        <w:keepLines w:val="0"/>
        <w:widowControl w:val="0"/>
        <w:shd w:val="clear" w:color="auto" w:fill="auto"/>
        <w:bidi w:val="0"/>
        <w:spacing w:before="0" w:after="0" w:line="240" w:lineRule="auto"/>
        <w:ind w:left="0" w:right="560" w:firstLine="0"/>
        <w:jc w:val="right"/>
      </w:pPr>
      <w:r>
        <w:rPr>
          <w:color w:val="000000"/>
          <w:spacing w:val="0"/>
          <w:w w:val="100"/>
          <w:position w:val="0"/>
          <w:sz w:val="24"/>
          <w:szCs w:val="24"/>
          <w:shd w:val="clear" w:color="auto" w:fill="auto"/>
          <w:lang w:val="pl-PL" w:eastAsia="pl-PL" w:bidi="pl-PL"/>
        </w:rPr>
        <w:t>(-) Marek Wawrzynek</w:t>
      </w:r>
    </w:p>
    <w:sectPr>
      <w:footnotePr>
        <w:pos w:val="pageBottom"/>
        <w:numFmt w:val="decimal"/>
        <w:numRestart w:val="continuous"/>
      </w:footnotePr>
      <w:type w:val="continuous"/>
      <w:pgSz w:w="11900" w:h="16840"/>
      <w:pgMar w:top="1412" w:right="1297" w:bottom="1294" w:left="1396" w:header="984" w:footer="866"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1317625</wp:posOffset>
              </wp:positionH>
              <wp:positionV relativeFrom="page">
                <wp:posOffset>9841230</wp:posOffset>
              </wp:positionV>
              <wp:extent cx="3837305" cy="100330"/>
              <wp:wrapNone/>
              <wp:docPr id="20" name="Shape 20"/>
              <a:graphic xmlns:a="http://schemas.openxmlformats.org/drawingml/2006/main">
                <a:graphicData uri="http://schemas.microsoft.com/office/word/2010/wordprocessingShape">
                  <wps:wsp>
                    <wps:cNvSpPr txBox="1"/>
                    <wps:spPr>
                      <a:xfrm>
                        <a:ext cx="3837305" cy="100330"/>
                      </a:xfrm>
                      <a:prstGeom prst="rect"/>
                      <a:noFill/>
                    </wps:spPr>
                    <wps:txbx>
                      <w:txbxContent>
                        <w:p>
                          <w:pPr>
                            <w:pStyle w:val="Style32"/>
                            <w:keepNext w:val="0"/>
                            <w:keepLines w:val="0"/>
                            <w:widowControl w:val="0"/>
                            <w:shd w:val="clear" w:color="auto" w:fill="auto"/>
                            <w:tabs>
                              <w:tab w:pos="0" w:val="left"/>
                              <w:tab w:pos="4248" w:val="left"/>
                              <w:tab w:pos="6043" w:val="righ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tab/>
                            <w:t>większość</w:t>
                            <w:tab/>
                            <w:t>zwykła</w:t>
                          </w:r>
                        </w:p>
                      </w:txbxContent>
                    </wps:txbx>
                    <wps:bodyPr lIns="0" tIns="0" rIns="0" bIns="0">
                      <a:spAutoFit/>
                    </wps:bodyPr>
                  </wps:wsp>
                </a:graphicData>
              </a:graphic>
            </wp:anchor>
          </w:drawing>
        </mc:Choice>
        <mc:Fallback>
          <w:pict>
            <v:shape id="_x0000_s1046" type="#_x0000_t202" style="position:absolute;margin-left:103.75pt;margin-top:774.89999999999998pt;width:302.15000000000003pt;height:7.9000000000000004pt;z-index:-188744055;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tabs>
                        <w:tab w:pos="0" w:val="left"/>
                        <w:tab w:pos="4248" w:val="left"/>
                        <w:tab w:pos="6043" w:val="righ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tab/>
                      <w:t>większość</w:t>
                      <w:tab/>
                      <w:t>zwykła</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1317625</wp:posOffset>
              </wp:positionH>
              <wp:positionV relativeFrom="page">
                <wp:posOffset>9841230</wp:posOffset>
              </wp:positionV>
              <wp:extent cx="3837305" cy="100330"/>
              <wp:wrapNone/>
              <wp:docPr id="22" name="Shape 22"/>
              <a:graphic xmlns:a="http://schemas.openxmlformats.org/drawingml/2006/main">
                <a:graphicData uri="http://schemas.microsoft.com/office/word/2010/wordprocessingShape">
                  <wps:wsp>
                    <wps:cNvSpPr txBox="1"/>
                    <wps:spPr>
                      <a:xfrm>
                        <a:ext cx="3837305" cy="100330"/>
                      </a:xfrm>
                      <a:prstGeom prst="rect"/>
                      <a:noFill/>
                    </wps:spPr>
                    <wps:txbx>
                      <w:txbxContent>
                        <w:p>
                          <w:pPr>
                            <w:pStyle w:val="Style32"/>
                            <w:keepNext w:val="0"/>
                            <w:keepLines w:val="0"/>
                            <w:widowControl w:val="0"/>
                            <w:shd w:val="clear" w:color="auto" w:fill="auto"/>
                            <w:tabs>
                              <w:tab w:pos="0" w:val="left"/>
                              <w:tab w:pos="4248" w:val="left"/>
                              <w:tab w:pos="6043" w:val="righ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tab/>
                            <w:t>większość</w:t>
                            <w:tab/>
                            <w:t>zwykła</w:t>
                          </w:r>
                        </w:p>
                      </w:txbxContent>
                    </wps:txbx>
                    <wps:bodyPr lIns="0" tIns="0" rIns="0" bIns="0">
                      <a:spAutoFit/>
                    </wps:bodyPr>
                  </wps:wsp>
                </a:graphicData>
              </a:graphic>
            </wp:anchor>
          </w:drawing>
        </mc:Choice>
        <mc:Fallback>
          <w:pict>
            <v:shape id="_x0000_s1048" type="#_x0000_t202" style="position:absolute;margin-left:103.75pt;margin-top:774.89999999999998pt;width:302.15000000000003pt;height:7.9000000000000004pt;z-index:-188744053;mso-wrap-distance-left:0;mso-wrap-distance-right:0;mso-position-horizontal-relative:page;mso-position-vertical-relative:page" wrapcoords="0 0" filled="f" stroked="f">
              <v:textbox style="mso-fit-shape-to-text:t" inset="0,0,0,0">
                <w:txbxContent>
                  <w:p>
                    <w:pPr>
                      <w:pStyle w:val="Style32"/>
                      <w:keepNext w:val="0"/>
                      <w:keepLines w:val="0"/>
                      <w:widowControl w:val="0"/>
                      <w:shd w:val="clear" w:color="auto" w:fill="auto"/>
                      <w:tabs>
                        <w:tab w:pos="0" w:val="left"/>
                        <w:tab w:pos="4248" w:val="left"/>
                        <w:tab w:pos="6043" w:val="right"/>
                      </w:tabs>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typ</w:t>
                      <w:tab/>
                      <w:t>głosowanie jawne imienne</w:t>
                      <w:tab/>
                      <w:t>większość</w:t>
                      <w:tab/>
                      <w:t>zwykła</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start w:val="2"/>
      <w:numFmt w:val="decimal"/>
      <w:lvlText w:val="%1.%2."/>
      <w:rPr>
        <w:rFonts w:ascii="Calibri" w:eastAsia="Calibri" w:hAnsi="Calibri" w:cs="Calibri"/>
        <w:b/>
        <w:bCs/>
        <w:i w:val="0"/>
        <w:iCs w:val="0"/>
        <w:smallCaps w:val="0"/>
        <w:strike w:val="0"/>
        <w:color w:val="000000"/>
        <w:spacing w:val="0"/>
        <w:w w:val="100"/>
        <w:position w:val="0"/>
        <w:sz w:val="26"/>
        <w:szCs w:val="26"/>
        <w:u w:val="none"/>
        <w:shd w:val="clear" w:color="auto" w:fill="auto"/>
        <w:lang w:val="pl-PL" w:eastAsia="pl-PL" w:bidi="pl-PL"/>
      </w:rPr>
    </w:lvl>
  </w:abstractNum>
  <w:abstractNum w:abstractNumId="2">
    <w:multiLevelType w:val="multilevel"/>
    <w:lvl w:ilvl="0">
      <w:start w:val="5"/>
      <w:numFmt w:val="decimal"/>
      <w:lvlText w:val="%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6">
    <w:multiLevelType w:val="multilevel"/>
    <w:lvl w:ilvl="0">
      <w:start w:val="1"/>
      <w:numFmt w:val="bullet"/>
      <w:lvlText w:val="&gt;"/>
      <w:rPr>
        <w:rFonts w:ascii="Times New Roman" w:eastAsia="Times New Roman" w:hAnsi="Times New Roman" w:cs="Times New Roman"/>
        <w:b w:val="0"/>
        <w:bCs w:val="0"/>
        <w:i w:val="0"/>
        <w:iCs w:val="0"/>
        <w:smallCaps w:val="0"/>
        <w:strike w:val="0"/>
        <w:color w:val="000000"/>
        <w:spacing w:val="0"/>
        <w:w w:val="100"/>
        <w:position w:val="0"/>
        <w:sz w:val="36"/>
        <w:szCs w:val="36"/>
        <w:u w:val="none"/>
        <w:shd w:val="clear" w:color="auto" w:fill="auto"/>
        <w:lang w:val="pl-PL" w:eastAsia="pl-PL" w:bidi="pl-PL"/>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customStyle="1" w:styleId="CharStyle3">
    <w:name w:val="Tekst treści (2)_"/>
    <w:basedOn w:val="DefaultParagraphFont"/>
    <w:link w:val="Style2"/>
    <w:rPr>
      <w:rFonts w:ascii="Calibri" w:eastAsia="Calibri" w:hAnsi="Calibri" w:cs="Calibri"/>
      <w:b w:val="0"/>
      <w:bCs w:val="0"/>
      <w:i w:val="0"/>
      <w:iCs w:val="0"/>
      <w:smallCaps w:val="0"/>
      <w:strike w:val="0"/>
      <w:sz w:val="18"/>
      <w:szCs w:val="18"/>
      <w:u w:val="none"/>
    </w:rPr>
  </w:style>
  <w:style w:type="character" w:customStyle="1" w:styleId="CharStyle5">
    <w:name w:val="Nagłówek #2_"/>
    <w:basedOn w:val="DefaultParagraphFont"/>
    <w:link w:val="Style4"/>
    <w:rPr>
      <w:rFonts w:ascii="Times New Roman" w:eastAsia="Times New Roman" w:hAnsi="Times New Roman" w:cs="Times New Roman"/>
      <w:b w:val="0"/>
      <w:bCs w:val="0"/>
      <w:i w:val="0"/>
      <w:iCs w:val="0"/>
      <w:smallCaps w:val="0"/>
      <w:strike w:val="0"/>
      <w:sz w:val="28"/>
      <w:szCs w:val="28"/>
      <w:u w:val="none"/>
    </w:rPr>
  </w:style>
  <w:style w:type="character" w:customStyle="1" w:styleId="CharStyle7">
    <w:name w:val="Tekst treści_"/>
    <w:basedOn w:val="DefaultParagraphFont"/>
    <w:link w:val="Style6"/>
    <w:rPr>
      <w:rFonts w:ascii="Times New Roman" w:eastAsia="Times New Roman" w:hAnsi="Times New Roman" w:cs="Times New Roman"/>
      <w:b w:val="0"/>
      <w:bCs w:val="0"/>
      <w:i w:val="0"/>
      <w:iCs w:val="0"/>
      <w:smallCaps w:val="0"/>
      <w:strike w:val="0"/>
      <w:u w:val="none"/>
    </w:rPr>
  </w:style>
  <w:style w:type="character" w:customStyle="1" w:styleId="CharStyle12">
    <w:name w:val="Inne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5">
    <w:name w:val="Tekst treści (3)_"/>
    <w:basedOn w:val="DefaultParagraphFont"/>
    <w:link w:val="Style14"/>
    <w:rPr>
      <w:rFonts w:ascii="Calibri" w:eastAsia="Calibri" w:hAnsi="Calibri" w:cs="Calibri"/>
      <w:b/>
      <w:bCs/>
      <w:i w:val="0"/>
      <w:iCs w:val="0"/>
      <w:smallCaps w:val="0"/>
      <w:strike w:val="0"/>
      <w:sz w:val="22"/>
      <w:szCs w:val="22"/>
      <w:u w:val="none"/>
    </w:rPr>
  </w:style>
  <w:style w:type="character" w:customStyle="1" w:styleId="CharStyle18">
    <w:name w:val="Podpis tabeli_"/>
    <w:basedOn w:val="DefaultParagraphFont"/>
    <w:link w:val="Style17"/>
    <w:rPr>
      <w:rFonts w:ascii="Calibri" w:eastAsia="Calibri" w:hAnsi="Calibri" w:cs="Calibri"/>
      <w:b w:val="0"/>
      <w:bCs w:val="0"/>
      <w:i w:val="0"/>
      <w:iCs w:val="0"/>
      <w:smallCaps w:val="0"/>
      <w:strike w:val="0"/>
      <w:sz w:val="18"/>
      <w:szCs w:val="18"/>
      <w:u w:val="none"/>
    </w:rPr>
  </w:style>
  <w:style w:type="character" w:customStyle="1" w:styleId="CharStyle23">
    <w:name w:val="Nagłówek #3_"/>
    <w:basedOn w:val="DefaultParagraphFont"/>
    <w:link w:val="Style22"/>
    <w:rPr>
      <w:rFonts w:ascii="Times New Roman" w:eastAsia="Times New Roman" w:hAnsi="Times New Roman" w:cs="Times New Roman"/>
      <w:b/>
      <w:bCs/>
      <w:i w:val="0"/>
      <w:iCs w:val="0"/>
      <w:smallCaps w:val="0"/>
      <w:strike w:val="0"/>
      <w:u w:val="none"/>
    </w:rPr>
  </w:style>
  <w:style w:type="character" w:customStyle="1" w:styleId="CharStyle29">
    <w:name w:val="Nagłówek #1_"/>
    <w:basedOn w:val="DefaultParagraphFont"/>
    <w:link w:val="Style28"/>
    <w:rPr>
      <w:rFonts w:ascii="Times New Roman" w:eastAsia="Times New Roman" w:hAnsi="Times New Roman" w:cs="Times New Roman"/>
      <w:b/>
      <w:bCs/>
      <w:i/>
      <w:iCs/>
      <w:smallCaps w:val="0"/>
      <w:strike w:val="0"/>
      <w:sz w:val="28"/>
      <w:szCs w:val="28"/>
      <w:u w:val="none"/>
    </w:rPr>
  </w:style>
  <w:style w:type="character" w:customStyle="1" w:styleId="CharStyle33">
    <w:name w:val="Nagłówek lub stopka (2)_"/>
    <w:basedOn w:val="DefaultParagraphFont"/>
    <w:link w:val="Style32"/>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Tekst treści (2)"/>
    <w:basedOn w:val="Normal"/>
    <w:link w:val="CharStyle3"/>
    <w:pPr>
      <w:widowControl w:val="0"/>
      <w:shd w:val="clear" w:color="auto" w:fill="auto"/>
      <w:spacing w:after="220"/>
      <w:ind w:firstLine="250"/>
    </w:pPr>
    <w:rPr>
      <w:rFonts w:ascii="Calibri" w:eastAsia="Calibri" w:hAnsi="Calibri" w:cs="Calibri"/>
      <w:b w:val="0"/>
      <w:bCs w:val="0"/>
      <w:i w:val="0"/>
      <w:iCs w:val="0"/>
      <w:smallCaps w:val="0"/>
      <w:strike w:val="0"/>
      <w:sz w:val="18"/>
      <w:szCs w:val="18"/>
      <w:u w:val="none"/>
    </w:rPr>
  </w:style>
  <w:style w:type="paragraph" w:customStyle="1" w:styleId="Style4">
    <w:name w:val="Nagłówek #2"/>
    <w:basedOn w:val="Normal"/>
    <w:link w:val="CharStyle5"/>
    <w:pPr>
      <w:widowControl w:val="0"/>
      <w:shd w:val="clear" w:color="auto" w:fill="auto"/>
      <w:spacing w:before="450" w:after="360"/>
      <w:ind w:firstLine="390"/>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6">
    <w:name w:val="Tekst treści"/>
    <w:basedOn w:val="Normal"/>
    <w:link w:val="CharStyle7"/>
    <w:pPr>
      <w:widowControl w:val="0"/>
      <w:shd w:val="clear" w:color="auto" w:fill="auto"/>
      <w:spacing w:after="200" w:line="276" w:lineRule="auto"/>
    </w:pPr>
    <w:rPr>
      <w:rFonts w:ascii="Times New Roman" w:eastAsia="Times New Roman" w:hAnsi="Times New Roman" w:cs="Times New Roman"/>
      <w:b w:val="0"/>
      <w:bCs w:val="0"/>
      <w:i w:val="0"/>
      <w:iCs w:val="0"/>
      <w:smallCaps w:val="0"/>
      <w:strike w:val="0"/>
      <w:u w:val="none"/>
    </w:rPr>
  </w:style>
  <w:style w:type="paragraph" w:customStyle="1" w:styleId="Style11">
    <w:name w:val="Inne"/>
    <w:basedOn w:val="Normal"/>
    <w:link w:val="CharStyle12"/>
    <w:pPr>
      <w:widowControl w:val="0"/>
      <w:shd w:val="clear" w:color="auto" w:fill="auto"/>
      <w:spacing w:after="200" w:line="276" w:lineRule="auto"/>
    </w:pPr>
    <w:rPr>
      <w:rFonts w:ascii="Times New Roman" w:eastAsia="Times New Roman" w:hAnsi="Times New Roman" w:cs="Times New Roman"/>
      <w:b w:val="0"/>
      <w:bCs w:val="0"/>
      <w:i w:val="0"/>
      <w:iCs w:val="0"/>
      <w:smallCaps w:val="0"/>
      <w:strike w:val="0"/>
      <w:u w:val="none"/>
    </w:rPr>
  </w:style>
  <w:style w:type="paragraph" w:customStyle="1" w:styleId="Style14">
    <w:name w:val="Tekst treści (3)"/>
    <w:basedOn w:val="Normal"/>
    <w:link w:val="CharStyle15"/>
    <w:pPr>
      <w:widowControl w:val="0"/>
      <w:shd w:val="clear" w:color="auto" w:fill="auto"/>
      <w:spacing w:after="120"/>
      <w:ind w:firstLine="510"/>
    </w:pPr>
    <w:rPr>
      <w:rFonts w:ascii="Calibri" w:eastAsia="Calibri" w:hAnsi="Calibri" w:cs="Calibri"/>
      <w:b/>
      <w:bCs/>
      <w:i w:val="0"/>
      <w:iCs w:val="0"/>
      <w:smallCaps w:val="0"/>
      <w:strike w:val="0"/>
      <w:sz w:val="22"/>
      <w:szCs w:val="22"/>
      <w:u w:val="none"/>
    </w:rPr>
  </w:style>
  <w:style w:type="paragraph" w:customStyle="1" w:styleId="Style17">
    <w:name w:val="Podpis tabeli"/>
    <w:basedOn w:val="Normal"/>
    <w:link w:val="CharStyle18"/>
    <w:pPr>
      <w:widowControl w:val="0"/>
      <w:shd w:val="clear" w:color="auto" w:fill="auto"/>
    </w:pPr>
    <w:rPr>
      <w:rFonts w:ascii="Calibri" w:eastAsia="Calibri" w:hAnsi="Calibri" w:cs="Calibri"/>
      <w:b w:val="0"/>
      <w:bCs w:val="0"/>
      <w:i w:val="0"/>
      <w:iCs w:val="0"/>
      <w:smallCaps w:val="0"/>
      <w:strike w:val="0"/>
      <w:sz w:val="18"/>
      <w:szCs w:val="18"/>
      <w:u w:val="none"/>
    </w:rPr>
  </w:style>
  <w:style w:type="paragraph" w:customStyle="1" w:styleId="Style22">
    <w:name w:val="Nagłówek #3"/>
    <w:basedOn w:val="Normal"/>
    <w:link w:val="CharStyle23"/>
    <w:pPr>
      <w:widowControl w:val="0"/>
      <w:shd w:val="clear" w:color="auto" w:fill="auto"/>
      <w:spacing w:after="60"/>
      <w:ind w:left="520" w:firstLine="20"/>
      <w:outlineLvl w:val="2"/>
    </w:pPr>
    <w:rPr>
      <w:rFonts w:ascii="Times New Roman" w:eastAsia="Times New Roman" w:hAnsi="Times New Roman" w:cs="Times New Roman"/>
      <w:b/>
      <w:bCs/>
      <w:i w:val="0"/>
      <w:iCs w:val="0"/>
      <w:smallCaps w:val="0"/>
      <w:strike w:val="0"/>
      <w:u w:val="none"/>
    </w:rPr>
  </w:style>
  <w:style w:type="paragraph" w:customStyle="1" w:styleId="Style28">
    <w:name w:val="Nagłówek #1"/>
    <w:basedOn w:val="Normal"/>
    <w:link w:val="CharStyle29"/>
    <w:pPr>
      <w:widowControl w:val="0"/>
      <w:shd w:val="clear" w:color="auto" w:fill="auto"/>
      <w:ind w:firstLine="160"/>
      <w:outlineLvl w:val="0"/>
    </w:pPr>
    <w:rPr>
      <w:rFonts w:ascii="Times New Roman" w:eastAsia="Times New Roman" w:hAnsi="Times New Roman" w:cs="Times New Roman"/>
      <w:b/>
      <w:bCs/>
      <w:i/>
      <w:iCs/>
      <w:smallCaps w:val="0"/>
      <w:strike w:val="0"/>
      <w:sz w:val="28"/>
      <w:szCs w:val="28"/>
      <w:u w:val="none"/>
    </w:rPr>
  </w:style>
  <w:style w:type="paragraph" w:customStyle="1" w:styleId="Style32">
    <w:name w:val="Nagłówek lub stopka (2)"/>
    <w:basedOn w:val="Normal"/>
    <w:link w:val="CharStyle3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s>
</file>

<file path=docProps/core.xml><?xml version="1.0" encoding="utf-8"?>
<cp:coreProperties xmlns:cp="http://schemas.openxmlformats.org/package/2006/metadata/core-properties" xmlns:dc="http://purl.org/dc/elements/1.1/">
  <dc:title/>
  <dc:subject/>
  <dc:creator>PHPDocX</dc:creator>
  <cp:keywords/>
</cp:coreProperties>
</file>