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70BC" w:rsidRDefault="00D170BC">
      <w:pPr>
        <w:pStyle w:val="Teksttreci0"/>
        <w:spacing w:line="288" w:lineRule="auto"/>
        <w:jc w:val="center"/>
        <w:rPr>
          <w:b/>
          <w:bCs/>
          <w:sz w:val="24"/>
          <w:szCs w:val="24"/>
        </w:rPr>
      </w:pPr>
    </w:p>
    <w:p w:rsidR="000C5B6A" w:rsidRDefault="00000000">
      <w:pPr>
        <w:pStyle w:val="Teksttreci0"/>
        <w:spacing w:line="288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ZARZĄDZENIE NR 119/2022</w:t>
      </w:r>
    </w:p>
    <w:p w:rsidR="000C5B6A" w:rsidRDefault="00000000">
      <w:pPr>
        <w:pStyle w:val="Teksttreci0"/>
        <w:spacing w:after="320" w:line="288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BURMISTRZA GMINY 1 MIASTA WĘGLINIEC</w:t>
      </w:r>
      <w:r>
        <w:rPr>
          <w:b/>
          <w:bCs/>
          <w:sz w:val="24"/>
          <w:szCs w:val="24"/>
        </w:rPr>
        <w:br/>
        <w:t>z dnia 22 listopada 2022 r.</w:t>
      </w:r>
    </w:p>
    <w:p w:rsidR="000C5B6A" w:rsidRDefault="00000000">
      <w:pPr>
        <w:pStyle w:val="Teksttreci0"/>
        <w:spacing w:after="540" w:line="288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 sprawie zatwierdzenia dokumentacji bezpieczeństwa systemu teleinformatycznego</w:t>
      </w:r>
      <w:r>
        <w:rPr>
          <w:b/>
          <w:bCs/>
          <w:sz w:val="24"/>
          <w:szCs w:val="24"/>
        </w:rPr>
        <w:br/>
        <w:t>w Urzędzie Gminy i Miasta w Węglińcu i udzielenia akredytacji bezpieczeństwa dla</w:t>
      </w:r>
      <w:r>
        <w:rPr>
          <w:b/>
          <w:bCs/>
          <w:sz w:val="24"/>
          <w:szCs w:val="24"/>
        </w:rPr>
        <w:br/>
        <w:t>systemu teleinformatycznego BSK_Z przeznaczonego do przetwarzania informacji</w:t>
      </w:r>
      <w:r>
        <w:rPr>
          <w:b/>
          <w:bCs/>
          <w:sz w:val="24"/>
          <w:szCs w:val="24"/>
        </w:rPr>
        <w:br/>
        <w:t>niejawnych o klauzuli „zastrzeżone”</w:t>
      </w:r>
    </w:p>
    <w:p w:rsidR="000C5B6A" w:rsidRDefault="00000000">
      <w:pPr>
        <w:pStyle w:val="Teksttreci0"/>
        <w:spacing w:after="160"/>
        <w:ind w:firstLine="700"/>
        <w:jc w:val="both"/>
      </w:pPr>
      <w:r>
        <w:t>Na podstawie art. 33 ust. 3 ustawy z dnia 8 marca 1990 r. o samorządzie gminnym (</w:t>
      </w:r>
      <w:proofErr w:type="spellStart"/>
      <w:r>
        <w:t>t.j</w:t>
      </w:r>
      <w:proofErr w:type="spellEnd"/>
      <w:r>
        <w:t xml:space="preserve">. Dz. U. z 2022 r. poz. 559 z </w:t>
      </w:r>
      <w:proofErr w:type="spellStart"/>
      <w:r>
        <w:t>późn</w:t>
      </w:r>
      <w:proofErr w:type="spellEnd"/>
      <w:r>
        <w:t>. zm.) oraz art. 48 ust. 2 i 9 oraz art. 52 ust. 1 ustawy z dnia 5 sierpnia 2010 r. o ochronie informacji niejawnych (</w:t>
      </w:r>
      <w:proofErr w:type="spellStart"/>
      <w:r>
        <w:t>t.j</w:t>
      </w:r>
      <w:proofErr w:type="spellEnd"/>
      <w:r>
        <w:t xml:space="preserve">. Dz. U. z 2019 r. poz. 742 z </w:t>
      </w:r>
      <w:proofErr w:type="spellStart"/>
      <w:r>
        <w:t>późn</w:t>
      </w:r>
      <w:proofErr w:type="spellEnd"/>
      <w:r>
        <w:t>. zm.) zarządza się, co następuje:</w:t>
      </w:r>
    </w:p>
    <w:p w:rsidR="000C5B6A" w:rsidRDefault="000C5B6A">
      <w:pPr>
        <w:pStyle w:val="Nagwek20"/>
        <w:keepNext/>
        <w:keepLines/>
        <w:numPr>
          <w:ilvl w:val="0"/>
          <w:numId w:val="1"/>
        </w:numPr>
      </w:pPr>
    </w:p>
    <w:p w:rsidR="000C5B6A" w:rsidRDefault="00000000">
      <w:pPr>
        <w:pStyle w:val="Teksttreci0"/>
        <w:numPr>
          <w:ilvl w:val="0"/>
          <w:numId w:val="2"/>
        </w:numPr>
        <w:tabs>
          <w:tab w:val="left" w:pos="673"/>
        </w:tabs>
        <w:ind w:left="660" w:hanging="320"/>
        <w:jc w:val="both"/>
      </w:pPr>
      <w:r>
        <w:t>Zatwierdzam dokumentację bezpieczeństwa systemu teleinformatycznego przeznaczonego do przetwarzania informacji niejawnych o klauzuli „ZASTRZEŻONE”.</w:t>
      </w:r>
    </w:p>
    <w:p w:rsidR="000C5B6A" w:rsidRDefault="00000000">
      <w:pPr>
        <w:pStyle w:val="Teksttreci0"/>
        <w:numPr>
          <w:ilvl w:val="0"/>
          <w:numId w:val="2"/>
        </w:numPr>
        <w:tabs>
          <w:tab w:val="left" w:pos="673"/>
        </w:tabs>
        <w:ind w:left="660" w:hanging="320"/>
        <w:jc w:val="both"/>
      </w:pPr>
      <w:r>
        <w:t xml:space="preserve">Dokumentację bezpieczeństwa systemu teleinformatycznego o której mowa </w:t>
      </w:r>
      <w:proofErr w:type="spellStart"/>
      <w:r>
        <w:t>w</w:t>
      </w:r>
      <w:r>
        <w:rPr>
          <w:vertAlign w:val="superscript"/>
        </w:rPr>
        <w:t>r</w:t>
      </w:r>
      <w:proofErr w:type="spellEnd"/>
      <w:r>
        <w:t xml:space="preserve"> § 1 ust. 1 stanowią:</w:t>
      </w:r>
    </w:p>
    <w:p w:rsidR="000C5B6A" w:rsidRDefault="00000000">
      <w:pPr>
        <w:pStyle w:val="Teksttreci0"/>
        <w:numPr>
          <w:ilvl w:val="0"/>
          <w:numId w:val="3"/>
        </w:numPr>
        <w:tabs>
          <w:tab w:val="left" w:pos="1042"/>
        </w:tabs>
        <w:ind w:left="1000" w:hanging="300"/>
        <w:jc w:val="both"/>
      </w:pPr>
      <w:r>
        <w:t>Szczególne Wymagania Bezpieczeństwa dla systemu teleinformatycznego „BSKZ” w Urzędzie Gminy i Miasta w Węglińcu</w:t>
      </w:r>
    </w:p>
    <w:p w:rsidR="000C5B6A" w:rsidRDefault="00000000">
      <w:pPr>
        <w:pStyle w:val="Teksttreci0"/>
        <w:numPr>
          <w:ilvl w:val="0"/>
          <w:numId w:val="3"/>
        </w:numPr>
        <w:tabs>
          <w:tab w:val="left" w:pos="1049"/>
        </w:tabs>
        <w:ind w:left="1000" w:hanging="300"/>
        <w:jc w:val="both"/>
      </w:pPr>
      <w:r>
        <w:t>Procedury Bezpiecznej Eksploatacji dla systemu teleinformatycznego „BSK_Z” w Urzędzie Gminy i Miasta w Węglińcu.</w:t>
      </w:r>
    </w:p>
    <w:p w:rsidR="000C5B6A" w:rsidRDefault="00000000">
      <w:pPr>
        <w:pStyle w:val="Teksttreci0"/>
        <w:numPr>
          <w:ilvl w:val="0"/>
          <w:numId w:val="2"/>
        </w:numPr>
        <w:tabs>
          <w:tab w:val="left" w:pos="673"/>
        </w:tabs>
        <w:ind w:left="660" w:hanging="320"/>
        <w:jc w:val="both"/>
      </w:pPr>
      <w:r>
        <w:t>Udzielam akredytacji bezpieczeństwa teleinformatycznego na okres do dnia 22 listopada 2027 r. dla systemu teleinformatycznego „BSK Z” w Urzędzie Gminy i Miasta w Węglińcu, przeznaczonego do przetwarzania informacji niejawnych o klauzuli „ZASTRZEŻONE”.</w:t>
      </w:r>
    </w:p>
    <w:p w:rsidR="000C5B6A" w:rsidRDefault="00000000">
      <w:pPr>
        <w:pStyle w:val="Teksttreci0"/>
        <w:numPr>
          <w:ilvl w:val="0"/>
          <w:numId w:val="2"/>
        </w:numPr>
        <w:tabs>
          <w:tab w:val="left" w:pos="673"/>
        </w:tabs>
        <w:spacing w:after="160"/>
        <w:ind w:left="660" w:hanging="320"/>
        <w:jc w:val="both"/>
      </w:pPr>
      <w:r>
        <w:t>Wszystkich użytkowników systemu teleinformatycznego „BSKZ” przeznaczonego do przetwarzania informacji niejawnych zobowiązuje się do ścisłego przestrzegania dokumentacji bezpieczeństwa określonej w § 1 ust. 2 niniejszego zarządzenia.</w:t>
      </w:r>
    </w:p>
    <w:p w:rsidR="000C5B6A" w:rsidRDefault="000C5B6A">
      <w:pPr>
        <w:pStyle w:val="Nagwek20"/>
        <w:keepNext/>
        <w:keepLines/>
        <w:numPr>
          <w:ilvl w:val="0"/>
          <w:numId w:val="1"/>
        </w:numPr>
      </w:pPr>
    </w:p>
    <w:p w:rsidR="000C5B6A" w:rsidRDefault="00000000">
      <w:pPr>
        <w:pStyle w:val="Teksttreci0"/>
        <w:numPr>
          <w:ilvl w:val="0"/>
          <w:numId w:val="4"/>
        </w:numPr>
        <w:tabs>
          <w:tab w:val="left" w:pos="673"/>
        </w:tabs>
        <w:spacing w:line="389" w:lineRule="auto"/>
        <w:ind w:left="660" w:hanging="320"/>
        <w:jc w:val="both"/>
      </w:pPr>
      <w:r>
        <w:t>W celu spełnienia wymogów ustawy z dnia 5 sierpnia 2010 r. o ochronie informacji niejawnych wyznaczam:</w:t>
      </w:r>
    </w:p>
    <w:p w:rsidR="000C5B6A" w:rsidRDefault="00000000">
      <w:pPr>
        <w:pStyle w:val="Teksttreci0"/>
        <w:numPr>
          <w:ilvl w:val="0"/>
          <w:numId w:val="5"/>
        </w:numPr>
        <w:tabs>
          <w:tab w:val="left" w:pos="1042"/>
        </w:tabs>
        <w:spacing w:line="389" w:lineRule="auto"/>
        <w:ind w:left="1000" w:hanging="300"/>
        <w:jc w:val="both"/>
      </w:pPr>
      <w:r>
        <w:t>Administratora Systemu - Marka Pańków - pracownika ds. zarządzania kryzysowego i dowodów osobistych.</w:t>
      </w:r>
      <w:r>
        <w:br w:type="page"/>
      </w:r>
    </w:p>
    <w:p w:rsidR="000C5B6A" w:rsidRDefault="00000000">
      <w:pPr>
        <w:pStyle w:val="Teksttreci0"/>
        <w:numPr>
          <w:ilvl w:val="0"/>
          <w:numId w:val="5"/>
        </w:numPr>
        <w:tabs>
          <w:tab w:val="left" w:pos="1058"/>
        </w:tabs>
        <w:spacing w:line="394" w:lineRule="auto"/>
        <w:ind w:left="1040" w:hanging="360"/>
        <w:jc w:val="both"/>
      </w:pPr>
      <w:r>
        <w:lastRenderedPageBreak/>
        <w:t>Inspektora Bezpieczeństwa Teleinformatycznego wchodzącego w skład Pionu Ochrony - Marka Jeziornego - pracownika pomocy administracyjnej obsługi informatycznej.</w:t>
      </w:r>
    </w:p>
    <w:p w:rsidR="000C5B6A" w:rsidRDefault="000C5B6A">
      <w:pPr>
        <w:pStyle w:val="Nagwek20"/>
        <w:keepNext/>
        <w:keepLines/>
        <w:numPr>
          <w:ilvl w:val="0"/>
          <w:numId w:val="1"/>
        </w:numPr>
      </w:pPr>
    </w:p>
    <w:p w:rsidR="000C5B6A" w:rsidRDefault="00000000">
      <w:pPr>
        <w:pStyle w:val="Teksttreci0"/>
        <w:numPr>
          <w:ilvl w:val="0"/>
          <w:numId w:val="6"/>
        </w:numPr>
        <w:tabs>
          <w:tab w:val="left" w:pos="670"/>
        </w:tabs>
        <w:ind w:left="660" w:hanging="320"/>
        <w:jc w:val="both"/>
      </w:pPr>
      <w:r>
        <w:t>Do zaprojektowania, wdrożenia i eksploatacji systemu teleinformatycznego „BSK Z” przeznaczonego do przetwarzania informacji niejawnych w Urzędzie Gminy i Miasta w Węglińcu zobowiązuje:</w:t>
      </w:r>
    </w:p>
    <w:p w:rsidR="000C5B6A" w:rsidRDefault="00000000">
      <w:pPr>
        <w:pStyle w:val="Teksttreci0"/>
        <w:numPr>
          <w:ilvl w:val="0"/>
          <w:numId w:val="7"/>
        </w:numPr>
        <w:tabs>
          <w:tab w:val="left" w:pos="1408"/>
        </w:tabs>
        <w:ind w:left="1040"/>
      </w:pPr>
      <w:r>
        <w:t>Pełnomocnika ds. Ochrony Informacji Niejawnych</w:t>
      </w:r>
    </w:p>
    <w:p w:rsidR="000C5B6A" w:rsidRDefault="00000000">
      <w:pPr>
        <w:pStyle w:val="Teksttreci0"/>
        <w:numPr>
          <w:ilvl w:val="0"/>
          <w:numId w:val="7"/>
        </w:numPr>
        <w:tabs>
          <w:tab w:val="left" w:pos="1432"/>
        </w:tabs>
        <w:ind w:left="1040"/>
      </w:pPr>
      <w:r>
        <w:t>Administratora Systemu</w:t>
      </w:r>
    </w:p>
    <w:p w:rsidR="000C5B6A" w:rsidRDefault="00000000">
      <w:pPr>
        <w:pStyle w:val="Teksttreci0"/>
        <w:numPr>
          <w:ilvl w:val="0"/>
          <w:numId w:val="7"/>
        </w:numPr>
        <w:tabs>
          <w:tab w:val="left" w:pos="1427"/>
        </w:tabs>
        <w:spacing w:after="420"/>
        <w:ind w:left="1040"/>
      </w:pPr>
      <w:r>
        <w:t>Inspektora Bezpieczeństwa Teleinformatycznego</w:t>
      </w:r>
    </w:p>
    <w:p w:rsidR="000C5B6A" w:rsidRDefault="000C5B6A">
      <w:pPr>
        <w:pStyle w:val="Nagwek20"/>
        <w:keepNext/>
        <w:keepLines/>
        <w:numPr>
          <w:ilvl w:val="0"/>
          <w:numId w:val="1"/>
        </w:numPr>
      </w:pPr>
    </w:p>
    <w:p w:rsidR="000C5B6A" w:rsidRDefault="00000000">
      <w:pPr>
        <w:pStyle w:val="Teksttreci0"/>
        <w:numPr>
          <w:ilvl w:val="0"/>
          <w:numId w:val="8"/>
        </w:numPr>
        <w:tabs>
          <w:tab w:val="left" w:pos="703"/>
        </w:tabs>
        <w:spacing w:after="420"/>
        <w:ind w:left="660" w:hanging="320"/>
        <w:jc w:val="both"/>
      </w:pPr>
      <w:r>
        <w:t>Wszyscy użytkownicy systemu teleinformatycznego „BSK Z” przeznaczonego do przetwarzania informacji niejawnych w Urzędzie Gminy i Miasta w Węglińcu ponoszą odpowiedzialność za wszelkie naruszenia obowiązującego prawa w trakcie korzystania z systemu.</w:t>
      </w:r>
    </w:p>
    <w:p w:rsidR="000C5B6A" w:rsidRDefault="000C5B6A">
      <w:pPr>
        <w:pStyle w:val="Nagwek20"/>
        <w:keepNext/>
        <w:keepLines/>
        <w:numPr>
          <w:ilvl w:val="0"/>
          <w:numId w:val="1"/>
        </w:numPr>
      </w:pPr>
    </w:p>
    <w:p w:rsidR="000C5B6A" w:rsidRDefault="00000000">
      <w:pPr>
        <w:pStyle w:val="Teksttreci0"/>
        <w:numPr>
          <w:ilvl w:val="0"/>
          <w:numId w:val="9"/>
        </w:numPr>
        <w:tabs>
          <w:tab w:val="left" w:pos="674"/>
        </w:tabs>
        <w:spacing w:after="820" w:line="389" w:lineRule="auto"/>
        <w:ind w:left="660" w:hanging="320"/>
        <w:jc w:val="both"/>
      </w:pPr>
      <w:r>
        <w:t>Odpowiedzialny za prawidłową realizację zarządzenia jest Pełnomocnik ds. Ochrony Informacji Niejawnych, któremu podlega Pion Ochrony Informacji Niejawnych.</w:t>
      </w:r>
    </w:p>
    <w:p w:rsidR="000C5B6A" w:rsidRDefault="000C5B6A">
      <w:pPr>
        <w:pStyle w:val="Nagwek20"/>
        <w:keepNext/>
        <w:keepLines/>
        <w:numPr>
          <w:ilvl w:val="0"/>
          <w:numId w:val="1"/>
        </w:numPr>
        <w:ind w:left="4680"/>
        <w:jc w:val="both"/>
      </w:pPr>
    </w:p>
    <w:p w:rsidR="000C5B6A" w:rsidRDefault="00000000">
      <w:pPr>
        <w:pStyle w:val="Teksttreci0"/>
        <w:numPr>
          <w:ilvl w:val="0"/>
          <w:numId w:val="10"/>
        </w:numPr>
        <w:tabs>
          <w:tab w:val="left" w:pos="667"/>
        </w:tabs>
        <w:ind w:firstLine="300"/>
        <w:jc w:val="both"/>
      </w:pPr>
      <w:r>
        <w:t>Zarządzenie wchodzi w życie z dniem podpisania.</w:t>
      </w:r>
    </w:p>
    <w:p w:rsidR="000C5B6A" w:rsidRDefault="00000000">
      <w:pPr>
        <w:spacing w:line="1" w:lineRule="exact"/>
        <w:sectPr w:rsidR="000C5B6A">
          <w:pgSz w:w="11900" w:h="16840"/>
          <w:pgMar w:top="201" w:right="1339" w:bottom="1233" w:left="1432" w:header="0" w:footer="805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584200" distB="0" distL="0" distR="0" simplePos="0" relativeHeight="125829378" behindDoc="0" locked="0" layoutInCell="1" allowOverlap="1">
                <wp:simplePos x="0" y="0"/>
                <wp:positionH relativeFrom="page">
                  <wp:posOffset>4597400</wp:posOffset>
                </wp:positionH>
                <wp:positionV relativeFrom="paragraph">
                  <wp:posOffset>584200</wp:posOffset>
                </wp:positionV>
                <wp:extent cx="594360" cy="26797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2679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C5B6A" w:rsidRDefault="000C5B6A" w:rsidP="00D170BC">
                            <w:pPr>
                              <w:pStyle w:val="Teksttreci20"/>
                              <w:spacing w:line="240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62pt;margin-top:46pt;width:46.8pt;height:21.1pt;z-index:125829378;visibility:visible;mso-wrap-style:square;mso-wrap-distance-left:0;mso-wrap-distance-top:46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" filled="f" stroked="f">
                <v:textbox inset="0,0,0,0">
                  <w:txbxContent>
                    <w:p w:rsidR="000C5B6A" w:rsidRDefault="000C5B6A" w:rsidP="00D170BC">
                      <w:pPr>
                        <w:pStyle w:val="Teksttreci2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84200" distB="0" distL="0" distR="0" simplePos="0" relativeHeight="125829380" behindDoc="0" locked="0" layoutInCell="1" allowOverlap="1">
                <wp:simplePos x="0" y="0"/>
                <wp:positionH relativeFrom="page">
                  <wp:posOffset>5255895</wp:posOffset>
                </wp:positionH>
                <wp:positionV relativeFrom="paragraph">
                  <wp:posOffset>584200</wp:posOffset>
                </wp:positionV>
                <wp:extent cx="640080" cy="26797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" cy="2679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C5B6A" w:rsidRDefault="000C5B6A">
                            <w:pPr>
                              <w:pStyle w:val="Teksttreci20"/>
                              <w:spacing w:line="228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413.85pt;margin-top:46pt;width:50.4pt;height:21.1pt;z-index:125829380;visibility:visible;mso-wrap-style:square;mso-wrap-distance-left:0;mso-wrap-distance-top:46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" filled="f" stroked="f">
                <v:textbox inset="0,0,0,0">
                  <w:txbxContent>
                    <w:p w:rsidR="000C5B6A" w:rsidRDefault="000C5B6A">
                      <w:pPr>
                        <w:pStyle w:val="Teksttreci20"/>
                        <w:spacing w:line="228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C5B6A" w:rsidRDefault="000C5B6A">
      <w:pPr>
        <w:spacing w:line="6" w:lineRule="exact"/>
        <w:rPr>
          <w:sz w:val="2"/>
          <w:szCs w:val="2"/>
        </w:rPr>
      </w:pPr>
    </w:p>
    <w:p w:rsidR="000C5B6A" w:rsidRDefault="000C5B6A">
      <w:pPr>
        <w:spacing w:line="1" w:lineRule="exact"/>
        <w:sectPr w:rsidR="000C5B6A">
          <w:type w:val="continuous"/>
          <w:pgSz w:w="11900" w:h="16840"/>
          <w:pgMar w:top="1050" w:right="0" w:bottom="1050" w:left="0" w:header="0" w:footer="3" w:gutter="0"/>
          <w:cols w:space="720"/>
          <w:noEndnote/>
          <w:docGrid w:linePitch="360"/>
        </w:sectPr>
      </w:pPr>
    </w:p>
    <w:p w:rsidR="000C5B6A" w:rsidRDefault="000C5B6A">
      <w:pPr>
        <w:pStyle w:val="Teksttreci0"/>
        <w:spacing w:line="240" w:lineRule="auto"/>
        <w:jc w:val="center"/>
      </w:pPr>
    </w:p>
    <w:sectPr w:rsidR="000C5B6A">
      <w:type w:val="continuous"/>
      <w:pgSz w:w="11900" w:h="16840"/>
      <w:pgMar w:top="1050" w:right="1342" w:bottom="1050" w:left="17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2793B" w:rsidRDefault="0092793B">
      <w:r>
        <w:separator/>
      </w:r>
    </w:p>
  </w:endnote>
  <w:endnote w:type="continuationSeparator" w:id="0">
    <w:p w:rsidR="0092793B" w:rsidRDefault="00927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2793B" w:rsidRDefault="0092793B"/>
  </w:footnote>
  <w:footnote w:type="continuationSeparator" w:id="0">
    <w:p w:rsidR="0092793B" w:rsidRDefault="0092793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928A2"/>
    <w:multiLevelType w:val="multilevel"/>
    <w:tmpl w:val="001CA14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FB20CA5"/>
    <w:multiLevelType w:val="multilevel"/>
    <w:tmpl w:val="7D9AE85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A26937"/>
    <w:multiLevelType w:val="multilevel"/>
    <w:tmpl w:val="68C260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90F230F"/>
    <w:multiLevelType w:val="multilevel"/>
    <w:tmpl w:val="51EC43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78A3304"/>
    <w:multiLevelType w:val="multilevel"/>
    <w:tmpl w:val="C520151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A880A15"/>
    <w:multiLevelType w:val="multilevel"/>
    <w:tmpl w:val="13B467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1D620D"/>
    <w:multiLevelType w:val="multilevel"/>
    <w:tmpl w:val="A842685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1463FEC"/>
    <w:multiLevelType w:val="multilevel"/>
    <w:tmpl w:val="212E34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64E2EE1"/>
    <w:multiLevelType w:val="multilevel"/>
    <w:tmpl w:val="4A10C0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D192CAA"/>
    <w:multiLevelType w:val="multilevel"/>
    <w:tmpl w:val="6562BD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91349822">
    <w:abstractNumId w:val="0"/>
  </w:num>
  <w:num w:numId="2" w16cid:durableId="693923196">
    <w:abstractNumId w:val="2"/>
  </w:num>
  <w:num w:numId="3" w16cid:durableId="924455833">
    <w:abstractNumId w:val="4"/>
  </w:num>
  <w:num w:numId="4" w16cid:durableId="1315640103">
    <w:abstractNumId w:val="5"/>
  </w:num>
  <w:num w:numId="5" w16cid:durableId="2085957288">
    <w:abstractNumId w:val="1"/>
  </w:num>
  <w:num w:numId="6" w16cid:durableId="749695170">
    <w:abstractNumId w:val="9"/>
  </w:num>
  <w:num w:numId="7" w16cid:durableId="1491216804">
    <w:abstractNumId w:val="6"/>
  </w:num>
  <w:num w:numId="8" w16cid:durableId="2900629">
    <w:abstractNumId w:val="3"/>
  </w:num>
  <w:num w:numId="9" w16cid:durableId="2012371099">
    <w:abstractNumId w:val="8"/>
  </w:num>
  <w:num w:numId="10" w16cid:durableId="15391212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B6A"/>
    <w:rsid w:val="000C5B6A"/>
    <w:rsid w:val="0092793B"/>
    <w:rsid w:val="00D1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12FCC"/>
  <w15:docId w15:val="{0F2CD20F-5503-4AEC-AEF8-6EB648C4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B9DB3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9DB3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Teksttreci20">
    <w:name w:val="Tekst treści (2)"/>
    <w:basedOn w:val="Normalny"/>
    <w:link w:val="Teksttreci2"/>
    <w:pPr>
      <w:spacing w:line="233" w:lineRule="auto"/>
    </w:pPr>
    <w:rPr>
      <w:rFonts w:ascii="Arial" w:eastAsia="Arial" w:hAnsi="Arial" w:cs="Arial"/>
      <w:color w:val="FB9DB3"/>
      <w:sz w:val="17"/>
      <w:szCs w:val="17"/>
    </w:rPr>
  </w:style>
  <w:style w:type="paragraph" w:customStyle="1" w:styleId="Nagwek10">
    <w:name w:val="Nagłówek #1"/>
    <w:basedOn w:val="Normalny"/>
    <w:link w:val="Nagwek1"/>
    <w:pPr>
      <w:spacing w:after="240" w:line="223" w:lineRule="auto"/>
      <w:jc w:val="center"/>
      <w:outlineLvl w:val="0"/>
    </w:pPr>
    <w:rPr>
      <w:rFonts w:ascii="Times New Roman" w:eastAsia="Times New Roman" w:hAnsi="Times New Roman" w:cs="Times New Roman"/>
      <w:color w:val="FB9DB3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391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line="360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2023-01-05T11:52:00Z</dcterms:created>
  <dcterms:modified xsi:type="dcterms:W3CDTF">2023-01-05T11:53:00Z</dcterms:modified>
</cp:coreProperties>
</file>