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13FE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487680</wp:posOffset>
                </wp:positionH>
                <wp:positionV relativeFrom="paragraph">
                  <wp:posOffset>12700</wp:posOffset>
                </wp:positionV>
                <wp:extent cx="1311910" cy="6858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910" cy="685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13FE" w:rsidRDefault="00F413FE">
                            <w:pPr>
                              <w:pStyle w:val="Inne0"/>
                              <w:spacing w:line="298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8.4pt;margin-top:1pt;width:103.3pt;height:54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" filled="f" stroked="f">
                <v:textbox inset="0,0,0,0">
                  <w:txbxContent>
                    <w:p w:rsidR="00F413FE" w:rsidRDefault="00F413FE">
                      <w:pPr>
                        <w:pStyle w:val="Inne0"/>
                        <w:spacing w:line="298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F413FE" w:rsidRDefault="00000000">
      <w:pPr>
        <w:pStyle w:val="Inne0"/>
        <w:spacing w:line="202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ZARZĄDZENIE Nr 136/2022</w:t>
      </w:r>
    </w:p>
    <w:p w:rsidR="00F413FE" w:rsidRDefault="00000000">
      <w:pPr>
        <w:pStyle w:val="Inne0"/>
        <w:spacing w:after="38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Burmistrza Gminy i Miasta Węgliniec</w:t>
      </w:r>
      <w:r>
        <w:rPr>
          <w:sz w:val="24"/>
          <w:szCs w:val="24"/>
        </w:rPr>
        <w:br/>
        <w:t>z dnia 30 grudnia 2022r.</w:t>
      </w:r>
    </w:p>
    <w:p w:rsidR="00F413FE" w:rsidRDefault="00000000">
      <w:pPr>
        <w:pStyle w:val="Teksttreci0"/>
        <w:spacing w:after="280" w:line="276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:rsidR="00F413FE" w:rsidRDefault="00000000">
      <w:pPr>
        <w:pStyle w:val="Teksttreci0"/>
        <w:spacing w:after="280"/>
        <w:ind w:firstLine="220"/>
        <w:jc w:val="both"/>
      </w:pPr>
      <w:r>
        <w:rPr>
          <w:i/>
          <w:iCs/>
        </w:rPr>
        <w:t xml:space="preserve">Na podstawie art. 30 ust. 2 pkt 5, art. 33 ust. 5 ustawy z dnia 8 marca 1990r. o samorządzie gminnym (t. j. z 2022r. poz. 559 z </w:t>
      </w:r>
      <w:proofErr w:type="spellStart"/>
      <w:r>
        <w:rPr>
          <w:i/>
          <w:iCs/>
        </w:rPr>
        <w:t>późn</w:t>
      </w:r>
      <w:proofErr w:type="spellEnd"/>
      <w:r>
        <w:rPr>
          <w:i/>
          <w:iCs/>
        </w:rPr>
        <w:t xml:space="preserve">. zm.) w związku z art. 7 pkt. 1 i art. 39 ust.3 ustawy z dnia 21 listopada 2008r. o pracownikach samorządowych (t. j. Dz. U. z 2022r. poz. 530 z </w:t>
      </w:r>
      <w:proofErr w:type="spellStart"/>
      <w:r>
        <w:rPr>
          <w:i/>
          <w:iCs/>
        </w:rPr>
        <w:t>późn</w:t>
      </w:r>
      <w:proofErr w:type="spellEnd"/>
      <w:r>
        <w:rPr>
          <w:i/>
          <w:iCs/>
        </w:rPr>
        <w:t>. zm.) oraz rozporządzenia Rady Ministrów z dnia 25 października 202lr. w sprawie wynagradzania pracowników samorządowych ( Dz. U. z 202lr. poz. 1960) i § 20 ust.2 lit. b Regulaminu Organizacyjnego Urzędu Gminy i Miasta w Węglińcu</w:t>
      </w:r>
    </w:p>
    <w:p w:rsidR="00F413FE" w:rsidRDefault="00000000">
      <w:pPr>
        <w:pStyle w:val="Nagwek30"/>
        <w:keepNext/>
        <w:keepLines/>
        <w:spacing w:after="280" w:line="216" w:lineRule="auto"/>
      </w:pPr>
      <w:bookmarkStart w:id="0" w:name="bookmark0"/>
      <w:r>
        <w:t>Zarządzam, co następuje:</w:t>
      </w:r>
      <w:bookmarkEnd w:id="0"/>
    </w:p>
    <w:p w:rsidR="00F413FE" w:rsidRDefault="00F413FE">
      <w:pPr>
        <w:pStyle w:val="Nagwek30"/>
        <w:keepNext/>
        <w:keepLines/>
        <w:numPr>
          <w:ilvl w:val="0"/>
          <w:numId w:val="1"/>
        </w:numPr>
        <w:spacing w:line="240" w:lineRule="auto"/>
      </w:pPr>
    </w:p>
    <w:p w:rsidR="00F413FE" w:rsidRDefault="00000000">
      <w:pPr>
        <w:pStyle w:val="Teksttreci0"/>
        <w:ind w:firstLine="220"/>
        <w:jc w:val="both"/>
      </w:pPr>
      <w:r>
        <w:t>Niniejszym zarządzeniem ustala się regulamin wynagradzania dyrektorów, kierowników jednostek organizacyjnych Gminy i Miasta Węgliniec nie posiadających osobowości prawnej i ich zastępców, o ile przepisy prawa przewidują utworzenie stanowiska zastępcy dyrektora, zastępcy kierownika w danej jednostce, do których stosuje się przepisy ustawy o pracownikach samorządowych, zatrudnionych na podstawie umowy o pracę w:</w:t>
      </w:r>
    </w:p>
    <w:p w:rsidR="00F413FE" w:rsidRDefault="00000000">
      <w:pPr>
        <w:pStyle w:val="Teksttreci0"/>
        <w:spacing w:line="276" w:lineRule="auto"/>
        <w:rPr>
          <w:sz w:val="19"/>
          <w:szCs w:val="19"/>
        </w:rPr>
      </w:pPr>
      <w:r>
        <w:rPr>
          <w:b/>
          <w:bCs/>
          <w:sz w:val="19"/>
          <w:szCs w:val="19"/>
        </w:rPr>
        <w:t>a)Miejsko -Gminnym Ośrodku Pomocy Społecznej w Węglińcu, b)Miejskim Żłobku Publicznym im. Kubusia Puchatka w Węglińcu, c)Zakładzie Usług Komunalnych w Węglińcu</w:t>
      </w:r>
    </w:p>
    <w:p w:rsidR="00F413FE" w:rsidRDefault="00000000">
      <w:pPr>
        <w:pStyle w:val="Teksttreci0"/>
        <w:spacing w:after="280"/>
      </w:pPr>
      <w:r>
        <w:t xml:space="preserve">w brzmieniu określonym w </w:t>
      </w:r>
      <w:r>
        <w:rPr>
          <w:b/>
          <w:bCs/>
          <w:sz w:val="19"/>
          <w:szCs w:val="19"/>
        </w:rPr>
        <w:t xml:space="preserve">załączniku nr 1 </w:t>
      </w:r>
      <w:r>
        <w:t>do niniejszego zarządzenia.</w:t>
      </w:r>
    </w:p>
    <w:p w:rsidR="00F413FE" w:rsidRDefault="00F413FE">
      <w:pPr>
        <w:pStyle w:val="Nagwek30"/>
        <w:keepNext/>
        <w:keepLines/>
        <w:numPr>
          <w:ilvl w:val="0"/>
          <w:numId w:val="1"/>
        </w:numPr>
        <w:spacing w:line="216" w:lineRule="auto"/>
      </w:pPr>
    </w:p>
    <w:p w:rsidR="00F413FE" w:rsidRDefault="00000000">
      <w:pPr>
        <w:pStyle w:val="Teksttreci0"/>
        <w:numPr>
          <w:ilvl w:val="0"/>
          <w:numId w:val="2"/>
        </w:numPr>
        <w:tabs>
          <w:tab w:val="left" w:pos="212"/>
        </w:tabs>
      </w:pPr>
      <w:r>
        <w:t>.Regulamin określa:</w:t>
      </w:r>
    </w:p>
    <w:p w:rsidR="00F413FE" w:rsidRDefault="00000000">
      <w:pPr>
        <w:pStyle w:val="Teksttreci0"/>
        <w:numPr>
          <w:ilvl w:val="0"/>
          <w:numId w:val="3"/>
        </w:numPr>
        <w:tabs>
          <w:tab w:val="left" w:pos="557"/>
        </w:tabs>
        <w:ind w:firstLine="280"/>
      </w:pPr>
      <w:r>
        <w:t>wymagania kwalifikacyjne,</w:t>
      </w:r>
    </w:p>
    <w:p w:rsidR="00F413FE" w:rsidRDefault="00000000">
      <w:pPr>
        <w:pStyle w:val="Teksttreci0"/>
        <w:numPr>
          <w:ilvl w:val="0"/>
          <w:numId w:val="3"/>
        </w:numPr>
        <w:tabs>
          <w:tab w:val="left" w:pos="531"/>
        </w:tabs>
        <w:ind w:left="600" w:hanging="380"/>
        <w:jc w:val="both"/>
      </w:pPr>
      <w:r>
        <w:t>szczegółowe warunki wynagradzania za pracę, w tym maksymalny poziom wynagrodzenia zasadniczego i dodatku funkcyjnego,</w:t>
      </w:r>
    </w:p>
    <w:p w:rsidR="00F413FE" w:rsidRDefault="00000000">
      <w:pPr>
        <w:pStyle w:val="Teksttreci0"/>
        <w:numPr>
          <w:ilvl w:val="0"/>
          <w:numId w:val="3"/>
        </w:numPr>
        <w:tabs>
          <w:tab w:val="left" w:pos="531"/>
        </w:tabs>
        <w:ind w:left="600" w:hanging="380"/>
        <w:jc w:val="both"/>
      </w:pPr>
      <w:r>
        <w:t>warunki oraz sposób przyznawania i wypłacania dodatków funkcyjnych, specjalnych oraz innych dodatków,</w:t>
      </w:r>
    </w:p>
    <w:p w:rsidR="00F413FE" w:rsidRDefault="00000000">
      <w:pPr>
        <w:pStyle w:val="Teksttreci0"/>
        <w:numPr>
          <w:ilvl w:val="0"/>
          <w:numId w:val="3"/>
        </w:numPr>
        <w:tabs>
          <w:tab w:val="left" w:pos="531"/>
        </w:tabs>
        <w:ind w:firstLine="180"/>
        <w:jc w:val="both"/>
      </w:pPr>
      <w:r>
        <w:t>warunki przyznawania, sposób wypłacania nagród oraz nagrody jubileuszowej.</w:t>
      </w:r>
    </w:p>
    <w:p w:rsidR="00F413FE" w:rsidRDefault="00000000">
      <w:pPr>
        <w:pStyle w:val="Teksttreci0"/>
        <w:numPr>
          <w:ilvl w:val="0"/>
          <w:numId w:val="4"/>
        </w:numPr>
        <w:tabs>
          <w:tab w:val="left" w:pos="531"/>
        </w:tabs>
        <w:ind w:left="420" w:hanging="260"/>
      </w:pPr>
      <w:r>
        <w:t xml:space="preserve">Przez maksymalne miesięczne wynagrodzenie dyrektorów, kierowników i ich zastępców, o których mowa </w:t>
      </w:r>
      <w:r>
        <w:rPr>
          <w:b/>
          <w:bCs/>
          <w:sz w:val="19"/>
          <w:szCs w:val="19"/>
        </w:rPr>
        <w:t xml:space="preserve">w ust.l.pkt.2, </w:t>
      </w:r>
      <w:r>
        <w:t>rozumie się sumę przypadających do wypłaty w danym miesiącu składników wynagrodzenia o charakterze stałym, bądź okresowym w tym:</w:t>
      </w:r>
    </w:p>
    <w:p w:rsidR="00F413FE" w:rsidRDefault="00000000">
      <w:pPr>
        <w:pStyle w:val="Teksttreci0"/>
        <w:ind w:left="1780"/>
        <w:jc w:val="both"/>
      </w:pPr>
      <w:r>
        <w:t>a. wynagrodzenia zasadniczego, b. dodatku za wieloletnią pracę, c. dodatku funkcyjnego,</w:t>
      </w:r>
    </w:p>
    <w:p w:rsidR="00F413FE" w:rsidRDefault="00000000">
      <w:pPr>
        <w:pStyle w:val="Teksttreci0"/>
        <w:spacing w:after="280"/>
        <w:ind w:left="2000" w:hanging="220"/>
        <w:jc w:val="both"/>
      </w:pPr>
      <w:r>
        <w:t>d. innych dodatków wypłacanych, co do zasady miesięcznie lub w innych regularnych okresach.</w:t>
      </w:r>
    </w:p>
    <w:p w:rsidR="00F413FE" w:rsidRDefault="00000000">
      <w:pPr>
        <w:pStyle w:val="Teksttreci0"/>
        <w:jc w:val="both"/>
      </w:pPr>
      <w:r>
        <w:t xml:space="preserve">3. Wynagrodzenie, o którym mowa </w:t>
      </w:r>
      <w:r>
        <w:rPr>
          <w:b/>
          <w:bCs/>
          <w:sz w:val="19"/>
          <w:szCs w:val="19"/>
        </w:rPr>
        <w:t xml:space="preserve">w ust. 2 pkt. d </w:t>
      </w:r>
      <w:r>
        <w:rPr>
          <w:u w:val="single"/>
        </w:rPr>
        <w:t>nie obejmuje</w:t>
      </w:r>
      <w:r>
        <w:t xml:space="preserve"> wynagrodzenia dyrektorów, kierowników jednostek organizacyjnych Gminy i Miasta Węgliniec nie posiadających osobowości prawnej i ich zastępców przyznanego za realizację projektów unijnych i systemowych, bądź za pełnienie funkcji kierownika lub koordynatora projektów finansowanych ze środków zewnętrznych.</w:t>
      </w:r>
      <w:r>
        <w:br w:type="page"/>
      </w:r>
    </w:p>
    <w:p w:rsidR="00F413FE" w:rsidRDefault="00F413FE">
      <w:pPr>
        <w:pStyle w:val="Nagwek30"/>
        <w:keepNext/>
        <w:keepLines/>
        <w:numPr>
          <w:ilvl w:val="0"/>
          <w:numId w:val="5"/>
        </w:numPr>
        <w:spacing w:line="214" w:lineRule="auto"/>
      </w:pPr>
    </w:p>
    <w:p w:rsidR="00F413FE" w:rsidRDefault="00000000">
      <w:pPr>
        <w:pStyle w:val="Teksttreci0"/>
        <w:spacing w:after="260" w:line="259" w:lineRule="auto"/>
        <w:jc w:val="both"/>
      </w:pPr>
      <w:r>
        <w:t>Wynagrodzenie miesięczne dyrektorów, kierowników jednostek organizacyjnych i ich zastępców, o których mowa w § 2 niniejszego zarządzenia ustala Burmistrz Gminy i Miasta Węgliniec biorąc pod uwagę wielkość jednostki i zakres statutowych zadań.</w:t>
      </w:r>
    </w:p>
    <w:p w:rsidR="00F413FE" w:rsidRDefault="00F413FE">
      <w:pPr>
        <w:pStyle w:val="Nagwek30"/>
        <w:keepNext/>
        <w:keepLines/>
        <w:numPr>
          <w:ilvl w:val="0"/>
          <w:numId w:val="5"/>
        </w:numPr>
        <w:spacing w:line="214" w:lineRule="auto"/>
      </w:pPr>
    </w:p>
    <w:p w:rsidR="00F413FE" w:rsidRDefault="00000000">
      <w:pPr>
        <w:pStyle w:val="Teksttreci0"/>
        <w:spacing w:after="260" w:line="259" w:lineRule="auto"/>
        <w:jc w:val="both"/>
      </w:pPr>
      <w:r>
        <w:t>Wszelkie zmiany Regulaminu wynagradzania wymagają formy pisemnej w trybie obowiązującym dla jego ustalenia.</w:t>
      </w:r>
    </w:p>
    <w:p w:rsidR="00F413FE" w:rsidRDefault="00000000">
      <w:pPr>
        <w:pStyle w:val="Nagwek30"/>
        <w:keepNext/>
        <w:keepLines/>
        <w:numPr>
          <w:ilvl w:val="0"/>
          <w:numId w:val="5"/>
        </w:numPr>
        <w:tabs>
          <w:tab w:val="left" w:pos="-5918"/>
        </w:tabs>
      </w:pPr>
      <w:bookmarkStart w:id="1" w:name="bookmark9"/>
      <w:bookmarkEnd w:id="1"/>
      <w:r>
        <w:tab/>
      </w:r>
    </w:p>
    <w:p w:rsidR="00F413FE" w:rsidRDefault="00000000">
      <w:pPr>
        <w:pStyle w:val="Teksttreci0"/>
        <w:spacing w:after="260"/>
        <w:jc w:val="both"/>
      </w:pPr>
      <w:r>
        <w:t>Traci moc zarządzenie nr 33/2022 Burmistrza Gminy i Miasta Węgliniec z dnia 29 marca 2022r. w sprawie ustalenia Regulaminu wynagradzania Dyrektorów, Kierowników jednostek organizacyjnych Gminy i Miasta Węgliniec nie posiadających osobowości prawnej i ich zastępców oraz ustalenie maksymalnego ich wynagrodzenia miesięcznego i innych świadczeń pieniężnych.</w:t>
      </w:r>
    </w:p>
    <w:p w:rsidR="00F413FE" w:rsidRDefault="00F413FE">
      <w:pPr>
        <w:pStyle w:val="Nagwek30"/>
        <w:keepNext/>
        <w:keepLines/>
        <w:numPr>
          <w:ilvl w:val="0"/>
          <w:numId w:val="5"/>
        </w:numPr>
      </w:pPr>
    </w:p>
    <w:p w:rsidR="00F413FE" w:rsidRDefault="00000000">
      <w:pPr>
        <w:pStyle w:val="Teksttreci0"/>
        <w:spacing w:after="260"/>
      </w:pPr>
      <w:r>
        <w:t>Wykonanie zarządzenia powierza się Sekretarzowi Gminy i Miasta Węgliniec .</w:t>
      </w:r>
    </w:p>
    <w:p w:rsidR="00F413FE" w:rsidRDefault="00F413FE">
      <w:pPr>
        <w:pStyle w:val="Nagwek30"/>
        <w:keepNext/>
        <w:keepLines/>
        <w:numPr>
          <w:ilvl w:val="0"/>
          <w:numId w:val="5"/>
        </w:numPr>
      </w:pPr>
    </w:p>
    <w:p w:rsidR="00F413FE" w:rsidRDefault="00000000">
      <w:pPr>
        <w:pStyle w:val="Teksttreci0"/>
        <w:numPr>
          <w:ilvl w:val="0"/>
          <w:numId w:val="6"/>
        </w:numPr>
        <w:tabs>
          <w:tab w:val="left" w:pos="684"/>
        </w:tabs>
        <w:ind w:left="700" w:hanging="340"/>
        <w:jc w:val="both"/>
      </w:pPr>
      <w:r>
        <w:t>Zarządzenie wchodzi w życie z dniem podpisania z mocą obowiązująca od dnia 01 stycznia 2023r.</w:t>
      </w:r>
    </w:p>
    <w:p w:rsidR="00F413FE" w:rsidRDefault="00000000">
      <w:pPr>
        <w:pStyle w:val="Teksttreci0"/>
        <w:numPr>
          <w:ilvl w:val="0"/>
          <w:numId w:val="6"/>
        </w:numPr>
        <w:tabs>
          <w:tab w:val="left" w:pos="705"/>
        </w:tabs>
        <w:spacing w:after="1060"/>
        <w:ind w:left="700" w:hanging="34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5450840</wp:posOffset>
                </wp:positionH>
                <wp:positionV relativeFrom="paragraph">
                  <wp:posOffset>1371600</wp:posOffset>
                </wp:positionV>
                <wp:extent cx="244475" cy="15113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1511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13FE" w:rsidRDefault="00F413FE">
                            <w:pPr>
                              <w:pStyle w:val="Inne0"/>
                              <w:spacing w:line="240" w:lineRule="auto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" o:spid="_x0000_s1027" type="#_x0000_t202" style="position:absolute;left:0;text-align:left;margin-left:429.2pt;margin-top:108pt;width:19.25pt;height:11.9pt;z-index:12582938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" filled="f" stroked="f">
                <v:textbox inset="0,0,0,0">
                  <w:txbxContent>
                    <w:p w:rsidR="00F413FE" w:rsidRDefault="00F413FE">
                      <w:pPr>
                        <w:pStyle w:val="Inne0"/>
                        <w:spacing w:line="240" w:lineRule="auto"/>
                        <w:jc w:val="both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 xml:space="preserve">Dyrektorzy, kierownicy podległych jednostek organizacyjnych i ich zastępcy określeni w § 1 lit. a-c niniejszego zarządzenia obowiązani są niezwłocznie zapoznać się z treścią niniejszego regulaminu wynagradzania potwierdzając ten fakt oświadczeniem, stanowiącym </w:t>
      </w:r>
      <w:r>
        <w:rPr>
          <w:b/>
          <w:bCs/>
          <w:sz w:val="19"/>
          <w:szCs w:val="19"/>
        </w:rPr>
        <w:t xml:space="preserve">załącznik nr 2 </w:t>
      </w:r>
      <w:r>
        <w:t>niniejszego zarządzenia, które umieszcza się w ich aktach osobowych.</w:t>
      </w:r>
    </w:p>
    <w:p w:rsidR="00F413FE" w:rsidRDefault="00F413FE">
      <w:pPr>
        <w:pStyle w:val="Inne0"/>
        <w:spacing w:after="4800" w:line="468" w:lineRule="auto"/>
        <w:jc w:val="center"/>
        <w:rPr>
          <w:sz w:val="18"/>
          <w:szCs w:val="18"/>
        </w:rPr>
      </w:pPr>
    </w:p>
    <w:p w:rsidR="00F413FE" w:rsidRDefault="00000000">
      <w:pPr>
        <w:pStyle w:val="Teksttreci0"/>
        <w:spacing w:after="260" w:line="240" w:lineRule="auto"/>
        <w:rPr>
          <w:sz w:val="19"/>
          <w:szCs w:val="19"/>
        </w:rPr>
      </w:pPr>
      <w:r>
        <w:rPr>
          <w:sz w:val="19"/>
          <w:szCs w:val="19"/>
        </w:rPr>
        <w:t>Sporządziła: Agnieszka Szafrańska</w:t>
      </w:r>
    </w:p>
    <w:p w:rsidR="00F413FE" w:rsidRDefault="00000000">
      <w:pPr>
        <w:pStyle w:val="Teksttreci0"/>
        <w:spacing w:after="500" w:line="283" w:lineRule="auto"/>
        <w:ind w:left="5540" w:right="160"/>
        <w:jc w:val="right"/>
      </w:pPr>
      <w:proofErr w:type="spellStart"/>
      <w:r>
        <w:rPr>
          <w:b/>
          <w:bCs/>
          <w:sz w:val="19"/>
          <w:szCs w:val="19"/>
        </w:rPr>
        <w:t>Załącznilc</w:t>
      </w:r>
      <w:proofErr w:type="spellEnd"/>
      <w:r>
        <w:rPr>
          <w:b/>
          <w:bCs/>
          <w:sz w:val="19"/>
          <w:szCs w:val="19"/>
        </w:rPr>
        <w:t xml:space="preserve"> </w:t>
      </w:r>
      <w:proofErr w:type="spellStart"/>
      <w:r>
        <w:rPr>
          <w:b/>
          <w:bCs/>
          <w:sz w:val="19"/>
          <w:szCs w:val="19"/>
        </w:rPr>
        <w:t>ISTr</w:t>
      </w:r>
      <w:proofErr w:type="spellEnd"/>
      <w:r>
        <w:rPr>
          <w:b/>
          <w:bCs/>
          <w:sz w:val="19"/>
          <w:szCs w:val="19"/>
        </w:rPr>
        <w:t xml:space="preserve"> 1 </w:t>
      </w:r>
      <w:r>
        <w:t>do Zarządzenia Nr 136 /2022 Burmistrza Gminy i Miasta Węgliniec z dnia 30 grudnia 2022r.</w:t>
      </w:r>
    </w:p>
    <w:p w:rsidR="00F413FE" w:rsidRDefault="00000000">
      <w:pPr>
        <w:pStyle w:val="Nagwek20"/>
        <w:keepNext/>
        <w:keepLines/>
        <w:spacing w:line="254" w:lineRule="auto"/>
        <w:jc w:val="center"/>
      </w:pPr>
      <w:bookmarkStart w:id="2" w:name="bookmark15"/>
      <w:r>
        <w:lastRenderedPageBreak/>
        <w:t>Regulamin Wynagradzania Dyrektorów, Kierowników</w:t>
      </w:r>
      <w:r>
        <w:br/>
        <w:t>Jednostek Organizacyjnych Gminy i Miasta Węgliniec</w:t>
      </w:r>
      <w:r>
        <w:br/>
        <w:t>Nie Posiadających Osobowości Prawnej i Ich Zastępców</w:t>
      </w:r>
      <w:bookmarkEnd w:id="2"/>
    </w:p>
    <w:p w:rsidR="00F413FE" w:rsidRDefault="00000000">
      <w:pPr>
        <w:pStyle w:val="Nagwek20"/>
        <w:keepNext/>
        <w:keepLines/>
        <w:spacing w:line="254" w:lineRule="auto"/>
        <w:ind w:firstLine="340"/>
      </w:pPr>
      <w:bookmarkStart w:id="3" w:name="bookmark17"/>
      <w:r>
        <w:t>Wstęp</w:t>
      </w:r>
      <w:bookmarkEnd w:id="3"/>
    </w:p>
    <w:p w:rsidR="00F413FE" w:rsidRDefault="00000000">
      <w:pPr>
        <w:pStyle w:val="Teksttreci0"/>
        <w:spacing w:after="280" w:line="276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 i</w:t>
      </w:r>
    </w:p>
    <w:p w:rsidR="00F413FE" w:rsidRDefault="00000000">
      <w:pPr>
        <w:pStyle w:val="Teksttreci0"/>
        <w:numPr>
          <w:ilvl w:val="0"/>
          <w:numId w:val="7"/>
        </w:numPr>
        <w:tabs>
          <w:tab w:val="left" w:pos="517"/>
        </w:tabs>
        <w:spacing w:after="280" w:line="259" w:lineRule="auto"/>
        <w:ind w:left="500" w:hanging="320"/>
        <w:jc w:val="both"/>
      </w:pPr>
      <w:r>
        <w:t>Postanowienia niniejszego regulaminu dotyczą dyrektorów, kierowników jednostek nie posiadających osobowości prawnej zatrudnionych na podstawie umowy o pracę w jednostkach organizacyjnych Gminy i Miasta Węgliniec wyszczególnionych poniżej:</w:t>
      </w:r>
    </w:p>
    <w:p w:rsidR="00F413FE" w:rsidRDefault="00000000">
      <w:pPr>
        <w:pStyle w:val="Teksttreci0"/>
        <w:spacing w:after="280" w:line="276" w:lineRule="auto"/>
        <w:ind w:left="860" w:firstLine="20"/>
        <w:rPr>
          <w:sz w:val="19"/>
          <w:szCs w:val="19"/>
        </w:rPr>
      </w:pPr>
      <w:r>
        <w:rPr>
          <w:b/>
          <w:bCs/>
          <w:sz w:val="19"/>
          <w:szCs w:val="19"/>
        </w:rPr>
        <w:t>a) Miejsko -Gminnego Ośrodka Pomocy Społecznej w Węglińcu; b) Miejskiego Żłobka Publicznego im. Kubusia Puchatka w Węglińcu; c) Zakładu Usług Komunalnych w Węglińcu.</w:t>
      </w:r>
    </w:p>
    <w:p w:rsidR="00F413FE" w:rsidRDefault="00000000">
      <w:pPr>
        <w:pStyle w:val="Teksttreci0"/>
        <w:numPr>
          <w:ilvl w:val="0"/>
          <w:numId w:val="7"/>
        </w:numPr>
        <w:tabs>
          <w:tab w:val="left" w:pos="517"/>
        </w:tabs>
        <w:spacing w:after="280"/>
        <w:ind w:left="500" w:hanging="320"/>
        <w:jc w:val="both"/>
      </w:pPr>
      <w:r>
        <w:t>Postanowienia niniejszego regulaminu dotyczą zastępców dyrektorów i zastępców kierowników jednostek nie posiadających osobowości prawnej, jeśli przepisy prawa przewidują utworzenie takiego stanowiska w danej jednostce organizacyjnej, o której mowa w ust. 1 pkt a-c.</w:t>
      </w:r>
    </w:p>
    <w:p w:rsidR="00F413FE" w:rsidRDefault="00000000">
      <w:pPr>
        <w:pStyle w:val="Teksttreci0"/>
        <w:spacing w:after="280" w:line="276" w:lineRule="auto"/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§2</w:t>
      </w:r>
    </w:p>
    <w:p w:rsidR="00F413FE" w:rsidRDefault="00000000">
      <w:pPr>
        <w:pStyle w:val="Teksttreci0"/>
        <w:numPr>
          <w:ilvl w:val="0"/>
          <w:numId w:val="8"/>
        </w:numPr>
        <w:tabs>
          <w:tab w:val="left" w:pos="412"/>
        </w:tabs>
        <w:spacing w:after="280" w:line="259" w:lineRule="auto"/>
        <w:ind w:left="160" w:firstLine="20"/>
        <w:jc w:val="both"/>
      </w:pPr>
      <w:r>
        <w:t>.Regulamin wynagradzania dyrektorów, kierowników jednostek organizacyjnych Gminy i Miasta Węgliniec nie posiadających osobowości prawnej i ich zastępców, zwany dalej regulaminem, określa:</w:t>
      </w:r>
    </w:p>
    <w:p w:rsidR="00F413FE" w:rsidRDefault="00000000">
      <w:pPr>
        <w:pStyle w:val="Teksttreci0"/>
        <w:numPr>
          <w:ilvl w:val="0"/>
          <w:numId w:val="9"/>
        </w:numPr>
        <w:tabs>
          <w:tab w:val="left" w:pos="1199"/>
        </w:tabs>
        <w:spacing w:line="259" w:lineRule="auto"/>
        <w:ind w:firstLine="860"/>
      </w:pPr>
      <w:r>
        <w:t>wymagania kwalifikacyjne,</w:t>
      </w:r>
    </w:p>
    <w:p w:rsidR="00F413FE" w:rsidRDefault="00000000">
      <w:pPr>
        <w:pStyle w:val="Teksttreci0"/>
        <w:numPr>
          <w:ilvl w:val="0"/>
          <w:numId w:val="9"/>
        </w:numPr>
        <w:tabs>
          <w:tab w:val="left" w:pos="1199"/>
        </w:tabs>
        <w:spacing w:line="259" w:lineRule="auto"/>
        <w:ind w:left="1200" w:hanging="320"/>
        <w:jc w:val="both"/>
      </w:pPr>
      <w:r>
        <w:t>szczegółowe warunki wynagradzania za pracę, w tym maksymalny poziom wynagrodzenia zasadniczego i dodatku funkcyjnego,</w:t>
      </w:r>
    </w:p>
    <w:p w:rsidR="00F413FE" w:rsidRDefault="00000000">
      <w:pPr>
        <w:pStyle w:val="Teksttreci0"/>
        <w:numPr>
          <w:ilvl w:val="0"/>
          <w:numId w:val="9"/>
        </w:numPr>
        <w:tabs>
          <w:tab w:val="left" w:pos="1199"/>
        </w:tabs>
        <w:spacing w:line="259" w:lineRule="auto"/>
        <w:ind w:left="1200" w:hanging="320"/>
        <w:jc w:val="both"/>
      </w:pPr>
      <w:r>
        <w:t>warunki oraz sposób przyznawania i wypłacania dodatków funkcyjnych, specjalnych oraz innych dodatków,</w:t>
      </w:r>
    </w:p>
    <w:p w:rsidR="00F413FE" w:rsidRDefault="00000000">
      <w:pPr>
        <w:pStyle w:val="Teksttreci0"/>
        <w:numPr>
          <w:ilvl w:val="0"/>
          <w:numId w:val="9"/>
        </w:numPr>
        <w:tabs>
          <w:tab w:val="left" w:pos="1199"/>
        </w:tabs>
        <w:spacing w:after="280" w:line="259" w:lineRule="auto"/>
        <w:ind w:left="1200" w:hanging="320"/>
        <w:jc w:val="both"/>
      </w:pPr>
      <w:r>
        <w:t>warunki przyznawania i sposób wypłacania nagród oraz nagrody jubileuszowej.</w:t>
      </w:r>
    </w:p>
    <w:p w:rsidR="00F413FE" w:rsidRDefault="00000000">
      <w:pPr>
        <w:pStyle w:val="Teksttreci0"/>
        <w:numPr>
          <w:ilvl w:val="0"/>
          <w:numId w:val="10"/>
        </w:numPr>
        <w:tabs>
          <w:tab w:val="left" w:pos="517"/>
        </w:tabs>
        <w:spacing w:line="264" w:lineRule="auto"/>
        <w:ind w:left="500" w:hanging="320"/>
        <w:jc w:val="both"/>
      </w:pPr>
      <w:r>
        <w:t>Przed dopuszczeniem do pracy w jednostce organizacyjnej nowo zatrudniony dyrektor, kierownik i jego zastępca powinien zaznajomić się z treścią niniejszego regulaminu wynagradzania.</w:t>
      </w:r>
    </w:p>
    <w:p w:rsidR="00F413FE" w:rsidRDefault="00000000">
      <w:pPr>
        <w:pStyle w:val="Teksttreci0"/>
        <w:numPr>
          <w:ilvl w:val="0"/>
          <w:numId w:val="10"/>
        </w:numPr>
        <w:tabs>
          <w:tab w:val="left" w:pos="517"/>
        </w:tabs>
        <w:spacing w:after="280" w:line="264" w:lineRule="auto"/>
        <w:ind w:left="500" w:hanging="320"/>
        <w:jc w:val="both"/>
      </w:pPr>
      <w:r>
        <w:t>Oświadczenie dyrektora, kierownika i zastępcy danej jednostki organizacyjnej, o której mowa w § 1 ust. 1 pkt. a-c o zapoznaniu się z treścią niniejszego regulaminu zostaje dołączone do jego akt osobowych.</w:t>
      </w:r>
    </w:p>
    <w:p w:rsidR="00F413FE" w:rsidRDefault="00000000">
      <w:pPr>
        <w:pStyle w:val="Nagwek20"/>
        <w:keepNext/>
        <w:keepLines/>
        <w:ind w:firstLine="280"/>
      </w:pPr>
      <w:bookmarkStart w:id="4" w:name="bookmark19"/>
      <w:r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I - </w:t>
      </w:r>
      <w:r>
        <w:t>Postanowienia Ogólne</w:t>
      </w:r>
      <w:bookmarkEnd w:id="4"/>
    </w:p>
    <w:p w:rsidR="00F413FE" w:rsidRDefault="00F413FE">
      <w:pPr>
        <w:pStyle w:val="Nagwek30"/>
        <w:keepNext/>
        <w:keepLines/>
        <w:numPr>
          <w:ilvl w:val="0"/>
          <w:numId w:val="11"/>
        </w:numPr>
        <w:spacing w:after="280" w:line="216" w:lineRule="auto"/>
      </w:pPr>
    </w:p>
    <w:p w:rsidR="00F413FE" w:rsidRDefault="00000000">
      <w:pPr>
        <w:pStyle w:val="Teksttreci0"/>
        <w:spacing w:after="280" w:line="259" w:lineRule="auto"/>
      </w:pPr>
      <w:r>
        <w:t>Ilekroć w regulaminie wynagradzania, zwanym dalej Regulaminie mowa jest o:</w:t>
      </w:r>
    </w:p>
    <w:p w:rsidR="00F413FE" w:rsidRDefault="00000000">
      <w:pPr>
        <w:pStyle w:val="Teksttreci0"/>
        <w:numPr>
          <w:ilvl w:val="0"/>
          <w:numId w:val="12"/>
        </w:numPr>
        <w:tabs>
          <w:tab w:val="left" w:pos="783"/>
        </w:tabs>
        <w:spacing w:line="259" w:lineRule="auto"/>
        <w:ind w:left="800" w:hanging="340"/>
        <w:jc w:val="both"/>
      </w:pPr>
      <w:r>
        <w:rPr>
          <w:b/>
          <w:bCs/>
          <w:sz w:val="19"/>
          <w:szCs w:val="19"/>
        </w:rPr>
        <w:t xml:space="preserve">Regulaminie- </w:t>
      </w:r>
      <w:r>
        <w:t>należy przez to rozumieć Regulamin wynagradzania dyrektorów i kierowników jednostek organizacyjnych Gminy i Miasta Węgliniec nie posiadających osobowości prawnej;</w:t>
      </w:r>
    </w:p>
    <w:p w:rsidR="00F413FE" w:rsidRDefault="00000000">
      <w:pPr>
        <w:pStyle w:val="Teksttreci0"/>
        <w:numPr>
          <w:ilvl w:val="0"/>
          <w:numId w:val="12"/>
        </w:numPr>
        <w:tabs>
          <w:tab w:val="left" w:pos="783"/>
        </w:tabs>
        <w:spacing w:line="259" w:lineRule="auto"/>
        <w:ind w:left="800" w:hanging="340"/>
        <w:jc w:val="both"/>
      </w:pPr>
      <w:r>
        <w:rPr>
          <w:b/>
          <w:bCs/>
          <w:sz w:val="19"/>
          <w:szCs w:val="19"/>
        </w:rPr>
        <w:t xml:space="preserve">Pracodawcy - </w:t>
      </w:r>
      <w:r>
        <w:t>rozumie się przez to Burmistrza Gminy i Miasta lub osoby upoważnione do dokonywania czynności z zakresu prawa pracy, w szczególności do nawiązywania i rozwiązywania stosunków pracy z pracownikami określonymi w § 1 ust. 1 pkt a-c;</w:t>
      </w:r>
    </w:p>
    <w:p w:rsidR="00F413FE" w:rsidRDefault="00000000">
      <w:pPr>
        <w:pStyle w:val="Teksttreci0"/>
        <w:numPr>
          <w:ilvl w:val="0"/>
          <w:numId w:val="12"/>
        </w:numPr>
        <w:tabs>
          <w:tab w:val="left" w:pos="783"/>
        </w:tabs>
        <w:spacing w:line="259" w:lineRule="auto"/>
        <w:ind w:left="800" w:hanging="340"/>
        <w:jc w:val="both"/>
      </w:pPr>
      <w:r>
        <w:rPr>
          <w:b/>
          <w:bCs/>
          <w:sz w:val="19"/>
          <w:szCs w:val="19"/>
        </w:rPr>
        <w:t xml:space="preserve">Pracowniku - </w:t>
      </w:r>
      <w:r>
        <w:t xml:space="preserve">rozumie się osobę zatrudnioną na stanowisku dyrektora, kierownika, </w:t>
      </w:r>
      <w:r>
        <w:lastRenderedPageBreak/>
        <w:t>zastępcy dyrektora, zastępcy kierownika na podstawie umowy o pracę w jednostce, o której mowa w § 1 ust. 1 pkt a-c;</w:t>
      </w:r>
    </w:p>
    <w:p w:rsidR="00F413FE" w:rsidRDefault="00000000">
      <w:pPr>
        <w:pStyle w:val="Teksttreci0"/>
        <w:numPr>
          <w:ilvl w:val="0"/>
          <w:numId w:val="12"/>
        </w:numPr>
        <w:tabs>
          <w:tab w:val="left" w:pos="783"/>
        </w:tabs>
        <w:spacing w:line="259" w:lineRule="auto"/>
        <w:ind w:left="800" w:hanging="340"/>
        <w:jc w:val="both"/>
      </w:pPr>
      <w:r>
        <w:rPr>
          <w:b/>
          <w:bCs/>
          <w:sz w:val="19"/>
          <w:szCs w:val="19"/>
        </w:rPr>
        <w:t xml:space="preserve">Kierowniku - </w:t>
      </w:r>
      <w:r>
        <w:t>rozumie się dyrektora i kierownika jednostki organizacyjnej Gminy i Miasta Węgliniec nie posiadających osobowości prawnej, tj.: kierownika Miejsko -Gminnego Ośrodka Pomocy Społecznej w Węglińcu, dyrektora Miejskiego Żłobka Publicznego im. Kubusia Puchatka w Węglińcu, dyrektora Zakładu Usług Komunalnych w Węglińcu.</w:t>
      </w:r>
    </w:p>
    <w:p w:rsidR="00F413FE" w:rsidRDefault="00000000">
      <w:pPr>
        <w:pStyle w:val="Teksttreci0"/>
        <w:numPr>
          <w:ilvl w:val="0"/>
          <w:numId w:val="12"/>
        </w:numPr>
        <w:tabs>
          <w:tab w:val="left" w:pos="783"/>
        </w:tabs>
        <w:spacing w:line="259" w:lineRule="auto"/>
        <w:ind w:left="800" w:hanging="340"/>
        <w:jc w:val="both"/>
      </w:pPr>
      <w:r>
        <w:rPr>
          <w:b/>
          <w:bCs/>
          <w:sz w:val="19"/>
          <w:szCs w:val="19"/>
        </w:rPr>
        <w:t xml:space="preserve">Zastępcy - </w:t>
      </w:r>
      <w:r>
        <w:t>rozumie się zastępcę dyrektora, zastępcę kierownika jednostki organizacyjnej Gminy i Miasta Węgliniec nie posiadających osobowości prawnej, jeśli przepisy prawa przewidują utworzenie takiego stanowiska w danej jednostce organizacyjnej Gminy i Miasta Węgliniec.</w:t>
      </w:r>
    </w:p>
    <w:p w:rsidR="00F413FE" w:rsidRDefault="00000000">
      <w:pPr>
        <w:pStyle w:val="Teksttreci0"/>
        <w:numPr>
          <w:ilvl w:val="0"/>
          <w:numId w:val="12"/>
        </w:numPr>
        <w:tabs>
          <w:tab w:val="left" w:pos="783"/>
        </w:tabs>
        <w:spacing w:line="259" w:lineRule="auto"/>
        <w:ind w:left="800" w:hanging="340"/>
        <w:jc w:val="both"/>
      </w:pPr>
      <w:r>
        <w:rPr>
          <w:b/>
          <w:bCs/>
          <w:sz w:val="19"/>
          <w:szCs w:val="19"/>
        </w:rPr>
        <w:t xml:space="preserve">Rozporządzeniu - </w:t>
      </w:r>
      <w:r>
        <w:t>rozumie się przez to rozporządzenie w sprawie zasad wynagradzania pracowników samorządowych;</w:t>
      </w:r>
    </w:p>
    <w:p w:rsidR="00F413FE" w:rsidRDefault="00000000">
      <w:pPr>
        <w:pStyle w:val="Teksttreci0"/>
        <w:numPr>
          <w:ilvl w:val="0"/>
          <w:numId w:val="12"/>
        </w:numPr>
        <w:tabs>
          <w:tab w:val="left" w:pos="783"/>
        </w:tabs>
        <w:spacing w:after="500" w:line="259" w:lineRule="auto"/>
        <w:ind w:left="800" w:hanging="340"/>
        <w:jc w:val="both"/>
      </w:pPr>
      <w:r>
        <w:rPr>
          <w:b/>
          <w:bCs/>
          <w:sz w:val="19"/>
          <w:szCs w:val="19"/>
        </w:rPr>
        <w:t xml:space="preserve">Ustawie </w:t>
      </w:r>
      <w:r>
        <w:t xml:space="preserve">-oznacza to ustawę z dnia 21 listopada 2008r. o pracownikach samorządowych ( Dz. U. z 2022r. poz. 530 z </w:t>
      </w:r>
      <w:proofErr w:type="spellStart"/>
      <w:r>
        <w:t>późn</w:t>
      </w:r>
      <w:proofErr w:type="spellEnd"/>
      <w:r>
        <w:t>. zm.)</w:t>
      </w:r>
    </w:p>
    <w:p w:rsidR="00F413FE" w:rsidRDefault="00000000">
      <w:pPr>
        <w:pStyle w:val="Nagwek20"/>
        <w:keepNext/>
        <w:keepLines/>
        <w:ind w:firstLine="280"/>
      </w:pPr>
      <w:bookmarkStart w:id="5" w:name="bookmark23"/>
      <w:r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II - </w:t>
      </w:r>
      <w:r>
        <w:t>Wynagrodzenie Minimalne</w:t>
      </w:r>
      <w:bookmarkEnd w:id="5"/>
    </w:p>
    <w:p w:rsidR="00F413FE" w:rsidRDefault="00F413FE">
      <w:pPr>
        <w:pStyle w:val="Nagwek30"/>
        <w:keepNext/>
        <w:keepLines/>
        <w:numPr>
          <w:ilvl w:val="0"/>
          <w:numId w:val="11"/>
        </w:numPr>
        <w:spacing w:after="280"/>
      </w:pPr>
    </w:p>
    <w:p w:rsidR="00F413FE" w:rsidRDefault="00000000">
      <w:pPr>
        <w:pStyle w:val="Teksttreci0"/>
        <w:numPr>
          <w:ilvl w:val="0"/>
          <w:numId w:val="13"/>
        </w:numPr>
        <w:tabs>
          <w:tab w:val="left" w:pos="783"/>
        </w:tabs>
        <w:ind w:left="800" w:hanging="340"/>
        <w:jc w:val="both"/>
      </w:pPr>
      <w:r>
        <w:t>Wynagrodzenie uzyskane przez dyrektora, kierownika, jego zastępcę za przepracowany w pełnym wymiarze czasu pracy miesiąc kalendarzowy nie może być niższe niż minimalne wynagrodzenie przysługujące pracownikom zatrudnionym w pełnym wymiarze czasu, ogłaszane w Monitorze Polskim w drodze obwieszczenia Prezesa Rady Ministrów w terminie do 15 września każdego roku.</w:t>
      </w:r>
    </w:p>
    <w:p w:rsidR="00F413FE" w:rsidRDefault="00000000">
      <w:pPr>
        <w:pStyle w:val="Teksttreci0"/>
        <w:numPr>
          <w:ilvl w:val="0"/>
          <w:numId w:val="13"/>
        </w:numPr>
        <w:tabs>
          <w:tab w:val="left" w:pos="783"/>
        </w:tabs>
        <w:ind w:left="800" w:hanging="340"/>
        <w:jc w:val="both"/>
      </w:pPr>
      <w:r>
        <w:t>Minimalną wysokość wynagrodzenia zasadniczego dyrektora, kierownika i jego zastępcy określa rozporządzenie Rady Ministrów z dnia 25 października 202lr. w sprawie wynagradzania pracowników samorządowych ( Dz. U. z 2021 poz. 1960 )</w:t>
      </w:r>
    </w:p>
    <w:p w:rsidR="00F413FE" w:rsidRDefault="00000000">
      <w:pPr>
        <w:pStyle w:val="Teksttreci0"/>
        <w:numPr>
          <w:ilvl w:val="0"/>
          <w:numId w:val="13"/>
        </w:numPr>
        <w:tabs>
          <w:tab w:val="left" w:pos="783"/>
        </w:tabs>
        <w:ind w:left="800" w:hanging="340"/>
        <w:jc w:val="both"/>
      </w:pPr>
      <w:r>
        <w:t>Jeżeli wynagrodzenie dyrektora, kierownika czyjego zastępcy jest niższe od minimalnego wynagrodzenia ogłaszanego w Monitorze Polskim w drodze obwieszczenia Prezesa Rady Ministrów, pracownikowi przysługuje stosowne wyrównanie, wypłacone za okres każdego miesiąca, łącznie z wynagrodzeniem.</w:t>
      </w:r>
    </w:p>
    <w:p w:rsidR="00F413FE" w:rsidRDefault="00000000">
      <w:pPr>
        <w:pStyle w:val="Teksttreci0"/>
        <w:numPr>
          <w:ilvl w:val="0"/>
          <w:numId w:val="13"/>
        </w:numPr>
        <w:tabs>
          <w:tab w:val="left" w:pos="783"/>
        </w:tabs>
        <w:ind w:left="800" w:hanging="340"/>
        <w:jc w:val="both"/>
      </w:pPr>
      <w:r>
        <w:t>Wynagrodzenie dyrektorowi, kierownikowi i jego zastępcy przysługuje za pracę faktycznie przez niego wykonaną.</w:t>
      </w:r>
    </w:p>
    <w:p w:rsidR="00F413FE" w:rsidRDefault="00000000">
      <w:pPr>
        <w:pStyle w:val="Teksttreci0"/>
        <w:numPr>
          <w:ilvl w:val="0"/>
          <w:numId w:val="13"/>
        </w:numPr>
        <w:tabs>
          <w:tab w:val="left" w:pos="788"/>
        </w:tabs>
        <w:spacing w:after="260" w:line="259" w:lineRule="auto"/>
        <w:ind w:left="800" w:hanging="320"/>
      </w:pPr>
      <w:r>
        <w:t>Za czas niewykonywania pracy dyrektor, kierownik i jego zastępca zachowuje prawo do wynagrodzenia tylko wówczas, gdy ustawa o pracownikach samorządowych i przepisy prawa pracy tak stanowią.</w:t>
      </w:r>
    </w:p>
    <w:p w:rsidR="00F413FE" w:rsidRDefault="00000000">
      <w:pPr>
        <w:pStyle w:val="Nagwek20"/>
        <w:keepNext/>
        <w:keepLines/>
        <w:spacing w:after="260"/>
        <w:ind w:firstLine="300"/>
      </w:pPr>
      <w:bookmarkStart w:id="6" w:name="bookmark27"/>
      <w:r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III - </w:t>
      </w:r>
      <w:r>
        <w:t>Wymagania Kwalifikacyjne</w:t>
      </w:r>
      <w:bookmarkEnd w:id="6"/>
    </w:p>
    <w:p w:rsidR="00F413FE" w:rsidRDefault="00F413FE">
      <w:pPr>
        <w:pStyle w:val="Nagwek30"/>
        <w:keepNext/>
        <w:keepLines/>
        <w:numPr>
          <w:ilvl w:val="0"/>
          <w:numId w:val="11"/>
        </w:numPr>
      </w:pPr>
    </w:p>
    <w:p w:rsidR="00F413FE" w:rsidRDefault="00000000">
      <w:pPr>
        <w:pStyle w:val="Teksttreci0"/>
        <w:numPr>
          <w:ilvl w:val="0"/>
          <w:numId w:val="14"/>
        </w:numPr>
        <w:tabs>
          <w:tab w:val="left" w:pos="788"/>
        </w:tabs>
        <w:spacing w:line="264" w:lineRule="auto"/>
        <w:ind w:left="800" w:hanging="320"/>
        <w:jc w:val="both"/>
        <w:rPr>
          <w:sz w:val="19"/>
          <w:szCs w:val="19"/>
        </w:rPr>
      </w:pPr>
      <w:r>
        <w:t xml:space="preserve">Wprowadza się </w:t>
      </w:r>
      <w:r>
        <w:rPr>
          <w:b/>
          <w:bCs/>
          <w:sz w:val="19"/>
          <w:szCs w:val="19"/>
        </w:rPr>
        <w:t xml:space="preserve">Tabelę nr 1 </w:t>
      </w:r>
      <w:r>
        <w:t xml:space="preserve">określającą minimalny i maksymalny miesięczny poziom wynagrodzenia zasadniczego pracowników zatrudnionych w podległych jednostkach organizacyjnych wyszczególnionych w § 1 ust. 1 pkt a-c, według poszczególnych kategorii zaszeregowania, stanowiącą </w:t>
      </w:r>
      <w:r>
        <w:rPr>
          <w:b/>
          <w:bCs/>
          <w:sz w:val="19"/>
          <w:szCs w:val="19"/>
        </w:rPr>
        <w:t>załącznik nr 1 do niniejszego regulaminu.</w:t>
      </w:r>
    </w:p>
    <w:p w:rsidR="00F413FE" w:rsidRDefault="00000000">
      <w:pPr>
        <w:pStyle w:val="Teksttreci0"/>
        <w:numPr>
          <w:ilvl w:val="0"/>
          <w:numId w:val="14"/>
        </w:numPr>
        <w:tabs>
          <w:tab w:val="left" w:pos="793"/>
        </w:tabs>
        <w:spacing w:after="260"/>
        <w:ind w:left="800" w:hanging="320"/>
        <w:jc w:val="both"/>
        <w:rPr>
          <w:sz w:val="19"/>
          <w:szCs w:val="19"/>
        </w:rPr>
      </w:pPr>
      <w:r>
        <w:t xml:space="preserve">Szczegółowe wymagania kwalifikacyjne kierowników i ich zastępców tj. wykształcenie, umiejętności zawodowe, staż pracy w latach wraz z minimalną i maksymalną kategorią zaszeregowania oraz poziom wynagradzania zasadniczego w złotych określa poniższa </w:t>
      </w:r>
      <w:r>
        <w:rPr>
          <w:b/>
          <w:bCs/>
          <w:sz w:val="19"/>
          <w:szCs w:val="19"/>
        </w:rPr>
        <w:t>TABELA nr 2:</w:t>
      </w:r>
    </w:p>
    <w:p w:rsidR="00F413FE" w:rsidRDefault="00000000">
      <w:pPr>
        <w:pStyle w:val="Podpistabeli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TABELA NR 2:</w:t>
      </w:r>
      <w:r>
        <w:rPr>
          <w:b/>
          <w:bCs/>
          <w:sz w:val="24"/>
          <w:szCs w:val="24"/>
        </w:rPr>
        <w:t xml:space="preserve"> Wykaz stanowisk kierowniczych z wymaganiami kwalifikacyjnymi i kategorią zaszeregowania wraz poziomem wynagrodzenia zasadniczego w złotych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5"/>
        <w:gridCol w:w="1663"/>
        <w:gridCol w:w="1346"/>
        <w:gridCol w:w="1562"/>
        <w:gridCol w:w="2196"/>
        <w:gridCol w:w="2207"/>
      </w:tblGrid>
      <w:tr w:rsidR="00F413FE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L.p</w:t>
            </w:r>
            <w:proofErr w:type="spellEnd"/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Stanowisko</w:t>
            </w:r>
          </w:p>
        </w:tc>
        <w:tc>
          <w:tcPr>
            <w:tcW w:w="29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Kategoria zaszeregowania i poziom wynagrodzenia zasadniczego w złotych</w:t>
            </w: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Wymagania kwalifikacyjne 1)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450"/>
          <w:jc w:val="center"/>
        </w:trPr>
        <w:tc>
          <w:tcPr>
            <w:tcW w:w="51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FE" w:rsidRDefault="00F413FE"/>
        </w:tc>
        <w:tc>
          <w:tcPr>
            <w:tcW w:w="166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FE" w:rsidRDefault="00F413FE"/>
        </w:tc>
        <w:tc>
          <w:tcPr>
            <w:tcW w:w="2908" w:type="dxa"/>
            <w:gridSpan w:val="2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13FE" w:rsidRDefault="00F413FE"/>
        </w:tc>
        <w:tc>
          <w:tcPr>
            <w:tcW w:w="21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Wykształcenie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Staż pracy w latach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F413FE">
            <w:pPr>
              <w:rPr>
                <w:sz w:val="10"/>
                <w:szCs w:val="1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F413FE">
            <w:pPr>
              <w:rPr>
                <w:sz w:val="10"/>
                <w:szCs w:val="10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minimalna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maksymalna</w:t>
            </w:r>
          </w:p>
        </w:tc>
        <w:tc>
          <w:tcPr>
            <w:tcW w:w="219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FE" w:rsidRDefault="00F413FE"/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FE" w:rsidRDefault="00F413FE"/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94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Wszystkie jednostki organizacyjne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267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260" w:line="240" w:lineRule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Dyrektor / kierownik jednostki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3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XIX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3.100,00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XXII</w:t>
            </w:r>
          </w:p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6.300,00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Wyższe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) lub według odrębnych przepisów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5</w:t>
            </w:r>
          </w:p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lub według odrębnych przepisów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105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Zastępca dyrektora (kierownika) jednostki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XVII 2950,00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XIX 5.150,00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Wyższe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b/>
                <w:bCs/>
                <w:sz w:val="38"/>
                <w:szCs w:val="38"/>
              </w:rPr>
              <w:t>5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407"/>
          <w:jc w:val="center"/>
        </w:trPr>
        <w:tc>
          <w:tcPr>
            <w:tcW w:w="948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Żłobki i kluby dziecięce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264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260" w:line="240" w:lineRule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Dyrektor żłobka, kierownik klubu dziecięcego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XVIII</w:t>
            </w:r>
          </w:p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3.000,00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3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XX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5.600,00</w:t>
            </w: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Wg. odrębnych przepisów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537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260" w:line="240" w:lineRule="auto"/>
              <w:ind w:firstLine="18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Dyrektor zespołu żłobków, dyrektor klubów dziecięcych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3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 xml:space="preserve">XIX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3.100,00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XXII</w:t>
            </w:r>
          </w:p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6.300,00</w:t>
            </w:r>
          </w:p>
        </w:tc>
        <w:tc>
          <w:tcPr>
            <w:tcW w:w="4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240" w:line="240" w:lineRule="auto"/>
              <w:jc w:val="center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Wg. odrębnych przepisów</w:t>
            </w:r>
          </w:p>
        </w:tc>
      </w:tr>
    </w:tbl>
    <w:p w:rsidR="00F413FE" w:rsidRDefault="00000000">
      <w:pPr>
        <w:pStyle w:val="Podpistabeli0"/>
        <w:jc w:val="both"/>
      </w:pPr>
      <w:r>
        <w:t xml:space="preserve">1) 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załączniku określone w ustawie z dnia 21 listopada 2008r. o pracownikach samorządowych ( Dz. U. z 2022r. poz. 530, z </w:t>
      </w:r>
      <w:proofErr w:type="spellStart"/>
      <w:r>
        <w:t>późn</w:t>
      </w:r>
      <w:proofErr w:type="spellEnd"/>
      <w:r>
        <w:t>. zm.), przy czym do stażu pracy wymaganego na kierowniczych stanowiskach urzędniczych wlicza się wykonywanie działalności gospodarczej, zgodnie z art. 6 ust.4 pkt. 1 tej ustawy.</w:t>
      </w:r>
    </w:p>
    <w:p w:rsidR="00F413FE" w:rsidRDefault="00000000">
      <w:pPr>
        <w:pStyle w:val="Inne0"/>
        <w:spacing w:after="280" w:line="360" w:lineRule="auto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2)Wykształcenie wyższe - rozumie się przez to ukończenie studiów potwierdzone dyplomem, o którym mowa w art. 77 ust. 1 ustawy z dnia 20 lipca 2018r. - Prawo o szkolnictwie wyższym i nauce ( Dz. U. z 202lr. poz. 478, z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póżn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>. zm.), w zakresie umożliwiającym wykonywanie zadań na stanowisku, a w odniesieniu do stanowisk urzędniczych i kierowniczych stanowisk urzędniczych stosownie do opisu stanowiska.</w:t>
      </w:r>
    </w:p>
    <w:p w:rsidR="00F413FE" w:rsidRDefault="00000000">
      <w:pPr>
        <w:pStyle w:val="Teksttreci0"/>
        <w:numPr>
          <w:ilvl w:val="0"/>
          <w:numId w:val="14"/>
        </w:numPr>
        <w:tabs>
          <w:tab w:val="left" w:pos="809"/>
        </w:tabs>
        <w:ind w:left="780" w:hanging="300"/>
        <w:jc w:val="both"/>
      </w:pPr>
      <w:r>
        <w:t>W szczególnych przypadkach wymagania kwalifikacyjne wymienione w ust.2, poz. 5 i 6 Tabeli nr 2 mogą zostać obniżone, nie mogą jednak być niższe niż minimalne wymagania określone w Rozporządzeniu.</w:t>
      </w:r>
    </w:p>
    <w:p w:rsidR="00F413FE" w:rsidRDefault="00000000">
      <w:pPr>
        <w:pStyle w:val="Teksttreci0"/>
        <w:numPr>
          <w:ilvl w:val="0"/>
          <w:numId w:val="14"/>
        </w:numPr>
        <w:tabs>
          <w:tab w:val="left" w:pos="813"/>
        </w:tabs>
        <w:ind w:left="780" w:hanging="300"/>
        <w:jc w:val="both"/>
      </w:pPr>
      <w:r>
        <w:t>Zatrudnianie na poszczególne stanowiska osób niespełniających minimalnych wymagań kwalifikacyjnych może nastąpić tylko w wyjątkowych, szczególnie uzasadnionych przypadkach, w szczególności jeśli w procesie otwartego i konkurencyjnego naboru nie zgłosił się żaden zainteresowany, albo zgłaszający się zainteresowany nie dawał rękojmi należytego wykonania powierzonych obowiązków.</w:t>
      </w:r>
    </w:p>
    <w:p w:rsidR="00F413FE" w:rsidRDefault="00000000">
      <w:pPr>
        <w:pStyle w:val="Teksttreci0"/>
        <w:numPr>
          <w:ilvl w:val="0"/>
          <w:numId w:val="14"/>
        </w:numPr>
        <w:tabs>
          <w:tab w:val="left" w:pos="805"/>
        </w:tabs>
        <w:spacing w:after="280"/>
        <w:ind w:left="780" w:hanging="300"/>
        <w:jc w:val="both"/>
      </w:pPr>
      <w:r>
        <w:t>Osoba zatrudniana na zastępstwo w związku z usprawiedliwioną nieobecnością kierownika i jego zastępcy powinna mieć kwalifikacje umożliwiające realizację zadań osoby zastępowanej.</w:t>
      </w:r>
    </w:p>
    <w:p w:rsidR="00F413FE" w:rsidRDefault="00000000">
      <w:pPr>
        <w:pStyle w:val="Nagwek20"/>
        <w:keepNext/>
        <w:keepLines/>
        <w:ind w:firstLine="280"/>
      </w:pPr>
      <w:bookmarkStart w:id="7" w:name="bookmark31"/>
      <w:r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IV - </w:t>
      </w:r>
      <w:r>
        <w:t>Składniki Wynagrodzenia</w:t>
      </w:r>
      <w:bookmarkEnd w:id="7"/>
    </w:p>
    <w:p w:rsidR="00F413FE" w:rsidRDefault="00F413FE">
      <w:pPr>
        <w:pStyle w:val="Nagwek30"/>
        <w:keepNext/>
        <w:keepLines/>
        <w:numPr>
          <w:ilvl w:val="0"/>
          <w:numId w:val="11"/>
        </w:numPr>
      </w:pPr>
    </w:p>
    <w:p w:rsidR="00F413FE" w:rsidRDefault="00000000">
      <w:pPr>
        <w:pStyle w:val="Teksttreci0"/>
        <w:numPr>
          <w:ilvl w:val="0"/>
          <w:numId w:val="15"/>
        </w:numPr>
        <w:tabs>
          <w:tab w:val="left" w:pos="784"/>
        </w:tabs>
        <w:ind w:left="780" w:hanging="300"/>
        <w:jc w:val="both"/>
      </w:pPr>
      <w:r>
        <w:t>Kierownikowi i jego zastępcy przysługuje wynagrodzenie miesięczne stosowne do zajmowanego stanowiska, posiadanych kwalifikacji zawodowych oraz rodzaju wykonywanej pracy.</w:t>
      </w:r>
    </w:p>
    <w:p w:rsidR="00F413FE" w:rsidRDefault="00000000">
      <w:pPr>
        <w:pStyle w:val="Teksttreci0"/>
        <w:numPr>
          <w:ilvl w:val="0"/>
          <w:numId w:val="15"/>
        </w:numPr>
        <w:tabs>
          <w:tab w:val="left" w:pos="809"/>
        </w:tabs>
        <w:ind w:left="780" w:hanging="300"/>
        <w:jc w:val="both"/>
      </w:pPr>
      <w:r>
        <w:t>Przez miesięczne wynagrodzenie kierownika i jego zastępcy rozumie się sumę przypadających do wypłaty w danym miesiącu składników wynagrodzenia o charakterze stałym, bądź okresowym, w tym:</w:t>
      </w:r>
    </w:p>
    <w:p w:rsidR="00F413FE" w:rsidRDefault="00000000">
      <w:pPr>
        <w:pStyle w:val="Teksttreci0"/>
        <w:numPr>
          <w:ilvl w:val="0"/>
          <w:numId w:val="16"/>
        </w:numPr>
        <w:tabs>
          <w:tab w:val="left" w:pos="1105"/>
        </w:tabs>
        <w:spacing w:line="276" w:lineRule="auto"/>
        <w:ind w:firstLine="780"/>
        <w:rPr>
          <w:sz w:val="19"/>
          <w:szCs w:val="19"/>
        </w:rPr>
      </w:pPr>
      <w:r>
        <w:rPr>
          <w:b/>
          <w:bCs/>
          <w:sz w:val="19"/>
          <w:szCs w:val="19"/>
        </w:rPr>
        <w:t>wynagrodzenia zasadniczego;</w:t>
      </w:r>
    </w:p>
    <w:p w:rsidR="00F413FE" w:rsidRDefault="00000000">
      <w:pPr>
        <w:pStyle w:val="Teksttreci0"/>
        <w:numPr>
          <w:ilvl w:val="0"/>
          <w:numId w:val="16"/>
        </w:numPr>
        <w:tabs>
          <w:tab w:val="left" w:pos="1123"/>
        </w:tabs>
        <w:spacing w:line="276" w:lineRule="auto"/>
        <w:ind w:firstLine="780"/>
        <w:rPr>
          <w:sz w:val="19"/>
          <w:szCs w:val="19"/>
        </w:rPr>
      </w:pPr>
      <w:r>
        <w:rPr>
          <w:b/>
          <w:bCs/>
          <w:sz w:val="19"/>
          <w:szCs w:val="19"/>
        </w:rPr>
        <w:t>dodatku funkcyjnego;</w:t>
      </w:r>
    </w:p>
    <w:p w:rsidR="00F413FE" w:rsidRDefault="00000000">
      <w:pPr>
        <w:pStyle w:val="Teksttreci0"/>
        <w:numPr>
          <w:ilvl w:val="0"/>
          <w:numId w:val="16"/>
        </w:numPr>
        <w:tabs>
          <w:tab w:val="left" w:pos="1127"/>
        </w:tabs>
        <w:spacing w:line="276" w:lineRule="auto"/>
        <w:ind w:firstLine="780"/>
        <w:rPr>
          <w:sz w:val="19"/>
          <w:szCs w:val="19"/>
        </w:rPr>
      </w:pPr>
      <w:r>
        <w:rPr>
          <w:b/>
          <w:bCs/>
          <w:sz w:val="19"/>
          <w:szCs w:val="19"/>
        </w:rPr>
        <w:lastRenderedPageBreak/>
        <w:t>dodatku za wieloletnią pracę;</w:t>
      </w:r>
    </w:p>
    <w:p w:rsidR="00F413FE" w:rsidRDefault="00000000">
      <w:pPr>
        <w:pStyle w:val="Teksttreci0"/>
        <w:numPr>
          <w:ilvl w:val="0"/>
          <w:numId w:val="15"/>
        </w:numPr>
        <w:tabs>
          <w:tab w:val="left" w:pos="813"/>
        </w:tabs>
        <w:ind w:left="560" w:hanging="80"/>
      </w:pPr>
      <w:r>
        <w:t>Oprócz miesięcznego wynagrodzenia, o których mowa w ust. 2, kierownikowi oraz jego zastępcy przysługują inne świadczenia pieniężne związane z pracą i wypłacane, co do zasady miesięcznie lub w innych regularnych okresach, t. j</w:t>
      </w:r>
    </w:p>
    <w:p w:rsidR="00F413FE" w:rsidRDefault="00000000">
      <w:pPr>
        <w:pStyle w:val="Teksttreci0"/>
        <w:numPr>
          <w:ilvl w:val="0"/>
          <w:numId w:val="17"/>
        </w:numPr>
        <w:tabs>
          <w:tab w:val="left" w:pos="1432"/>
          <w:tab w:val="left" w:pos="1450"/>
        </w:tabs>
        <w:spacing w:line="276" w:lineRule="auto"/>
        <w:ind w:firstLine="780"/>
        <w:rPr>
          <w:sz w:val="19"/>
          <w:szCs w:val="19"/>
        </w:rPr>
      </w:pPr>
      <w:r>
        <w:rPr>
          <w:b/>
          <w:bCs/>
          <w:sz w:val="19"/>
          <w:szCs w:val="19"/>
        </w:rPr>
        <w:t>dodatek specjalny;</w:t>
      </w:r>
    </w:p>
    <w:p w:rsidR="00F413FE" w:rsidRDefault="00000000">
      <w:pPr>
        <w:pStyle w:val="Teksttreci0"/>
        <w:numPr>
          <w:ilvl w:val="0"/>
          <w:numId w:val="17"/>
        </w:numPr>
        <w:tabs>
          <w:tab w:val="left" w:pos="1432"/>
          <w:tab w:val="left" w:pos="1450"/>
        </w:tabs>
        <w:spacing w:line="276" w:lineRule="auto"/>
        <w:ind w:firstLine="780"/>
        <w:rPr>
          <w:sz w:val="19"/>
          <w:szCs w:val="19"/>
        </w:rPr>
      </w:pPr>
      <w:r>
        <w:rPr>
          <w:b/>
          <w:bCs/>
          <w:sz w:val="19"/>
          <w:szCs w:val="19"/>
        </w:rPr>
        <w:t>nagrody uznaniowe;</w:t>
      </w:r>
    </w:p>
    <w:p w:rsidR="00F413FE" w:rsidRDefault="00000000">
      <w:pPr>
        <w:pStyle w:val="Teksttreci0"/>
        <w:numPr>
          <w:ilvl w:val="0"/>
          <w:numId w:val="17"/>
        </w:numPr>
        <w:tabs>
          <w:tab w:val="left" w:pos="1432"/>
        </w:tabs>
        <w:spacing w:line="276" w:lineRule="auto"/>
        <w:ind w:firstLine="780"/>
        <w:rPr>
          <w:sz w:val="19"/>
          <w:szCs w:val="19"/>
        </w:rPr>
      </w:pPr>
      <w:r>
        <w:rPr>
          <w:b/>
          <w:bCs/>
          <w:sz w:val="19"/>
          <w:szCs w:val="19"/>
        </w:rPr>
        <w:t>nagroda jubileuszowa;</w:t>
      </w:r>
    </w:p>
    <w:p w:rsidR="00F413FE" w:rsidRDefault="00000000">
      <w:pPr>
        <w:pStyle w:val="Teksttreci0"/>
        <w:numPr>
          <w:ilvl w:val="0"/>
          <w:numId w:val="17"/>
        </w:numPr>
        <w:tabs>
          <w:tab w:val="left" w:pos="1432"/>
        </w:tabs>
        <w:spacing w:line="276" w:lineRule="auto"/>
        <w:ind w:left="1460" w:hanging="660"/>
        <w:rPr>
          <w:sz w:val="19"/>
          <w:szCs w:val="19"/>
        </w:rPr>
      </w:pPr>
      <w:r>
        <w:rPr>
          <w:b/>
          <w:bCs/>
          <w:sz w:val="19"/>
          <w:szCs w:val="19"/>
        </w:rPr>
        <w:t>jednorazowa odprawa pieniężna w związku z przejściem na emeryturę lub na rentę z tytułu niezdolności do pracy;</w:t>
      </w:r>
    </w:p>
    <w:p w:rsidR="00F413FE" w:rsidRDefault="00000000">
      <w:pPr>
        <w:pStyle w:val="Teksttreci0"/>
        <w:numPr>
          <w:ilvl w:val="0"/>
          <w:numId w:val="17"/>
        </w:numPr>
        <w:tabs>
          <w:tab w:val="left" w:pos="1432"/>
        </w:tabs>
        <w:spacing w:line="276" w:lineRule="auto"/>
        <w:ind w:left="1460" w:hanging="660"/>
        <w:rPr>
          <w:sz w:val="19"/>
          <w:szCs w:val="19"/>
        </w:rPr>
      </w:pPr>
      <w:r>
        <w:rPr>
          <w:b/>
          <w:bCs/>
          <w:sz w:val="19"/>
          <w:szCs w:val="19"/>
        </w:rPr>
        <w:t>dodatkowe wynagrodzenie roczne na zasadach określonych w odrębnych przepisach;</w:t>
      </w:r>
    </w:p>
    <w:p w:rsidR="00F413FE" w:rsidRDefault="00000000">
      <w:pPr>
        <w:pStyle w:val="Teksttreci0"/>
        <w:numPr>
          <w:ilvl w:val="0"/>
          <w:numId w:val="15"/>
        </w:numPr>
        <w:tabs>
          <w:tab w:val="left" w:pos="629"/>
        </w:tabs>
        <w:ind w:left="560" w:hanging="260"/>
      </w:pPr>
      <w:r>
        <w:t xml:space="preserve">Decyzję o zastosowaniu dla danego kierownika i jego zastępcy wysokości wynagrodzenia zasadniczego brutto podejmuje </w:t>
      </w:r>
      <w:r>
        <w:rPr>
          <w:u w:val="single"/>
        </w:rPr>
        <w:t>jego Pracodawca</w:t>
      </w:r>
      <w:r>
        <w:t>.</w:t>
      </w:r>
    </w:p>
    <w:p w:rsidR="00F413FE" w:rsidRDefault="00000000">
      <w:pPr>
        <w:pStyle w:val="Teksttreci0"/>
        <w:numPr>
          <w:ilvl w:val="0"/>
          <w:numId w:val="15"/>
        </w:numPr>
        <w:tabs>
          <w:tab w:val="left" w:pos="776"/>
        </w:tabs>
        <w:spacing w:after="280"/>
        <w:ind w:left="560" w:hanging="180"/>
      </w:pPr>
      <w:r>
        <w:t>Zatrudnienie w niepełnym wymiarze czasu pracy skutkuje ustaleniem wynagrodzenia zasadniczego w wysokości odpowiedniej do ustalonego w umowie o pracę wymiaru czasu pracy.</w:t>
      </w:r>
    </w:p>
    <w:p w:rsidR="00F413FE" w:rsidRDefault="00000000">
      <w:pPr>
        <w:pStyle w:val="Inne0"/>
        <w:spacing w:line="21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§7</w:t>
      </w:r>
    </w:p>
    <w:p w:rsidR="00F413FE" w:rsidRDefault="00000000">
      <w:pPr>
        <w:pStyle w:val="Nagwek20"/>
        <w:keepNext/>
        <w:keepLines/>
        <w:spacing w:after="0" w:line="230" w:lineRule="auto"/>
        <w:jc w:val="center"/>
      </w:pPr>
      <w:bookmarkStart w:id="8" w:name="bookmark35"/>
      <w:r>
        <w:t>Maksymalne kwoty wynagrodzenia</w:t>
      </w:r>
      <w:bookmarkEnd w:id="8"/>
    </w:p>
    <w:p w:rsidR="00F413FE" w:rsidRDefault="00000000">
      <w:pPr>
        <w:pStyle w:val="Nagwek30"/>
        <w:keepNext/>
        <w:keepLines/>
        <w:spacing w:after="340" w:line="230" w:lineRule="auto"/>
      </w:pPr>
      <w:bookmarkStart w:id="9" w:name="bookmark37"/>
      <w:r>
        <w:t>ZASADNICZEGO I DODATKU FUNKCYJNEGO</w:t>
      </w:r>
      <w:bookmarkEnd w:id="9"/>
    </w:p>
    <w:p w:rsidR="00F413FE" w:rsidRDefault="00000000">
      <w:pPr>
        <w:pStyle w:val="Teksttreci0"/>
        <w:spacing w:after="140" w:line="264" w:lineRule="auto"/>
        <w:ind w:left="780" w:hanging="300"/>
        <w:jc w:val="both"/>
      </w:pPr>
      <w:r>
        <w:t xml:space="preserve">1. Ustala się kierownikom i ich zastępcom maksymalne kwoty miesięcznego wynagrodzenia zasadniczego i dodatku funkcyjnego brutto wg. </w:t>
      </w:r>
      <w:r>
        <w:rPr>
          <w:b/>
          <w:bCs/>
          <w:sz w:val="19"/>
          <w:szCs w:val="19"/>
        </w:rPr>
        <w:t xml:space="preserve">TABELI nr 3, </w:t>
      </w:r>
      <w:r>
        <w:t>w brzmieniu :</w:t>
      </w:r>
      <w:r>
        <w:br w:type="page"/>
      </w:r>
    </w:p>
    <w:p w:rsidR="00F413FE" w:rsidRDefault="00000000">
      <w:pPr>
        <w:pStyle w:val="Nagwek30"/>
        <w:keepNext/>
        <w:keepLines/>
        <w:spacing w:line="240" w:lineRule="auto"/>
        <w:ind w:firstLine="160"/>
        <w:jc w:val="left"/>
      </w:pPr>
      <w:bookmarkStart w:id="10" w:name="bookmark39"/>
      <w:r>
        <w:rPr>
          <w:rFonts w:ascii="Times New Roman" w:eastAsia="Times New Roman" w:hAnsi="Times New Roman" w:cs="Times New Roman"/>
        </w:rPr>
        <w:lastRenderedPageBreak/>
        <w:t>TABELA NR 3: Maksymalne kwoty wynagrodzenia zasadniczego i dodatku</w:t>
      </w:r>
      <w:bookmarkEnd w:id="10"/>
    </w:p>
    <w:p w:rsidR="00F413FE" w:rsidRDefault="00000000">
      <w:pPr>
        <w:pStyle w:val="Podpistabeli0"/>
        <w:spacing w:line="240" w:lineRule="auto"/>
        <w:ind w:left="1832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funkcyjnego w złotych.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5"/>
        <w:gridCol w:w="1541"/>
        <w:gridCol w:w="2074"/>
        <w:gridCol w:w="1559"/>
        <w:gridCol w:w="1840"/>
        <w:gridCol w:w="1721"/>
      </w:tblGrid>
      <w:tr w:rsidR="00F413FE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240" w:line="240" w:lineRule="auto"/>
            </w:pPr>
            <w:r>
              <w:rPr>
                <w:rFonts w:ascii="Times New Roman" w:eastAsia="Times New Roman" w:hAnsi="Times New Roman" w:cs="Times New Roman"/>
              </w:rPr>
              <w:t>L.p.</w:t>
            </w:r>
          </w:p>
        </w:tc>
        <w:tc>
          <w:tcPr>
            <w:tcW w:w="154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240" w:line="240" w:lineRule="auto"/>
              <w:ind w:firstLine="260"/>
            </w:pPr>
            <w:r>
              <w:rPr>
                <w:rFonts w:ascii="Times New Roman" w:eastAsia="Times New Roman" w:hAnsi="Times New Roman" w:cs="Times New Roman"/>
              </w:rPr>
              <w:t>Stanowisko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Kwota maksymalnego wynagrodzenia zasadniczego w złotych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Kwota maksymalnego dodatku funkcyjnego w złotych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Wymagania kwalifikacyjne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*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015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413FE" w:rsidRDefault="00F413FE"/>
        </w:tc>
        <w:tc>
          <w:tcPr>
            <w:tcW w:w="154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413FE" w:rsidRDefault="00F413FE"/>
        </w:tc>
        <w:tc>
          <w:tcPr>
            <w:tcW w:w="2074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413FE" w:rsidRDefault="00F413FE"/>
        </w:tc>
        <w:tc>
          <w:tcPr>
            <w:tcW w:w="155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F413FE" w:rsidRDefault="00F413FE"/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Wykształcenie oraz umiejętności zawodowe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21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Staż pracy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(w latach)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ind w:firstLine="22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10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</w:pPr>
            <w:r>
              <w:t>1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Dyrektor/ Kierownik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6.300,00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sześć tysięcy trzysta złotych 00/100)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2.000,00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(słownie: dwa tysiące złotych 00/100)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footnoteReference w:id="2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lub według odrębnych przepisów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lub według odrębnych przepisów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10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</w:pPr>
            <w:r>
              <w:t>2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Zastępca Dyrektora (kierownika) jednostki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5.150,00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pięć tysięcy sto pięćdziesiąt złotych 00/100)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1.100,00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jeden tysiąc sto złotych 00/100)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Wyższe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37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300" w:line="240" w:lineRule="auto"/>
            </w:pPr>
            <w:r>
              <w:t>3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żłobka, kierownik klubu dziecięcego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5.600,00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pięć tysięcy sześćset złotych 00/100)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1.500,00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jeden tysiąc pięćset złotych 00/100)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według odrębnych przepisów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1674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before="300" w:line="240" w:lineRule="auto"/>
            </w:pPr>
            <w:r>
              <w:t>4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Dyrektor zespołu żłobków/ dyrektor klubów dziecięcych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6.300,00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Sześć tysięcy trzysta złotych 00/100)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2.000,00</w:t>
            </w:r>
          </w:p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( słownie: dwa tysiące złotych 00/100)</w:t>
            </w:r>
          </w:p>
        </w:tc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według odrębnych przepisów</w:t>
            </w:r>
          </w:p>
        </w:tc>
      </w:tr>
    </w:tbl>
    <w:p w:rsidR="00F413FE" w:rsidRDefault="00000000">
      <w:pPr>
        <w:pStyle w:val="Podpistabeli0"/>
        <w:jc w:val="both"/>
      </w:pPr>
      <w:r>
        <w:t xml:space="preserve">1) 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załączniku określone w ustawie z dnia 21 listopada 2008r. o pracownikach samorządowych ( Dz. U. z 2022r. poz. 530, z </w:t>
      </w:r>
      <w:proofErr w:type="spellStart"/>
      <w:r>
        <w:t>późn</w:t>
      </w:r>
      <w:proofErr w:type="spellEnd"/>
      <w:r>
        <w:t>. zm.), przy czym do stażu pracy wymaganego na kierowniczych stanowiskach urzędniczych wlicza się wykonywanie działalności gospodarczej, zgodnie z art. 6 ust.4 pkt. 1 tej ustawy.</w:t>
      </w:r>
    </w:p>
    <w:p w:rsidR="00F413FE" w:rsidRDefault="00000000">
      <w:pPr>
        <w:pStyle w:val="Podpistabeli0"/>
        <w:jc w:val="both"/>
      </w:pPr>
      <w:r>
        <w:t xml:space="preserve">2)Wykształcenie wyższe - rozumie się przez to ukończenie studiów potwierdzone dyplomem, o którym mowa w art. 77 ust. 1 ustawy z dnia 20 lipca 2018r. - Prawo o szkolnictwie wyższym i nauce ( Dz. U. z 202lr. poz. 478, z </w:t>
      </w:r>
      <w:proofErr w:type="spellStart"/>
      <w:r>
        <w:t>późn</w:t>
      </w:r>
      <w:proofErr w:type="spellEnd"/>
      <w:r>
        <w:t>. zm.), w zakresie umożliwiającym wykonywanie zadań na stanowisku, a w odniesieniu do stanowisk urzędniczych i kierowniczych stanowisk urzędniczych stosownie do opisu stanowiska.</w:t>
      </w:r>
    </w:p>
    <w:p w:rsidR="00F413FE" w:rsidRDefault="00000000">
      <w:pPr>
        <w:pStyle w:val="Inne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§8</w:t>
      </w:r>
    </w:p>
    <w:p w:rsidR="00F413FE" w:rsidRDefault="00000000">
      <w:pPr>
        <w:pStyle w:val="Nagwek20"/>
        <w:keepNext/>
        <w:keepLines/>
        <w:spacing w:after="340"/>
        <w:jc w:val="center"/>
      </w:pPr>
      <w:bookmarkStart w:id="11" w:name="bookmark41"/>
      <w:r>
        <w:t>Dodatek Funkcyjny</w:t>
      </w:r>
      <w:bookmarkEnd w:id="11"/>
    </w:p>
    <w:p w:rsidR="00F413FE" w:rsidRDefault="00000000">
      <w:pPr>
        <w:pStyle w:val="Teksttreci0"/>
        <w:numPr>
          <w:ilvl w:val="0"/>
          <w:numId w:val="18"/>
        </w:numPr>
        <w:tabs>
          <w:tab w:val="left" w:pos="1091"/>
        </w:tabs>
        <w:ind w:left="1100" w:hanging="340"/>
        <w:jc w:val="both"/>
      </w:pPr>
      <w:r>
        <w:t xml:space="preserve">Dodatek funkcyjny przysługuje pracownikom zatrudnionym na stanowiskach kierowniczych związanych z kierowaniem zespołem, jednostki organizacyjnej Gminy i </w:t>
      </w:r>
      <w:r>
        <w:lastRenderedPageBreak/>
        <w:t>Miasta Węgliniec.</w:t>
      </w:r>
    </w:p>
    <w:p w:rsidR="00F413FE" w:rsidRDefault="00000000">
      <w:pPr>
        <w:pStyle w:val="Teksttreci0"/>
        <w:numPr>
          <w:ilvl w:val="0"/>
          <w:numId w:val="18"/>
        </w:numPr>
        <w:tabs>
          <w:tab w:val="left" w:pos="1091"/>
        </w:tabs>
        <w:ind w:left="1100" w:hanging="340"/>
        <w:jc w:val="both"/>
      </w:pPr>
      <w:r>
        <w:t>Dodatek funkcyjny jest fakultatywnym składnikiem wynagrodzenia za pracę kierownika.</w:t>
      </w:r>
    </w:p>
    <w:p w:rsidR="00F413FE" w:rsidRDefault="00000000">
      <w:pPr>
        <w:pStyle w:val="Teksttreci0"/>
        <w:numPr>
          <w:ilvl w:val="0"/>
          <w:numId w:val="18"/>
        </w:numPr>
        <w:tabs>
          <w:tab w:val="left" w:pos="1091"/>
        </w:tabs>
        <w:ind w:left="1100" w:hanging="340"/>
        <w:jc w:val="both"/>
      </w:pPr>
      <w:r>
        <w:t xml:space="preserve">Maksymalną wysokość dodatku funkcyjnego określa </w:t>
      </w:r>
      <w:r>
        <w:rPr>
          <w:b/>
          <w:bCs/>
          <w:sz w:val="19"/>
          <w:szCs w:val="19"/>
        </w:rPr>
        <w:t xml:space="preserve">poz.4 w Tabeli nr 3 </w:t>
      </w:r>
      <w:r>
        <w:t xml:space="preserve">przedstawiona w § </w:t>
      </w:r>
      <w:r>
        <w:rPr>
          <w:b/>
          <w:bCs/>
          <w:sz w:val="19"/>
          <w:szCs w:val="19"/>
        </w:rPr>
        <w:t xml:space="preserve">7 ust. 1 </w:t>
      </w:r>
      <w:r>
        <w:t>niniejszego regulaminu.</w:t>
      </w:r>
    </w:p>
    <w:p w:rsidR="00F413FE" w:rsidRDefault="00000000">
      <w:pPr>
        <w:pStyle w:val="Teksttreci0"/>
        <w:numPr>
          <w:ilvl w:val="0"/>
          <w:numId w:val="18"/>
        </w:numPr>
        <w:tabs>
          <w:tab w:val="left" w:pos="1091"/>
        </w:tabs>
        <w:ind w:left="1100" w:hanging="340"/>
        <w:jc w:val="both"/>
      </w:pPr>
      <w:r>
        <w:t>Decyzję o wysokości dodatku funkcyjnego podejmuje jego Pracodawca w odniesieniu do kierowników i ich zastępców uwzględniając:</w:t>
      </w:r>
    </w:p>
    <w:p w:rsidR="00F413FE" w:rsidRDefault="00000000">
      <w:pPr>
        <w:pStyle w:val="Teksttreci0"/>
        <w:numPr>
          <w:ilvl w:val="0"/>
          <w:numId w:val="19"/>
        </w:numPr>
        <w:tabs>
          <w:tab w:val="left" w:pos="1420"/>
        </w:tabs>
        <w:spacing w:line="240" w:lineRule="auto"/>
        <w:ind w:left="110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Stopień samodzielności organizacyjnej jednostki;</w:t>
      </w:r>
    </w:p>
    <w:p w:rsidR="00F413FE" w:rsidRDefault="00000000">
      <w:pPr>
        <w:pStyle w:val="Teksttreci0"/>
        <w:numPr>
          <w:ilvl w:val="0"/>
          <w:numId w:val="19"/>
        </w:numPr>
        <w:tabs>
          <w:tab w:val="left" w:pos="1442"/>
        </w:tabs>
        <w:spacing w:line="240" w:lineRule="auto"/>
        <w:ind w:left="110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Wielkość Jednostki i liczbę zatrudnionych pracowników;</w:t>
      </w:r>
    </w:p>
    <w:p w:rsidR="00F413FE" w:rsidRDefault="00000000">
      <w:pPr>
        <w:pStyle w:val="Teksttreci0"/>
        <w:numPr>
          <w:ilvl w:val="0"/>
          <w:numId w:val="19"/>
        </w:numPr>
        <w:tabs>
          <w:tab w:val="left" w:pos="1434"/>
        </w:tabs>
        <w:spacing w:line="240" w:lineRule="auto"/>
        <w:ind w:left="110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Zakres działania jednostki;</w:t>
      </w:r>
    </w:p>
    <w:p w:rsidR="00F413FE" w:rsidRDefault="00000000">
      <w:pPr>
        <w:pStyle w:val="Teksttreci0"/>
        <w:numPr>
          <w:ilvl w:val="0"/>
          <w:numId w:val="19"/>
        </w:numPr>
        <w:tabs>
          <w:tab w:val="left" w:pos="1438"/>
        </w:tabs>
        <w:spacing w:line="240" w:lineRule="auto"/>
        <w:ind w:left="110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Stopień trudności i złożoności wykonywanych prac.</w:t>
      </w:r>
    </w:p>
    <w:p w:rsidR="00F413FE" w:rsidRDefault="00000000">
      <w:pPr>
        <w:pStyle w:val="Teksttreci0"/>
        <w:numPr>
          <w:ilvl w:val="0"/>
          <w:numId w:val="20"/>
        </w:numPr>
        <w:tabs>
          <w:tab w:val="left" w:pos="1026"/>
        </w:tabs>
        <w:ind w:left="760"/>
        <w:jc w:val="both"/>
      </w:pPr>
      <w:r>
        <w:t xml:space="preserve">.Dodatek funkcyjny przysługuje kierownikowi i jego zastępcy za dni, za które otrzymuje wynagrodzenie oraz za dni nieobecności w pracy z powodu konieczności osobistego sprawowania opieki nad dzieckiem zdrowym (2 dni w roku kalendarzowym), natomiast </w:t>
      </w:r>
      <w:r>
        <w:rPr>
          <w:b/>
          <w:bCs/>
          <w:sz w:val="19"/>
          <w:szCs w:val="19"/>
          <w:u w:val="single"/>
        </w:rPr>
        <w:t>nie przysługuje</w:t>
      </w:r>
      <w:r>
        <w:rPr>
          <w:b/>
          <w:bCs/>
          <w:sz w:val="19"/>
          <w:szCs w:val="19"/>
        </w:rPr>
        <w:t xml:space="preserve"> </w:t>
      </w:r>
      <w:r>
        <w:t>on za dni własnej absencji chorobowej, nieobecności w pracy z powodu konieczności osobistego sprawowania opieki nad dzieckiem chorym lub chorym członkiem rodziny, za które pracownik otrzymuje z tego tytułu wynagrodzenie lub zasiłek z ubezpieczenia społecznego.</w:t>
      </w:r>
    </w:p>
    <w:p w:rsidR="00F413FE" w:rsidRDefault="00000000">
      <w:pPr>
        <w:pStyle w:val="Teksttreci0"/>
        <w:numPr>
          <w:ilvl w:val="0"/>
          <w:numId w:val="20"/>
        </w:numPr>
        <w:tabs>
          <w:tab w:val="left" w:pos="1019"/>
        </w:tabs>
        <w:spacing w:after="240"/>
        <w:ind w:left="760"/>
        <w:jc w:val="both"/>
      </w:pPr>
      <w:r>
        <w:t>.Wysokość dodatku funkcyjnego naliczana jest przez Wydział Usług Wspólnych i Rozwoju Urzędu Gminy i Miasta w Węglińcu dla kierownika Miejsko- Gminnego Ośrodka Pomocy Społecznej w Węglińcu i dyrektora Miejskiego Żłobka Publicznego im Kubusia Puchatka w Węglińcu oraz przez pracownika ds. kadr lub główną księgową Zakładu Usług Komunalnych w Węglińcu dla dyrektora Zakładu Usług Komunalnych w Węglińcu i jego zastępcy proporcjonalnie do ilości godzin przepracowanych w danym miesiącu i wypłacana wraz z wynagrodzeniem zasadniczym, określonym w § 6 ust. 2.</w:t>
      </w:r>
    </w:p>
    <w:p w:rsidR="00F413FE" w:rsidRDefault="00000000">
      <w:pPr>
        <w:pStyle w:val="Inne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§9</w:t>
      </w:r>
    </w:p>
    <w:p w:rsidR="00F413FE" w:rsidRDefault="00000000">
      <w:pPr>
        <w:pStyle w:val="Nagwek20"/>
        <w:keepNext/>
        <w:keepLines/>
        <w:spacing w:after="300"/>
        <w:jc w:val="center"/>
      </w:pPr>
      <w:bookmarkStart w:id="12" w:name="bookmark43"/>
      <w:r>
        <w:t>Dodatek za wieloletnią pracę</w:t>
      </w:r>
      <w:bookmarkEnd w:id="12"/>
    </w:p>
    <w:p w:rsidR="00F413FE" w:rsidRDefault="00000000">
      <w:pPr>
        <w:pStyle w:val="Teksttreci0"/>
        <w:numPr>
          <w:ilvl w:val="0"/>
          <w:numId w:val="21"/>
        </w:numPr>
        <w:tabs>
          <w:tab w:val="left" w:pos="737"/>
        </w:tabs>
        <w:spacing w:line="264" w:lineRule="auto"/>
        <w:ind w:left="760" w:hanging="340"/>
        <w:jc w:val="both"/>
      </w:pPr>
      <w:r>
        <w:t xml:space="preserve">Kierownikowi i jego zastępcy przysługuje dodatek za wieloletnią pracę, zwany dalej „dodatkiem” po </w:t>
      </w:r>
      <w:r>
        <w:rPr>
          <w:b/>
          <w:bCs/>
          <w:sz w:val="19"/>
          <w:szCs w:val="19"/>
        </w:rPr>
        <w:t xml:space="preserve">5 </w:t>
      </w:r>
      <w:r>
        <w:t xml:space="preserve">latach pracy w wysokości wynoszącej </w:t>
      </w:r>
      <w:r>
        <w:rPr>
          <w:b/>
          <w:bCs/>
          <w:sz w:val="19"/>
          <w:szCs w:val="19"/>
        </w:rPr>
        <w:t xml:space="preserve">5 % </w:t>
      </w:r>
      <w:r>
        <w:t>miesięcznego wynagrodzenia zasadniczego. Dodatek ten wzrasta o 1 % za każdy dalszy rok pracy aż do osiągnięcia 20% miesięcznego wynagrodzenia zasadniczego.</w:t>
      </w:r>
    </w:p>
    <w:p w:rsidR="00F413FE" w:rsidRDefault="00000000">
      <w:pPr>
        <w:pStyle w:val="Teksttreci0"/>
        <w:numPr>
          <w:ilvl w:val="0"/>
          <w:numId w:val="21"/>
        </w:numPr>
        <w:tabs>
          <w:tab w:val="left" w:pos="737"/>
        </w:tabs>
        <w:spacing w:line="264" w:lineRule="auto"/>
        <w:ind w:left="760" w:hanging="340"/>
        <w:jc w:val="both"/>
      </w:pPr>
      <w:r>
        <w:t>Do okresu pracy uprawniającego do dodatku zalicza się wszystkie poprzednio zakończone okresy zatrudnienia, bez względu na formę rozwiązania stosunku pracy oraz inne okresy zatrudnienia, jeżeli z mocy odrębnych przepisów podlegają one wliczeniu do okresu pracy, od którego zależą uprawnienia pracownicze.</w:t>
      </w:r>
    </w:p>
    <w:p w:rsidR="00F413FE" w:rsidRDefault="00000000">
      <w:pPr>
        <w:pStyle w:val="Teksttreci0"/>
        <w:numPr>
          <w:ilvl w:val="0"/>
          <w:numId w:val="21"/>
        </w:numPr>
        <w:tabs>
          <w:tab w:val="left" w:pos="737"/>
        </w:tabs>
        <w:spacing w:line="264" w:lineRule="auto"/>
        <w:ind w:left="760" w:hanging="340"/>
        <w:jc w:val="both"/>
      </w:pPr>
      <w:r>
        <w:t>W przypadku, gdy praca w jednostce stanowi dodatkowe zatrudnienie, prawo do dodatku za wieloletnią pracę ustala się odrębnie dla każdego stosunku pracy. Do okresu dodatkowego zatrudnienia nie podlegają zaliczeniu okresy zatrudnienia podstawowego.</w:t>
      </w:r>
    </w:p>
    <w:p w:rsidR="00F413FE" w:rsidRDefault="00000000">
      <w:pPr>
        <w:pStyle w:val="Teksttreci0"/>
        <w:numPr>
          <w:ilvl w:val="0"/>
          <w:numId w:val="21"/>
        </w:numPr>
        <w:tabs>
          <w:tab w:val="left" w:pos="737"/>
        </w:tabs>
        <w:spacing w:line="264" w:lineRule="auto"/>
        <w:ind w:left="760" w:hanging="340"/>
        <w:jc w:val="both"/>
      </w:pPr>
      <w:r>
        <w:t>Kierownikom i ich zastępcom, którzy wykonują pracę w jednostce w ramach urlopu bezpłatnego udzielonego przez swych Pracodawców w celu wykonywania tej pracy, do okresu dodatkowego zatrudnienia podlegają zaliczeniu zakończone okresy zatrudnienia podstawowego oraz okres zatrudnienia u Pracodawcy, który udzielił urlopu- do dnia rozpoczęcia tego urlopu.</w:t>
      </w:r>
    </w:p>
    <w:p w:rsidR="00F413FE" w:rsidRDefault="00000000">
      <w:pPr>
        <w:pStyle w:val="Teksttreci0"/>
        <w:numPr>
          <w:ilvl w:val="0"/>
          <w:numId w:val="21"/>
        </w:numPr>
        <w:tabs>
          <w:tab w:val="left" w:pos="737"/>
        </w:tabs>
        <w:ind w:left="780" w:hanging="360"/>
        <w:jc w:val="both"/>
      </w:pPr>
      <w:r>
        <w:t>Dodatek za wieloletnią pracę przysługuje kierownikowi i jego zastępcy za dni, za które otrzymuje wynagrodzenie oraz za dni nieobecności w pracy z powodu niezdolności do pracy wskutek choroby bądź opieki nad dzieckiem lub chorym członkiem rodziny, za które pracownik otrzymuje z tego tytułu wynagrodzenie lub zasiłek z ubezpieczenia społecznego.</w:t>
      </w:r>
    </w:p>
    <w:p w:rsidR="00F413FE" w:rsidRDefault="00000000">
      <w:pPr>
        <w:pStyle w:val="Teksttreci0"/>
        <w:numPr>
          <w:ilvl w:val="0"/>
          <w:numId w:val="21"/>
        </w:numPr>
        <w:tabs>
          <w:tab w:val="left" w:pos="737"/>
        </w:tabs>
        <w:ind w:firstLine="420"/>
      </w:pPr>
      <w:r>
        <w:t>Dodatek jest wypłacany w terminie wypłaty wynagrodzenia:</w:t>
      </w:r>
    </w:p>
    <w:p w:rsidR="00F413FE" w:rsidRDefault="00000000">
      <w:pPr>
        <w:pStyle w:val="Teksttreci0"/>
        <w:numPr>
          <w:ilvl w:val="0"/>
          <w:numId w:val="22"/>
        </w:numPr>
        <w:tabs>
          <w:tab w:val="left" w:pos="432"/>
        </w:tabs>
      </w:pPr>
      <w:r>
        <w:t>począwszy od pierwszego dnia miesiąca kalendarzowego następującego</w:t>
      </w:r>
    </w:p>
    <w:p w:rsidR="00F413FE" w:rsidRDefault="00000000">
      <w:pPr>
        <w:pStyle w:val="Teksttreci0"/>
        <w:ind w:left="420"/>
        <w:jc w:val="both"/>
      </w:pPr>
      <w:r>
        <w:t>po miesiącu, w którym pracownik nabył prawo do dodatku lub do wyższej stawki dodatku, jeżeli nabycie prawa nastąpiło w ciągu miesiąca;</w:t>
      </w:r>
    </w:p>
    <w:p w:rsidR="00F413FE" w:rsidRDefault="00000000">
      <w:pPr>
        <w:pStyle w:val="Teksttreci0"/>
        <w:numPr>
          <w:ilvl w:val="0"/>
          <w:numId w:val="22"/>
        </w:numPr>
        <w:tabs>
          <w:tab w:val="left" w:pos="432"/>
        </w:tabs>
        <w:spacing w:after="540"/>
        <w:ind w:left="420" w:hanging="420"/>
      </w:pPr>
      <w:r>
        <w:t>za dany miesiąc, jeżeli nabycie prawa do dodatku lub do wyższej stawki dodatku nastąpiło pierwszego dnia miesiąca.</w:t>
      </w:r>
    </w:p>
    <w:p w:rsidR="00F413FE" w:rsidRDefault="00000000">
      <w:pPr>
        <w:pStyle w:val="Nagwek20"/>
        <w:keepNext/>
        <w:keepLines/>
        <w:spacing w:after="300"/>
      </w:pPr>
      <w:bookmarkStart w:id="13" w:name="bookmark45"/>
      <w:r>
        <w:lastRenderedPageBreak/>
        <w:t>Rozdział</w:t>
      </w:r>
      <w:r>
        <w:rPr>
          <w:rFonts w:ascii="Times New Roman" w:eastAsia="Times New Roman" w:hAnsi="Times New Roman" w:cs="Times New Roman"/>
          <w:smallCaps w:val="0"/>
          <w:sz w:val="32"/>
          <w:szCs w:val="32"/>
        </w:rPr>
        <w:t xml:space="preserve"> V - </w:t>
      </w:r>
      <w:r>
        <w:t>Świadczenia pieniężne związane z pracą</w:t>
      </w:r>
      <w:bookmarkEnd w:id="13"/>
    </w:p>
    <w:p w:rsidR="00F413FE" w:rsidRDefault="00F413FE">
      <w:pPr>
        <w:pStyle w:val="Inne0"/>
        <w:numPr>
          <w:ilvl w:val="0"/>
          <w:numId w:val="23"/>
        </w:numPr>
        <w:spacing w:line="218" w:lineRule="auto"/>
        <w:jc w:val="center"/>
        <w:rPr>
          <w:sz w:val="24"/>
          <w:szCs w:val="24"/>
        </w:rPr>
      </w:pPr>
    </w:p>
    <w:p w:rsidR="00F413FE" w:rsidRDefault="00000000">
      <w:pPr>
        <w:pStyle w:val="Nagwek20"/>
        <w:keepNext/>
        <w:keepLines/>
        <w:spacing w:after="340"/>
        <w:jc w:val="center"/>
      </w:pPr>
      <w:bookmarkStart w:id="14" w:name="bookmark47"/>
      <w:r>
        <w:t>Dodatek specjalny</w:t>
      </w:r>
      <w:bookmarkEnd w:id="14"/>
    </w:p>
    <w:p w:rsidR="00F413FE" w:rsidRDefault="00000000">
      <w:pPr>
        <w:pStyle w:val="Teksttreci0"/>
        <w:spacing w:line="264" w:lineRule="auto"/>
        <w:ind w:left="260" w:hanging="260"/>
        <w:rPr>
          <w:sz w:val="19"/>
          <w:szCs w:val="19"/>
        </w:rPr>
      </w:pPr>
      <w:proofErr w:type="spellStart"/>
      <w:r>
        <w:t>l.Z</w:t>
      </w:r>
      <w:proofErr w:type="spellEnd"/>
      <w:r>
        <w:t xml:space="preserve"> tytułu okresowego zwiększenia obowiązków służbowych lub powierzenia dodatkowych zadań kierownikowi i jego zastępcy może być przyznany dodatek specjalny, w wysokości adekwatnej do wynagrodzenia za wypełnianie tych dodatkowych obowiązków lub zadań, z uwzględnieniem ich ilości oraz potrzebnych do ich wykonywania kwalifikacji w kwocie </w:t>
      </w:r>
      <w:r>
        <w:rPr>
          <w:b/>
          <w:bCs/>
          <w:sz w:val="19"/>
          <w:szCs w:val="19"/>
        </w:rPr>
        <w:t xml:space="preserve">nieprzekraczającej </w:t>
      </w:r>
      <w:r>
        <w:rPr>
          <w:b/>
          <w:bCs/>
          <w:sz w:val="19"/>
          <w:szCs w:val="19"/>
          <w:u w:val="single"/>
        </w:rPr>
        <w:t>40% łącznie wynagrodzenia zasadniczego i dodatku funkcyjnego.</w:t>
      </w:r>
    </w:p>
    <w:p w:rsidR="00F413FE" w:rsidRDefault="00000000">
      <w:pPr>
        <w:pStyle w:val="Teksttreci0"/>
        <w:numPr>
          <w:ilvl w:val="0"/>
          <w:numId w:val="24"/>
        </w:numPr>
        <w:tabs>
          <w:tab w:val="left" w:pos="316"/>
        </w:tabs>
        <w:spacing w:line="266" w:lineRule="auto"/>
        <w:ind w:left="260" w:hanging="260"/>
        <w:rPr>
          <w:sz w:val="19"/>
          <w:szCs w:val="19"/>
        </w:rPr>
      </w:pPr>
      <w:r>
        <w:t xml:space="preserve">Decyzję o przyznaniu dodatku specjalnego podejmuje Pracodawca z własnej inicjatywy lub na podstawie wniosku, którego wzór stanowi </w:t>
      </w:r>
      <w:r>
        <w:rPr>
          <w:b/>
          <w:bCs/>
          <w:sz w:val="19"/>
          <w:szCs w:val="19"/>
        </w:rPr>
        <w:t>załącznik nr 2 niniejszego regulaminu.</w:t>
      </w:r>
    </w:p>
    <w:p w:rsidR="00F413FE" w:rsidRDefault="00000000">
      <w:pPr>
        <w:pStyle w:val="Teksttreci0"/>
        <w:numPr>
          <w:ilvl w:val="0"/>
          <w:numId w:val="24"/>
        </w:numPr>
        <w:tabs>
          <w:tab w:val="left" w:pos="316"/>
        </w:tabs>
        <w:ind w:left="320" w:hanging="320"/>
      </w:pPr>
      <w:r>
        <w:t>Dodatek specjalny może być przyznany na czas określony, nie dłuższy niż istnienie okoliczności, o których mowa w ust. 1 i nie dłuższy niż 1 rok.</w:t>
      </w:r>
    </w:p>
    <w:p w:rsidR="00F413FE" w:rsidRDefault="00000000">
      <w:pPr>
        <w:pStyle w:val="Teksttreci0"/>
        <w:numPr>
          <w:ilvl w:val="0"/>
          <w:numId w:val="24"/>
        </w:numPr>
        <w:tabs>
          <w:tab w:val="left" w:pos="320"/>
        </w:tabs>
        <w:ind w:left="320" w:hanging="320"/>
      </w:pPr>
      <w:r>
        <w:t>Dodatek specjalny przysługuje kierownikowi również za czas urlopu wypoczynkowego.</w:t>
      </w:r>
    </w:p>
    <w:p w:rsidR="00F413FE" w:rsidRDefault="00000000">
      <w:pPr>
        <w:pStyle w:val="Teksttreci0"/>
        <w:numPr>
          <w:ilvl w:val="0"/>
          <w:numId w:val="24"/>
        </w:numPr>
        <w:tabs>
          <w:tab w:val="left" w:pos="327"/>
        </w:tabs>
        <w:jc w:val="both"/>
      </w:pPr>
      <w:r>
        <w:t xml:space="preserve">Dodatek specjalny </w:t>
      </w:r>
      <w:r>
        <w:rPr>
          <w:b/>
          <w:bCs/>
          <w:sz w:val="19"/>
          <w:szCs w:val="19"/>
        </w:rPr>
        <w:t xml:space="preserve">przysługuje </w:t>
      </w:r>
      <w:r>
        <w:t xml:space="preserve">kierownikowi i jego zastępcy za dni, za które otrzymuje wynagrodzenie oraz za dni nieobecności w pracy z powodu konieczności osobistego sprawowania opieki nad dzieckiem zdrowym ( 2 dni w roku kalendarzowym), natomiast </w:t>
      </w:r>
      <w:r>
        <w:rPr>
          <w:b/>
          <w:bCs/>
          <w:sz w:val="19"/>
          <w:szCs w:val="19"/>
        </w:rPr>
        <w:t xml:space="preserve">nie przysługuje </w:t>
      </w:r>
      <w:r>
        <w:t>za dni własnej absencji chorobowej, nieobecności w pracy z powodu konieczności osobistego sprawowania opieki nad dzieckiem chorym lub chorym członkiem rodziny, za które pracownik otrzymuje z tego tytułu wynagrodzenie lub zasiłek z ubezpieczenia społecznego.</w:t>
      </w:r>
    </w:p>
    <w:p w:rsidR="00F413FE" w:rsidRDefault="00000000">
      <w:pPr>
        <w:pStyle w:val="Teksttreci0"/>
        <w:numPr>
          <w:ilvl w:val="0"/>
          <w:numId w:val="24"/>
        </w:numPr>
        <w:tabs>
          <w:tab w:val="left" w:pos="324"/>
        </w:tabs>
        <w:jc w:val="both"/>
      </w:pPr>
      <w:r>
        <w:t xml:space="preserve">Wypłata dodatku specjalnego będzie dokonana w formie rozliczenia w sposób proporcjonalny do okresu faktycznie wykonanej pracy i wypłacona w terminie wypłaty wynagrodzenia za pracę w miesiącu powierzenia dodatkowych zadań kierownikowi lub w miesiącu następnym- w terminie do 10 dni po upływie miesiąca, za który został dodatek przyznany, </w:t>
      </w:r>
      <w:r>
        <w:rPr>
          <w:u w:val="single"/>
        </w:rPr>
        <w:t>zawsze po</w:t>
      </w:r>
      <w:r>
        <w:t xml:space="preserve"> uzyskaniu pisemnego potwierdzenia o wykonaniu powierzonych zadań.</w:t>
      </w:r>
    </w:p>
    <w:p w:rsidR="00F413FE" w:rsidRDefault="00000000">
      <w:pPr>
        <w:pStyle w:val="Teksttreci0"/>
        <w:numPr>
          <w:ilvl w:val="0"/>
          <w:numId w:val="25"/>
        </w:numPr>
        <w:tabs>
          <w:tab w:val="left" w:pos="324"/>
        </w:tabs>
        <w:spacing w:line="269" w:lineRule="auto"/>
        <w:jc w:val="both"/>
        <w:rPr>
          <w:sz w:val="19"/>
          <w:szCs w:val="19"/>
        </w:rPr>
      </w:pPr>
      <w:r>
        <w:t xml:space="preserve">Wzór pisemnego potwierdzenia o wykonaniu powierzonych zadań stanowi </w:t>
      </w:r>
      <w:r>
        <w:rPr>
          <w:b/>
          <w:bCs/>
          <w:sz w:val="19"/>
          <w:szCs w:val="19"/>
        </w:rPr>
        <w:t>załącznik nr 3 niniejszego regulaminu.</w:t>
      </w:r>
    </w:p>
    <w:p w:rsidR="00F413FE" w:rsidRDefault="00000000">
      <w:pPr>
        <w:pStyle w:val="Teksttreci0"/>
        <w:numPr>
          <w:ilvl w:val="0"/>
          <w:numId w:val="25"/>
        </w:numPr>
        <w:tabs>
          <w:tab w:val="left" w:pos="331"/>
        </w:tabs>
        <w:jc w:val="both"/>
      </w:pPr>
      <w:r>
        <w:t xml:space="preserve">Wypłata dodatku specjalnego za miesiąc </w:t>
      </w:r>
      <w:r>
        <w:rPr>
          <w:b/>
          <w:bCs/>
          <w:sz w:val="19"/>
          <w:szCs w:val="19"/>
        </w:rPr>
        <w:t xml:space="preserve">XII (grudzień) </w:t>
      </w:r>
      <w:r>
        <w:t>będzie dokonana w formie rozliczenia w sposób proporcjonalny do okresu faktycznie wykonanej pracy i wypłacona w ostatnim dniu grudnia, o ile dzień ten jest dniem pracy. Jeżeli ustalony dzień wypłaty dodatku specjalnego w miesiącu grudniu jest dniem wolnym od pracy, wypłatę dodatku specjalnego wypłaca się w dniu poprzedzającym.</w:t>
      </w:r>
    </w:p>
    <w:p w:rsidR="00F413FE" w:rsidRDefault="00000000">
      <w:pPr>
        <w:pStyle w:val="Teksttreci0"/>
        <w:numPr>
          <w:ilvl w:val="0"/>
          <w:numId w:val="25"/>
        </w:numPr>
        <w:tabs>
          <w:tab w:val="left" w:pos="491"/>
        </w:tabs>
        <w:spacing w:line="259" w:lineRule="auto"/>
        <w:jc w:val="both"/>
      </w:pPr>
      <w:r>
        <w:t>Wykonanie powierzonych obowiązków przez kierownika i jego zastępcy winien potwierdzić pisemnie jego Pracodawca lub osoba wnioskująca o zwiększenie zakresu obowiązków.</w:t>
      </w:r>
    </w:p>
    <w:p w:rsidR="00F413FE" w:rsidRDefault="00F413FE">
      <w:pPr>
        <w:pStyle w:val="Inne0"/>
        <w:numPr>
          <w:ilvl w:val="0"/>
          <w:numId w:val="23"/>
        </w:numPr>
        <w:spacing w:line="218" w:lineRule="auto"/>
        <w:jc w:val="center"/>
        <w:rPr>
          <w:sz w:val="24"/>
          <w:szCs w:val="24"/>
        </w:rPr>
      </w:pPr>
    </w:p>
    <w:p w:rsidR="00F413FE" w:rsidRDefault="00000000">
      <w:pPr>
        <w:pStyle w:val="Nagwek20"/>
        <w:keepNext/>
        <w:keepLines/>
        <w:spacing w:line="214" w:lineRule="auto"/>
        <w:jc w:val="center"/>
      </w:pPr>
      <w:bookmarkStart w:id="15" w:name="bookmark49"/>
      <w:r>
        <w:t>Nagrody uznaniowe</w:t>
      </w:r>
      <w:bookmarkEnd w:id="15"/>
    </w:p>
    <w:p w:rsidR="00F413FE" w:rsidRDefault="00000000">
      <w:pPr>
        <w:pStyle w:val="Teksttreci0"/>
        <w:numPr>
          <w:ilvl w:val="0"/>
          <w:numId w:val="26"/>
        </w:numPr>
        <w:tabs>
          <w:tab w:val="left" w:pos="339"/>
        </w:tabs>
        <w:ind w:left="360" w:hanging="360"/>
        <w:jc w:val="both"/>
      </w:pPr>
      <w:r>
        <w:t xml:space="preserve">W ramach utworzonego funduszu płac w danej jednostce organizacyjnej Gminy i Miasta Węgliniec kierownikowi i jego zastępcy, który przepracował w jednostce, o której mowa § 1 ust. 1 pkt. a- c co najmniej </w:t>
      </w:r>
      <w:r>
        <w:rPr>
          <w:b/>
          <w:bCs/>
          <w:sz w:val="19"/>
          <w:szCs w:val="19"/>
          <w:u w:val="single"/>
        </w:rPr>
        <w:t xml:space="preserve">6 miesięcy </w:t>
      </w:r>
      <w:r>
        <w:rPr>
          <w:u w:val="single"/>
        </w:rPr>
        <w:t>może być</w:t>
      </w:r>
      <w:r>
        <w:t xml:space="preserve"> przyznana nagroda uznaniowa za szczególne osiągnięcia w pracy, zwana dalej „nagrodą”.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350"/>
        </w:tabs>
        <w:ind w:left="360" w:hanging="360"/>
        <w:jc w:val="both"/>
      </w:pPr>
      <w:r>
        <w:t xml:space="preserve">Na przyznanie nagrody kierownikowi i jego zastępcy </w:t>
      </w:r>
      <w:r>
        <w:rPr>
          <w:u w:val="single"/>
        </w:rPr>
        <w:t>nie wpływają</w:t>
      </w:r>
      <w:r>
        <w:t xml:space="preserve"> okresy pobierania przez niego wynagrodzenia za okres choroby, jak również zasiłku chorobowego.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350"/>
        </w:tabs>
        <w:ind w:left="360" w:hanging="360"/>
        <w:jc w:val="both"/>
        <w:rPr>
          <w:sz w:val="19"/>
          <w:szCs w:val="19"/>
        </w:rPr>
      </w:pPr>
      <w:r>
        <w:t xml:space="preserve">Decyzję o przyznaniu nagrody kierownikowi i jego zastępcy podejmuje jego Pracodawca z własnej inicjatywy lub po rozpatrzeniu umotywowanego wniosku Zastępcy Burmistrza, Sekretarza, Skarbnika, bądź Kierownika Wydziału pełniącego nadzór nad daną jednostką organizacyjną, o której mowa § 1 ust. 1 pkt. a- c przy kontrasygnacie Głównej Księgowej danej jednostki organizacyjnej lub Głównej Księgowej Wydziału Usług Wspólnych i Rozwoju Urzędu Gminy i Miasta w Węglińcu, stanowiącego </w:t>
      </w:r>
      <w:r>
        <w:rPr>
          <w:b/>
          <w:bCs/>
          <w:sz w:val="19"/>
          <w:szCs w:val="19"/>
        </w:rPr>
        <w:t>załącznik nr 2 niniejszego regulaminu.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354"/>
        </w:tabs>
        <w:spacing w:after="280"/>
        <w:jc w:val="both"/>
      </w:pPr>
      <w:r>
        <w:rPr>
          <w:u w:val="single"/>
        </w:rPr>
        <w:t>Nagroda uznaniowa może być przyznana w szczególności za:</w:t>
      </w:r>
    </w:p>
    <w:p w:rsidR="00F413FE" w:rsidRDefault="00000000">
      <w:pPr>
        <w:pStyle w:val="Teksttreci0"/>
        <w:numPr>
          <w:ilvl w:val="0"/>
          <w:numId w:val="27"/>
        </w:numPr>
        <w:tabs>
          <w:tab w:val="left" w:pos="737"/>
        </w:tabs>
        <w:spacing w:line="240" w:lineRule="auto"/>
        <w:ind w:left="680" w:hanging="30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wprowadzenie nowatorskich rozwiązań w zakresie działalności statutowej podległej sobie jednostki;</w:t>
      </w:r>
    </w:p>
    <w:p w:rsidR="00F413FE" w:rsidRDefault="00000000">
      <w:pPr>
        <w:pStyle w:val="Teksttreci0"/>
        <w:numPr>
          <w:ilvl w:val="0"/>
          <w:numId w:val="27"/>
        </w:numPr>
        <w:tabs>
          <w:tab w:val="left" w:pos="735"/>
        </w:tabs>
        <w:spacing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osiąganie znacznej efektywności i Jakości w realizowanych zadaniach;</w:t>
      </w:r>
    </w:p>
    <w:p w:rsidR="00F413FE" w:rsidRDefault="00000000">
      <w:pPr>
        <w:pStyle w:val="Teksttreci0"/>
        <w:numPr>
          <w:ilvl w:val="0"/>
          <w:numId w:val="27"/>
        </w:numPr>
        <w:tabs>
          <w:tab w:val="left" w:pos="745"/>
        </w:tabs>
        <w:spacing w:line="240" w:lineRule="auto"/>
        <w:ind w:left="680" w:hanging="30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lastRenderedPageBreak/>
        <w:t>gospodarne, efektywne, skuteczne i terminowe wykonywanie zadań Jednostki;</w:t>
      </w:r>
    </w:p>
    <w:p w:rsidR="00F413FE" w:rsidRDefault="00000000">
      <w:pPr>
        <w:pStyle w:val="Teksttreci0"/>
        <w:numPr>
          <w:ilvl w:val="0"/>
          <w:numId w:val="27"/>
        </w:numPr>
        <w:tabs>
          <w:tab w:val="left" w:pos="732"/>
        </w:tabs>
        <w:spacing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szczególne zaangażowanie w wykonywaniu obowiązków służbowych;</w:t>
      </w:r>
    </w:p>
    <w:p w:rsidR="00F413FE" w:rsidRDefault="00000000">
      <w:pPr>
        <w:pStyle w:val="Teksttreci0"/>
        <w:numPr>
          <w:ilvl w:val="0"/>
          <w:numId w:val="27"/>
        </w:numPr>
        <w:tabs>
          <w:tab w:val="left" w:pos="721"/>
        </w:tabs>
        <w:spacing w:after="280"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w uznaniu osiągnięć kierowanej przez niego Jednostki.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350"/>
        </w:tabs>
        <w:spacing w:after="280"/>
        <w:ind w:left="360" w:hanging="360"/>
        <w:jc w:val="both"/>
      </w:pPr>
      <w:r>
        <w:t>Wysokość nagrody indywidualnej przyznanej za osiągnięcia w pracy zawodowej ustala się w szczególności w oparciu o:</w:t>
      </w:r>
    </w:p>
    <w:p w:rsidR="00F413FE" w:rsidRDefault="00000000">
      <w:pPr>
        <w:pStyle w:val="Teksttreci0"/>
        <w:numPr>
          <w:ilvl w:val="0"/>
          <w:numId w:val="28"/>
        </w:numPr>
        <w:tabs>
          <w:tab w:val="left" w:pos="719"/>
        </w:tabs>
        <w:spacing w:line="276" w:lineRule="auto"/>
        <w:ind w:firstLine="36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ocenę uzyskanych wyników w pracy zawodowej;</w:t>
      </w:r>
    </w:p>
    <w:p w:rsidR="00F413FE" w:rsidRDefault="00000000">
      <w:pPr>
        <w:pStyle w:val="Teksttreci0"/>
        <w:numPr>
          <w:ilvl w:val="0"/>
          <w:numId w:val="28"/>
        </w:numPr>
        <w:tabs>
          <w:tab w:val="left" w:pos="719"/>
        </w:tabs>
        <w:spacing w:line="276" w:lineRule="auto"/>
        <w:ind w:firstLine="36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stopień złożoności i trudności wykonywanych zadań;</w:t>
      </w:r>
    </w:p>
    <w:p w:rsidR="00F413FE" w:rsidRDefault="00000000">
      <w:pPr>
        <w:pStyle w:val="Teksttreci0"/>
        <w:numPr>
          <w:ilvl w:val="0"/>
          <w:numId w:val="28"/>
        </w:numPr>
        <w:tabs>
          <w:tab w:val="left" w:pos="727"/>
        </w:tabs>
        <w:spacing w:line="276" w:lineRule="auto"/>
        <w:ind w:left="680" w:hanging="30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dyspozycyjność kierownika podczas wykonywania ważnych i pilnych zadań objętych zakresem jego obowiązków;</w:t>
      </w:r>
    </w:p>
    <w:p w:rsidR="00F413FE" w:rsidRDefault="00000000">
      <w:pPr>
        <w:pStyle w:val="Teksttreci0"/>
        <w:numPr>
          <w:ilvl w:val="0"/>
          <w:numId w:val="28"/>
        </w:numPr>
        <w:tabs>
          <w:tab w:val="left" w:pos="723"/>
        </w:tabs>
        <w:spacing w:after="280" w:line="269" w:lineRule="auto"/>
        <w:ind w:left="680" w:hanging="300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wykonywaniem dodatkowych poleceń, czynności z zakresu zadań danej jednostki organizacyjnej przekraczających podstawowy zakres obowiązków.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350"/>
        </w:tabs>
        <w:spacing w:line="266" w:lineRule="auto"/>
        <w:ind w:left="360" w:hanging="360"/>
        <w:jc w:val="both"/>
      </w:pPr>
      <w:r>
        <w:t xml:space="preserve">Nagrody wymienione w ust. 1, 6 i 7 </w:t>
      </w:r>
      <w:r>
        <w:rPr>
          <w:u w:val="single"/>
        </w:rPr>
        <w:t>nie otrzymują</w:t>
      </w:r>
      <w:r>
        <w:t xml:space="preserve"> kierownicy i ich zastępcy, na których w roku kalendarzowym, w którym nagroda jest przyznana </w:t>
      </w:r>
      <w:r>
        <w:rPr>
          <w:b/>
          <w:bCs/>
          <w:sz w:val="19"/>
          <w:szCs w:val="19"/>
        </w:rPr>
        <w:t xml:space="preserve">nałożono karę porządkową, taką jak: </w:t>
      </w:r>
      <w:r>
        <w:rPr>
          <w:b/>
          <w:bCs/>
          <w:sz w:val="19"/>
          <w:szCs w:val="19"/>
          <w:u w:val="single"/>
        </w:rPr>
        <w:t>kara upomnienia lub kara nagany</w:t>
      </w:r>
      <w:r>
        <w:rPr>
          <w:b/>
          <w:bCs/>
          <w:sz w:val="19"/>
          <w:szCs w:val="19"/>
        </w:rPr>
        <w:t xml:space="preserve">- </w:t>
      </w:r>
      <w:r>
        <w:t>wówczas kierownik traci prawo do tej nagrody.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354"/>
        </w:tabs>
        <w:spacing w:after="280"/>
        <w:ind w:left="360" w:hanging="360"/>
        <w:jc w:val="both"/>
      </w:pPr>
      <w:r>
        <w:t>Nagrody uznaniowe mogą być wypłacane w miarę posiadanych na ten cel środków finansowych, w terminach następujących świąt i okoliczności:</w:t>
      </w:r>
    </w:p>
    <w:p w:rsidR="00F413FE" w:rsidRDefault="00000000">
      <w:pPr>
        <w:pStyle w:val="Teksttreci0"/>
        <w:numPr>
          <w:ilvl w:val="0"/>
          <w:numId w:val="29"/>
        </w:numPr>
        <w:tabs>
          <w:tab w:val="left" w:pos="728"/>
        </w:tabs>
        <w:spacing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Dzień Pracownika Samorządowego (27 maja),</w:t>
      </w:r>
    </w:p>
    <w:p w:rsidR="00F413FE" w:rsidRDefault="00000000">
      <w:pPr>
        <w:pStyle w:val="Teksttreci0"/>
        <w:numPr>
          <w:ilvl w:val="0"/>
          <w:numId w:val="29"/>
        </w:numPr>
        <w:tabs>
          <w:tab w:val="left" w:pos="719"/>
        </w:tabs>
        <w:spacing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Dzień Pracownika Socjalnego ( 21 listopada)</w:t>
      </w:r>
    </w:p>
    <w:p w:rsidR="00F413FE" w:rsidRDefault="00000000">
      <w:pPr>
        <w:pStyle w:val="Teksttreci0"/>
        <w:numPr>
          <w:ilvl w:val="0"/>
          <w:numId w:val="29"/>
        </w:numPr>
        <w:tabs>
          <w:tab w:val="left" w:pos="719"/>
        </w:tabs>
        <w:spacing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Dzień Pracownika Komunalnego (10 maja)</w:t>
      </w:r>
    </w:p>
    <w:p w:rsidR="00F413FE" w:rsidRDefault="00000000">
      <w:pPr>
        <w:pStyle w:val="Teksttreci0"/>
        <w:numPr>
          <w:ilvl w:val="0"/>
          <w:numId w:val="29"/>
        </w:numPr>
        <w:tabs>
          <w:tab w:val="left" w:pos="728"/>
        </w:tabs>
        <w:spacing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 szczególne osiągnięcia w pracy zawodowej ( w każdym czasie),</w:t>
      </w:r>
    </w:p>
    <w:p w:rsidR="00F413FE" w:rsidRDefault="00000000">
      <w:pPr>
        <w:pStyle w:val="Teksttreci0"/>
        <w:numPr>
          <w:ilvl w:val="0"/>
          <w:numId w:val="29"/>
        </w:numPr>
        <w:tabs>
          <w:tab w:val="left" w:pos="719"/>
        </w:tabs>
        <w:spacing w:after="280" w:line="240" w:lineRule="auto"/>
        <w:ind w:firstLine="36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na koniec roku kalendarzowego.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733"/>
        </w:tabs>
        <w:spacing w:line="259" w:lineRule="auto"/>
        <w:ind w:left="400"/>
        <w:jc w:val="both"/>
      </w:pPr>
      <w:r>
        <w:t>W szczególnie uzasadnionych przypadkach Pracodawca może przyznać nagrody specjalne w innych terminach, niż określone w ust.7.</w:t>
      </w:r>
    </w:p>
    <w:p w:rsidR="00F413FE" w:rsidRDefault="00000000">
      <w:pPr>
        <w:pStyle w:val="Teksttreci0"/>
        <w:numPr>
          <w:ilvl w:val="0"/>
          <w:numId w:val="26"/>
        </w:numPr>
        <w:tabs>
          <w:tab w:val="left" w:pos="737"/>
        </w:tabs>
        <w:spacing w:after="260" w:line="259" w:lineRule="auto"/>
        <w:ind w:left="400"/>
        <w:jc w:val="both"/>
      </w:pPr>
      <w:r>
        <w:t>Ze względu na uznaniową formę nagrody, kierownikowi i jego zastępcy nie przysługuje roszczenie ojej przyznanie.</w:t>
      </w:r>
    </w:p>
    <w:p w:rsidR="00F413FE" w:rsidRDefault="00F413FE">
      <w:pPr>
        <w:pStyle w:val="Inne0"/>
        <w:numPr>
          <w:ilvl w:val="0"/>
          <w:numId w:val="30"/>
        </w:numPr>
        <w:spacing w:line="216" w:lineRule="auto"/>
        <w:jc w:val="center"/>
        <w:rPr>
          <w:sz w:val="24"/>
          <w:szCs w:val="24"/>
        </w:rPr>
      </w:pPr>
    </w:p>
    <w:p w:rsidR="00F413FE" w:rsidRDefault="00000000">
      <w:pPr>
        <w:pStyle w:val="Nagwek20"/>
        <w:keepNext/>
        <w:keepLines/>
        <w:spacing w:after="320"/>
        <w:jc w:val="center"/>
      </w:pPr>
      <w:bookmarkStart w:id="16" w:name="bookmark51"/>
      <w:r>
        <w:t>Nagroda jubileuszowa</w:t>
      </w:r>
      <w:bookmarkEnd w:id="16"/>
    </w:p>
    <w:p w:rsidR="00F413FE" w:rsidRDefault="00000000">
      <w:pPr>
        <w:pStyle w:val="Teksttreci0"/>
        <w:numPr>
          <w:ilvl w:val="0"/>
          <w:numId w:val="31"/>
        </w:numPr>
        <w:tabs>
          <w:tab w:val="left" w:pos="308"/>
        </w:tabs>
        <w:jc w:val="both"/>
      </w:pPr>
      <w:r>
        <w:t>Kierownikowi i jego zastępcy przysługuje nagroda jubileuszowa w wysokości:</w:t>
      </w:r>
    </w:p>
    <w:p w:rsidR="00F413FE" w:rsidRDefault="00000000">
      <w:pPr>
        <w:pStyle w:val="Teksttreci0"/>
        <w:numPr>
          <w:ilvl w:val="0"/>
          <w:numId w:val="32"/>
        </w:numPr>
        <w:tabs>
          <w:tab w:val="left" w:pos="558"/>
        </w:tabs>
        <w:ind w:firstLine="180"/>
        <w:jc w:val="both"/>
      </w:pPr>
      <w:r>
        <w:t>po 20 latach pracy - 75 % wynagrodzenia miesięcznego;</w:t>
      </w:r>
    </w:p>
    <w:p w:rsidR="00F413FE" w:rsidRDefault="00000000">
      <w:pPr>
        <w:pStyle w:val="Teksttreci0"/>
        <w:numPr>
          <w:ilvl w:val="0"/>
          <w:numId w:val="32"/>
        </w:numPr>
        <w:tabs>
          <w:tab w:val="left" w:pos="558"/>
          <w:tab w:val="center" w:pos="1004"/>
          <w:tab w:val="left" w:pos="1309"/>
          <w:tab w:val="left" w:pos="2889"/>
          <w:tab w:val="right" w:pos="6747"/>
        </w:tabs>
        <w:ind w:firstLine="180"/>
        <w:jc w:val="both"/>
      </w:pPr>
      <w:r>
        <w:t>po 25</w:t>
      </w:r>
      <w:r>
        <w:tab/>
        <w:t>latach pracy -</w:t>
      </w:r>
      <w:r>
        <w:tab/>
      </w:r>
      <w:r>
        <w:rPr>
          <w:b/>
          <w:bCs/>
          <w:sz w:val="19"/>
          <w:szCs w:val="19"/>
        </w:rPr>
        <w:t xml:space="preserve">100 </w:t>
      </w:r>
      <w:r>
        <w:t>%</w:t>
      </w:r>
      <w:r>
        <w:tab/>
        <w:t>wynagrodzenia miesięcznego;</w:t>
      </w:r>
    </w:p>
    <w:p w:rsidR="00F413FE" w:rsidRDefault="00000000">
      <w:pPr>
        <w:pStyle w:val="Teksttreci0"/>
        <w:numPr>
          <w:ilvl w:val="0"/>
          <w:numId w:val="32"/>
        </w:numPr>
        <w:tabs>
          <w:tab w:val="left" w:pos="558"/>
          <w:tab w:val="center" w:pos="1004"/>
          <w:tab w:val="left" w:pos="1309"/>
          <w:tab w:val="left" w:pos="2889"/>
          <w:tab w:val="right" w:pos="6747"/>
        </w:tabs>
        <w:ind w:firstLine="180"/>
        <w:jc w:val="both"/>
      </w:pPr>
      <w:r>
        <w:t>po 30</w:t>
      </w:r>
      <w:r>
        <w:tab/>
        <w:t>latach pracy -</w:t>
      </w:r>
      <w:r>
        <w:tab/>
      </w:r>
      <w:r>
        <w:rPr>
          <w:b/>
          <w:bCs/>
          <w:sz w:val="19"/>
          <w:szCs w:val="19"/>
        </w:rPr>
        <w:t xml:space="preserve">150 </w:t>
      </w:r>
      <w:r>
        <w:t>%</w:t>
      </w:r>
      <w:r>
        <w:tab/>
        <w:t>wynagrodzenia miesięcznego;</w:t>
      </w:r>
    </w:p>
    <w:p w:rsidR="00F413FE" w:rsidRDefault="00000000">
      <w:pPr>
        <w:pStyle w:val="Teksttreci0"/>
        <w:numPr>
          <w:ilvl w:val="0"/>
          <w:numId w:val="32"/>
        </w:numPr>
        <w:tabs>
          <w:tab w:val="left" w:pos="558"/>
          <w:tab w:val="center" w:pos="1008"/>
          <w:tab w:val="left" w:pos="1313"/>
          <w:tab w:val="left" w:pos="2893"/>
          <w:tab w:val="right" w:pos="6747"/>
        </w:tabs>
        <w:ind w:firstLine="180"/>
        <w:jc w:val="both"/>
      </w:pPr>
      <w:r>
        <w:t>po 35</w:t>
      </w:r>
      <w:r>
        <w:tab/>
        <w:t>latach pracy -</w:t>
      </w:r>
      <w:r>
        <w:tab/>
      </w:r>
      <w:r>
        <w:rPr>
          <w:b/>
          <w:bCs/>
          <w:sz w:val="19"/>
          <w:szCs w:val="19"/>
        </w:rPr>
        <w:t xml:space="preserve">200 </w:t>
      </w:r>
      <w:r>
        <w:t>%</w:t>
      </w:r>
      <w:r>
        <w:tab/>
        <w:t>wynagrodzenia miesięcznego;</w:t>
      </w:r>
    </w:p>
    <w:p w:rsidR="00F413FE" w:rsidRDefault="00000000">
      <w:pPr>
        <w:pStyle w:val="Teksttreci0"/>
        <w:numPr>
          <w:ilvl w:val="0"/>
          <w:numId w:val="32"/>
        </w:numPr>
        <w:tabs>
          <w:tab w:val="left" w:pos="558"/>
          <w:tab w:val="center" w:pos="1001"/>
          <w:tab w:val="left" w:pos="1305"/>
          <w:tab w:val="left" w:pos="2886"/>
          <w:tab w:val="right" w:pos="6747"/>
        </w:tabs>
        <w:ind w:firstLine="180"/>
        <w:jc w:val="both"/>
      </w:pPr>
      <w:r>
        <w:t>po 40</w:t>
      </w:r>
      <w:r>
        <w:tab/>
        <w:t>latach pracy -</w:t>
      </w:r>
      <w:r>
        <w:tab/>
      </w:r>
      <w:r>
        <w:rPr>
          <w:b/>
          <w:bCs/>
          <w:sz w:val="19"/>
          <w:szCs w:val="19"/>
        </w:rPr>
        <w:t xml:space="preserve">300 </w:t>
      </w:r>
      <w:r>
        <w:t>%</w:t>
      </w:r>
      <w:r>
        <w:tab/>
        <w:t>wynagrodzenia miesięcznego;</w:t>
      </w:r>
    </w:p>
    <w:p w:rsidR="00F413FE" w:rsidRDefault="00000000">
      <w:pPr>
        <w:pStyle w:val="Teksttreci0"/>
        <w:numPr>
          <w:ilvl w:val="0"/>
          <w:numId w:val="32"/>
        </w:numPr>
        <w:tabs>
          <w:tab w:val="left" w:pos="558"/>
          <w:tab w:val="center" w:pos="1004"/>
          <w:tab w:val="left" w:pos="1309"/>
          <w:tab w:val="left" w:pos="2889"/>
          <w:tab w:val="right" w:pos="6747"/>
        </w:tabs>
        <w:spacing w:after="260"/>
        <w:ind w:firstLine="180"/>
        <w:jc w:val="both"/>
      </w:pPr>
      <w:r>
        <w:t>po 45</w:t>
      </w:r>
      <w:r>
        <w:tab/>
        <w:t>latach pracy -</w:t>
      </w:r>
      <w:r>
        <w:tab/>
      </w:r>
      <w:r>
        <w:rPr>
          <w:b/>
          <w:bCs/>
          <w:sz w:val="19"/>
          <w:szCs w:val="19"/>
        </w:rPr>
        <w:t xml:space="preserve">400 </w:t>
      </w:r>
      <w:r>
        <w:t>%</w:t>
      </w:r>
      <w:r>
        <w:tab/>
        <w:t>wynagrodzenia miesięcznego.</w:t>
      </w:r>
    </w:p>
    <w:p w:rsidR="00F413FE" w:rsidRDefault="00000000">
      <w:pPr>
        <w:pStyle w:val="Teksttreci0"/>
        <w:numPr>
          <w:ilvl w:val="0"/>
          <w:numId w:val="31"/>
        </w:numPr>
        <w:tabs>
          <w:tab w:val="left" w:pos="341"/>
        </w:tabs>
        <w:jc w:val="both"/>
      </w:pPr>
      <w:r>
        <w:t>Kierownik i jego zastępca nabywa prawo do nagrody w dniu upływu okresu uprawniającego do tej nagrody.</w:t>
      </w:r>
    </w:p>
    <w:p w:rsidR="00F413FE" w:rsidRDefault="00000000">
      <w:pPr>
        <w:pStyle w:val="Teksttreci0"/>
        <w:numPr>
          <w:ilvl w:val="0"/>
          <w:numId w:val="31"/>
        </w:numPr>
        <w:tabs>
          <w:tab w:val="left" w:pos="341"/>
        </w:tabs>
        <w:jc w:val="both"/>
      </w:pPr>
      <w:r>
        <w:t>Wypłata nagrody jubileuszowej przez Pracodawcę następuje bez wniosku pracownika, niezwłocznie po nabyciu do niej prawa.</w:t>
      </w:r>
    </w:p>
    <w:p w:rsidR="00F413FE" w:rsidRDefault="00000000">
      <w:pPr>
        <w:pStyle w:val="Teksttreci0"/>
        <w:numPr>
          <w:ilvl w:val="0"/>
          <w:numId w:val="31"/>
        </w:numPr>
        <w:tabs>
          <w:tab w:val="left" w:pos="341"/>
        </w:tabs>
        <w:jc w:val="both"/>
      </w:pPr>
      <w:r>
        <w:t>Jeżeli w aktach osobowych brak jest odpowiedniej dokumentacji, warunkiem ustalenia prawa do nagrody jubileuszowej jest udokumentowanie przez pracownika prawa do tej nagrody.</w:t>
      </w:r>
    </w:p>
    <w:p w:rsidR="00F413FE" w:rsidRDefault="00000000">
      <w:pPr>
        <w:pStyle w:val="Teksttreci0"/>
        <w:numPr>
          <w:ilvl w:val="0"/>
          <w:numId w:val="31"/>
        </w:numPr>
        <w:tabs>
          <w:tab w:val="left" w:pos="366"/>
        </w:tabs>
        <w:jc w:val="both"/>
      </w:pPr>
      <w:r>
        <w:t>Podstawę do obliczenia nagrody jubileuszowej stanowi wynagrodzenie przysługujące pracownikowi w dniu nabycia prawa do nagrody jubileuszowej, a jeżeli dla pracownika jest to korzystniejsze - wynagrodzenie przysługujące mu w dniu wypłaty. Jeżeli pracownik nabył prawo do nagrody jubileuszowej, będąc zatrudniony w innym wymiarze czasu pracy niż w dniu jej wypłaty, podstawę obliczenia nagrody jubileuszowej stanowi wynagrodzenie przysługujące kierownikowi w dniu nabycia prawa do nagrody jubileuszowej.</w:t>
      </w:r>
    </w:p>
    <w:p w:rsidR="00F413FE" w:rsidRDefault="00000000">
      <w:pPr>
        <w:pStyle w:val="Teksttreci0"/>
        <w:numPr>
          <w:ilvl w:val="0"/>
          <w:numId w:val="31"/>
        </w:numPr>
        <w:tabs>
          <w:tab w:val="left" w:pos="337"/>
        </w:tabs>
        <w:jc w:val="both"/>
      </w:pPr>
      <w:r>
        <w:t xml:space="preserve">W razie ustania stosunku pracy w związku z przejściem na rentę z tytułu niezdolności do pracy </w:t>
      </w:r>
      <w:r>
        <w:lastRenderedPageBreak/>
        <w:t xml:space="preserve">lub emeryturę pracownikowi, któremu do nabycia prawa do nagrody jubileuszowej brakuje </w:t>
      </w:r>
      <w:r>
        <w:rPr>
          <w:b/>
          <w:bCs/>
          <w:sz w:val="19"/>
          <w:szCs w:val="19"/>
        </w:rPr>
        <w:t xml:space="preserve">mniej niż 12 miesięcy, </w:t>
      </w:r>
      <w:r>
        <w:t>licząc od dnia rozwiązania stosunku pracy, nagrodę tę wypłaca się w dniu rozwiązania stosunku pracy.</w:t>
      </w:r>
    </w:p>
    <w:p w:rsidR="00F413FE" w:rsidRDefault="00000000">
      <w:pPr>
        <w:pStyle w:val="Teksttreci0"/>
        <w:numPr>
          <w:ilvl w:val="0"/>
          <w:numId w:val="31"/>
        </w:numPr>
        <w:tabs>
          <w:tab w:val="left" w:pos="348"/>
        </w:tabs>
        <w:spacing w:after="260"/>
        <w:jc w:val="both"/>
      </w:pPr>
      <w:r>
        <w:t>Kierownik i jego zastępca, który udokumentował okres zatrudnienia uprawniający do wypłaty w danym dniu nagrody jubileuszowej, a był uprawniony do nagrody jubileuszowej wyższego stopnia lub w ciągu 12 miesięcy od tego dnia upłynie okres uprawniający go do wypłaty wyższej nagrody jubileuszowej - nagrodę niższą wypłaca się w pełnej wysokości, a w dniu nabycia prawa do nagrody wyższej - różnicę między kwotą nagrody wyższej a kwotą nagrody niższej.</w:t>
      </w:r>
    </w:p>
    <w:p w:rsidR="00F413FE" w:rsidRDefault="00F413FE">
      <w:pPr>
        <w:pStyle w:val="Nagwek30"/>
        <w:keepNext/>
        <w:keepLines/>
        <w:numPr>
          <w:ilvl w:val="0"/>
          <w:numId w:val="30"/>
        </w:numPr>
      </w:pPr>
    </w:p>
    <w:p w:rsidR="00F413FE" w:rsidRDefault="00000000">
      <w:pPr>
        <w:pStyle w:val="Teksttreci0"/>
        <w:spacing w:after="260" w:line="276" w:lineRule="auto"/>
        <w:jc w:val="both"/>
        <w:rPr>
          <w:sz w:val="19"/>
          <w:szCs w:val="19"/>
        </w:rPr>
      </w:pPr>
      <w:r>
        <w:rPr>
          <w:b/>
          <w:bCs/>
          <w:sz w:val="19"/>
          <w:szCs w:val="19"/>
        </w:rPr>
        <w:t>Kierownikom i ich zastępcom poza wynagrodzeniem określonym niniejszym regulaminem, przysługują również świadczenia pieniężne związane z pracą - w oparciu o powszechnie obowiązujące przepisy prawa pracy i inne wynikające z odrębnych przepisów.</w:t>
      </w:r>
    </w:p>
    <w:p w:rsidR="00F413FE" w:rsidRDefault="00000000">
      <w:pPr>
        <w:pStyle w:val="Nagwek30"/>
        <w:keepNext/>
        <w:keepLines/>
        <w:numPr>
          <w:ilvl w:val="0"/>
          <w:numId w:val="30"/>
        </w:numPr>
        <w:spacing w:after="40" w:line="240" w:lineRule="auto"/>
      </w:pPr>
      <w:bookmarkStart w:id="17" w:name="bookmark55"/>
      <w:r>
        <w:br/>
        <w:t>DODATKOWE WYNAGRODZENIE ROCZNE</w:t>
      </w:r>
      <w:bookmarkEnd w:id="17"/>
    </w:p>
    <w:p w:rsidR="00F413FE" w:rsidRDefault="00000000">
      <w:pPr>
        <w:pStyle w:val="Teksttreci0"/>
        <w:numPr>
          <w:ilvl w:val="0"/>
          <w:numId w:val="33"/>
        </w:numPr>
        <w:tabs>
          <w:tab w:val="left" w:pos="269"/>
        </w:tabs>
        <w:spacing w:line="266" w:lineRule="auto"/>
        <w:jc w:val="both"/>
      </w:pPr>
      <w:r>
        <w:t>.Kierownikowi i jego zastępcy przysługuje prawo do dodatkowego wynagrodzenia rocznego.</w:t>
      </w:r>
    </w:p>
    <w:p w:rsidR="00F413FE" w:rsidRDefault="00000000">
      <w:pPr>
        <w:pStyle w:val="Teksttreci0"/>
        <w:numPr>
          <w:ilvl w:val="0"/>
          <w:numId w:val="33"/>
        </w:numPr>
        <w:tabs>
          <w:tab w:val="left" w:pos="269"/>
        </w:tabs>
        <w:spacing w:line="266" w:lineRule="auto"/>
        <w:ind w:left="300" w:hanging="300"/>
        <w:jc w:val="both"/>
      </w:pPr>
      <w:r>
        <w:t>. Zasady nabywania prawa do ustalania wysokości i wypłacania dodatkowego wynagrodzenia rocznego określają odrębne przepisy .</w:t>
      </w:r>
    </w:p>
    <w:p w:rsidR="00F413FE" w:rsidRDefault="00000000">
      <w:pPr>
        <w:pStyle w:val="Teksttreci0"/>
        <w:numPr>
          <w:ilvl w:val="0"/>
          <w:numId w:val="33"/>
        </w:numPr>
        <w:tabs>
          <w:tab w:val="left" w:pos="262"/>
        </w:tabs>
        <w:jc w:val="both"/>
      </w:pPr>
      <w:r>
        <w:t>Wypłata dodatkowego wynagrodzenia rocznego kierownika i jego zastępcy następuje ze środków własnych jednostki, o której mowa § 1 ust. 1 pkt. a- c.</w:t>
      </w:r>
    </w:p>
    <w:p w:rsidR="00F413FE" w:rsidRDefault="00000000">
      <w:pPr>
        <w:pStyle w:val="Teksttreci0"/>
        <w:spacing w:after="520"/>
        <w:jc w:val="both"/>
      </w:pPr>
      <w:r>
        <w:t>4,Termin wypłaty dodatkowego wynagrodzenia rocznego kierownika i jego zastępcy określone są w odrębnych przepisach, o których mowa w ust. 2 i wypłacane w sposób uregulowany w danej jednostce, o której mowa § 1 ust. 1 pkt. a- c.</w:t>
      </w:r>
    </w:p>
    <w:p w:rsidR="00F413FE" w:rsidRDefault="00000000">
      <w:pPr>
        <w:pStyle w:val="Nagwek20"/>
        <w:keepNext/>
        <w:keepLines/>
        <w:spacing w:after="240"/>
        <w:ind w:firstLine="280"/>
      </w:pPr>
      <w:bookmarkStart w:id="18" w:name="bookmark57"/>
      <w:r>
        <w:t>Rozdział Vi - Inne świadczenia pieniężne związane z pracą</w:t>
      </w:r>
      <w:bookmarkEnd w:id="18"/>
    </w:p>
    <w:p w:rsidR="00F413FE" w:rsidRDefault="00000000">
      <w:pPr>
        <w:pStyle w:val="Nagwek30"/>
        <w:keepNext/>
        <w:keepLines/>
        <w:spacing w:line="240" w:lineRule="auto"/>
      </w:pPr>
      <w:bookmarkStart w:id="19" w:name="bookmark59"/>
      <w:r>
        <w:t>§ 15</w:t>
      </w:r>
      <w:bookmarkEnd w:id="19"/>
    </w:p>
    <w:p w:rsidR="00F413FE" w:rsidRDefault="00000000">
      <w:pPr>
        <w:pStyle w:val="Teksttreci0"/>
        <w:numPr>
          <w:ilvl w:val="0"/>
          <w:numId w:val="34"/>
        </w:numPr>
        <w:tabs>
          <w:tab w:val="left" w:pos="468"/>
        </w:tabs>
        <w:spacing w:line="259" w:lineRule="auto"/>
        <w:ind w:left="440" w:hanging="260"/>
      </w:pPr>
      <w:r>
        <w:t>Pracownikowi przysługują inne świadczenia pieniężne związane z niezdolnością do pracy wskutek:</w:t>
      </w:r>
    </w:p>
    <w:p w:rsidR="00F413FE" w:rsidRDefault="00000000">
      <w:pPr>
        <w:pStyle w:val="Teksttreci0"/>
        <w:numPr>
          <w:ilvl w:val="0"/>
          <w:numId w:val="35"/>
        </w:numPr>
        <w:tabs>
          <w:tab w:val="left" w:pos="1442"/>
        </w:tabs>
        <w:spacing w:line="264" w:lineRule="auto"/>
        <w:ind w:left="1440" w:hanging="360"/>
        <w:jc w:val="both"/>
      </w:pPr>
      <w:r>
        <w:t xml:space="preserve">Choroby lub odosobnienia w związku z chorobą zakaźną- trwającej łącznie </w:t>
      </w:r>
      <w:r>
        <w:rPr>
          <w:b/>
          <w:bCs/>
          <w:sz w:val="19"/>
          <w:szCs w:val="19"/>
        </w:rPr>
        <w:t xml:space="preserve">do 33 dni w roku kalendarzowym, a w przypadku pracownika, który ukończył 50 lat- trwającej 14 dni w ciągu roku kalendarzowego - </w:t>
      </w:r>
      <w:r>
        <w:t xml:space="preserve">pracownik zachowuje prawo do </w:t>
      </w:r>
      <w:r>
        <w:rPr>
          <w:b/>
          <w:bCs/>
          <w:sz w:val="19"/>
          <w:szCs w:val="19"/>
        </w:rPr>
        <w:t xml:space="preserve">80% </w:t>
      </w:r>
      <w:r>
        <w:t>wynagrodzenia. Czternastodniowy okres wypłaty za czas choroby ma zastosowanie od następnego roku kalendarzowego, w którym osoba będąca pracownikiem ukończyła 50 rok życia.</w:t>
      </w:r>
    </w:p>
    <w:p w:rsidR="00F413FE" w:rsidRDefault="00000000">
      <w:pPr>
        <w:pStyle w:val="Teksttreci0"/>
        <w:numPr>
          <w:ilvl w:val="0"/>
          <w:numId w:val="35"/>
        </w:numPr>
        <w:tabs>
          <w:tab w:val="left" w:pos="1442"/>
        </w:tabs>
        <w:spacing w:after="240" w:line="269" w:lineRule="auto"/>
        <w:ind w:left="1440" w:hanging="360"/>
        <w:jc w:val="both"/>
      </w:pPr>
      <w:r>
        <w:t xml:space="preserve">Wypadku przy pracy, wypadku w drodze do pracy lub z pracy albo choroby zawodowej lub choroby przypadającej w czasie ciąży - </w:t>
      </w:r>
      <w:r>
        <w:rPr>
          <w:b/>
          <w:bCs/>
          <w:sz w:val="19"/>
          <w:szCs w:val="19"/>
        </w:rPr>
        <w:t xml:space="preserve">w okresie wskazanym w pkt. a. </w:t>
      </w:r>
      <w:r>
        <w:t xml:space="preserve">- pracownik zachowuje prawo do </w:t>
      </w:r>
      <w:r>
        <w:rPr>
          <w:b/>
          <w:bCs/>
          <w:sz w:val="19"/>
          <w:szCs w:val="19"/>
        </w:rPr>
        <w:t xml:space="preserve">100% </w:t>
      </w:r>
      <w:r>
        <w:t>wynagrodzenia.</w:t>
      </w:r>
    </w:p>
    <w:p w:rsidR="00F413FE" w:rsidRDefault="00000000">
      <w:pPr>
        <w:pStyle w:val="Teksttreci0"/>
        <w:numPr>
          <w:ilvl w:val="0"/>
          <w:numId w:val="34"/>
        </w:numPr>
        <w:tabs>
          <w:tab w:val="left" w:pos="320"/>
        </w:tabs>
        <w:ind w:left="280" w:hanging="280"/>
      </w:pPr>
      <w:r>
        <w:t>Wynagrodzenie, o którym mowa w ust. 1 oblicza się wg zasad obowiązujących przy ustalaniu podstawy wymiaru zasiłku chorobowego i wypłaca się za każdy dzień niezdolności do pracy, nie wyłączając dni wolnych od pracy;</w:t>
      </w:r>
    </w:p>
    <w:p w:rsidR="00F413FE" w:rsidRDefault="00000000">
      <w:pPr>
        <w:pStyle w:val="Teksttreci0"/>
        <w:numPr>
          <w:ilvl w:val="0"/>
          <w:numId w:val="34"/>
        </w:numPr>
        <w:tabs>
          <w:tab w:val="left" w:pos="320"/>
        </w:tabs>
        <w:ind w:left="280" w:hanging="280"/>
      </w:pPr>
      <w:r>
        <w:t>Za czas niezdolności do pracy, o której mowa w ust. 1 trwającej łącznie dłużej niż 33 dni w ciągu roku kalendarzowego, a w przypadku pracownika, który ukończył 50 rok życia, trwającej dłużej niż 14 dni w roku kalendarzowym pracownikowi przysługuje zasiłek chorobowy na zasadach określonych odrębnych przepisach;</w:t>
      </w:r>
    </w:p>
    <w:p w:rsidR="00F413FE" w:rsidRDefault="00000000">
      <w:pPr>
        <w:pStyle w:val="Teksttreci0"/>
        <w:numPr>
          <w:ilvl w:val="0"/>
          <w:numId w:val="34"/>
        </w:numPr>
        <w:tabs>
          <w:tab w:val="left" w:pos="320"/>
        </w:tabs>
        <w:spacing w:after="240"/>
        <w:ind w:left="280" w:hanging="280"/>
      </w:pPr>
      <w:r>
        <w:t>Postanowienia ust. 1 i 3 dotyczące pracownika, który ukończył 50 rok życia, dotyczą niezdolności do pracy przypadającej po roku, w którym pracownik ukończył 50 rok życia.</w:t>
      </w:r>
    </w:p>
    <w:p w:rsidR="00F413FE" w:rsidRDefault="00000000">
      <w:pPr>
        <w:pStyle w:val="Inne0"/>
        <w:spacing w:line="240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16</w:t>
      </w:r>
    </w:p>
    <w:p w:rsidR="00F413FE" w:rsidRDefault="00000000">
      <w:pPr>
        <w:pStyle w:val="Teksttreci0"/>
        <w:spacing w:after="240"/>
        <w:jc w:val="both"/>
      </w:pPr>
      <w:r>
        <w:t xml:space="preserve">Kierownikowi i jego zastępcy, który uległ wypadkowi przy pracy lub zachorował na chorobę zawodową określoną w wykazie chorób zawodowych przysługują świadczenia z ubezpieczenia społecznego, określone w odrębnych przepisach, a także odszkodowanie od pracodawcy za utratę lub uszkodzenie w związku z wypadkiem przedmiotów osobistego użytku oraz przedmiotów </w:t>
      </w:r>
      <w:r>
        <w:lastRenderedPageBreak/>
        <w:t>niezbędnych do wykonywania pracy, z wyjątkiem utraty lub uszkodzenia pojazdów samochodowych lub wartości pieniężnych.</w:t>
      </w:r>
    </w:p>
    <w:p w:rsidR="00F413FE" w:rsidRDefault="00000000">
      <w:pPr>
        <w:pStyle w:val="Nagwek30"/>
        <w:keepNext/>
        <w:keepLines/>
        <w:spacing w:line="240" w:lineRule="auto"/>
      </w:pPr>
      <w:bookmarkStart w:id="20" w:name="bookmark61"/>
      <w:r>
        <w:t>§ 17</w:t>
      </w:r>
      <w:bookmarkEnd w:id="20"/>
    </w:p>
    <w:p w:rsidR="00F413FE" w:rsidRDefault="00000000">
      <w:pPr>
        <w:pStyle w:val="Teksttreci0"/>
        <w:spacing w:after="240"/>
        <w:jc w:val="both"/>
      </w:pPr>
      <w:r>
        <w:t>Poza wymienionymi w § 6-16 dyrektorom, kierownikom i ich zastępcom przysługują, poza wynagrodzeniem za pracę i wymienionymi dodatkami, inne świadczenia pieniężne:</w:t>
      </w:r>
    </w:p>
    <w:p w:rsidR="00F413FE" w:rsidRDefault="00000000">
      <w:pPr>
        <w:pStyle w:val="Teksttreci0"/>
        <w:numPr>
          <w:ilvl w:val="0"/>
          <w:numId w:val="36"/>
        </w:numPr>
        <w:tabs>
          <w:tab w:val="left" w:pos="1442"/>
        </w:tabs>
        <w:spacing w:after="240"/>
        <w:ind w:left="1440" w:hanging="360"/>
        <w:jc w:val="both"/>
      </w:pPr>
      <w:r>
        <w:t>z tytułu odprawy w związku z przejściem na emeryturę lub rentę z tytułu niezdolności do pracy,</w:t>
      </w:r>
    </w:p>
    <w:p w:rsidR="00F413FE" w:rsidRDefault="00000000">
      <w:pPr>
        <w:pStyle w:val="Teksttreci0"/>
        <w:numPr>
          <w:ilvl w:val="0"/>
          <w:numId w:val="36"/>
        </w:numPr>
        <w:tabs>
          <w:tab w:val="left" w:pos="1442"/>
        </w:tabs>
        <w:spacing w:after="120" w:line="240" w:lineRule="auto"/>
        <w:ind w:left="1080"/>
      </w:pPr>
      <w:r>
        <w:t>z tytułu odprawy w związku z przejściem na emeryturę,</w:t>
      </w:r>
    </w:p>
    <w:p w:rsidR="00F413FE" w:rsidRDefault="00000000">
      <w:pPr>
        <w:pStyle w:val="Teksttreci0"/>
        <w:numPr>
          <w:ilvl w:val="0"/>
          <w:numId w:val="36"/>
        </w:numPr>
        <w:tabs>
          <w:tab w:val="left" w:pos="1456"/>
        </w:tabs>
        <w:spacing w:after="260" w:line="259" w:lineRule="auto"/>
        <w:ind w:left="1440" w:hanging="340"/>
        <w:jc w:val="both"/>
      </w:pPr>
      <w:r>
        <w:t>z tytułu odprawy w związku z powołaniem do służby wojskowej należne w oparciu o przepisy regulujące powszechny obowiązek obrony państwa,</w:t>
      </w:r>
    </w:p>
    <w:p w:rsidR="00F413FE" w:rsidRDefault="00000000">
      <w:pPr>
        <w:pStyle w:val="Teksttreci0"/>
        <w:numPr>
          <w:ilvl w:val="0"/>
          <w:numId w:val="36"/>
        </w:numPr>
        <w:tabs>
          <w:tab w:val="left" w:pos="1456"/>
        </w:tabs>
        <w:spacing w:after="260" w:line="259" w:lineRule="auto"/>
        <w:ind w:left="1440" w:hanging="340"/>
        <w:jc w:val="both"/>
      </w:pPr>
      <w:r>
        <w:t>z tytułu odprawy po śmierci pracownika przysługująca na podstawie art. 93 Kodeksu Pracy w wysokości określonej w tym przepisie,</w:t>
      </w:r>
    </w:p>
    <w:p w:rsidR="00F413FE" w:rsidRDefault="00000000">
      <w:pPr>
        <w:pStyle w:val="Teksttreci0"/>
        <w:numPr>
          <w:ilvl w:val="0"/>
          <w:numId w:val="36"/>
        </w:numPr>
        <w:tabs>
          <w:tab w:val="left" w:pos="1456"/>
        </w:tabs>
        <w:spacing w:after="260"/>
        <w:ind w:left="1440" w:hanging="340"/>
        <w:jc w:val="both"/>
      </w:pPr>
      <w:r>
        <w:t>zwrot kosztów delegacji służbowych wg zasad ustalonych przez Ministra Pracy i Polityki Społecznej,</w:t>
      </w:r>
    </w:p>
    <w:p w:rsidR="00F413FE" w:rsidRDefault="00F413FE">
      <w:pPr>
        <w:pStyle w:val="Nagwek30"/>
        <w:keepNext/>
        <w:keepLines/>
        <w:numPr>
          <w:ilvl w:val="0"/>
          <w:numId w:val="37"/>
        </w:numPr>
        <w:spacing w:line="211" w:lineRule="auto"/>
      </w:pPr>
    </w:p>
    <w:p w:rsidR="00F413FE" w:rsidRDefault="00000000">
      <w:pPr>
        <w:pStyle w:val="Teksttreci0"/>
        <w:spacing w:after="500" w:line="254" w:lineRule="auto"/>
        <w:jc w:val="both"/>
      </w:pPr>
      <w:r>
        <w:t>Za czas urlopu wypoczynkowego pracownikowi przysługuje wynagrodzenie obliczane na zasadach i warunkach określonych w odrębnych przepisach.</w:t>
      </w:r>
    </w:p>
    <w:p w:rsidR="00F413FE" w:rsidRDefault="00000000">
      <w:pPr>
        <w:pStyle w:val="Nagwek20"/>
        <w:keepNext/>
        <w:keepLines/>
        <w:spacing w:after="0"/>
        <w:jc w:val="both"/>
      </w:pPr>
      <w:bookmarkStart w:id="21" w:name="bookmark65"/>
      <w:r>
        <w:t>Rozdział Vii -Sposób i terminy wypłaty wynagrodzeń</w:t>
      </w:r>
      <w:bookmarkEnd w:id="21"/>
    </w:p>
    <w:p w:rsidR="00F413FE" w:rsidRDefault="00000000">
      <w:pPr>
        <w:pStyle w:val="Inne0"/>
        <w:spacing w:after="320" w:line="218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I POZOSTAŁYCH NALEŻNOŚCI PRACOWNICZYCH</w:t>
      </w:r>
    </w:p>
    <w:p w:rsidR="00F413FE" w:rsidRDefault="00F413FE">
      <w:pPr>
        <w:pStyle w:val="Nagwek30"/>
        <w:keepNext/>
        <w:keepLines/>
        <w:numPr>
          <w:ilvl w:val="0"/>
          <w:numId w:val="37"/>
        </w:numPr>
      </w:pPr>
    </w:p>
    <w:p w:rsidR="00F413FE" w:rsidRDefault="00000000">
      <w:pPr>
        <w:pStyle w:val="Teksttreci0"/>
        <w:numPr>
          <w:ilvl w:val="0"/>
          <w:numId w:val="38"/>
        </w:numPr>
        <w:tabs>
          <w:tab w:val="left" w:pos="687"/>
        </w:tabs>
        <w:spacing w:line="259" w:lineRule="auto"/>
        <w:ind w:left="720" w:hanging="340"/>
        <w:jc w:val="both"/>
      </w:pPr>
      <w:r>
        <w:t>Wypłata wynagrodzenia miesięcznego kierownika i jego zastępcy następuje ze środków własnych danej jednostki wyszczególnionej w § 1 niniejszego regulaminu.</w:t>
      </w:r>
    </w:p>
    <w:p w:rsidR="00F413FE" w:rsidRDefault="00000000">
      <w:pPr>
        <w:pStyle w:val="Teksttreci0"/>
        <w:numPr>
          <w:ilvl w:val="0"/>
          <w:numId w:val="38"/>
        </w:numPr>
        <w:tabs>
          <w:tab w:val="left" w:pos="716"/>
        </w:tabs>
        <w:ind w:left="720" w:hanging="340"/>
        <w:jc w:val="both"/>
      </w:pPr>
      <w:r>
        <w:t>Naliczenie i wypłata wynagrodzenia kierownika Miejsko- Gminnego Ośrodka Pomocy Społecznej w Węglińcu i Dyrektora Miejskiego Żłobka Publicznego im. Kubusia Puchatka w Węglińcu następuje z udziałem Wydziału Usług Wspólnych i Rozwoju Urzędu Gminy i Miasta w Węglińcu, a Dyrektora Zakładu Usług Komunalnych w Węglińcu i jego zastępcy przy udziale pracownika ds. kadr lub Głównej Księgowej Zakładu Usług Komunalnych w Węglińcu na konto bankowe kierownika, po uzyskaniu jego pisemnej zgody.</w:t>
      </w:r>
    </w:p>
    <w:p w:rsidR="00F413FE" w:rsidRDefault="00000000">
      <w:pPr>
        <w:pStyle w:val="Teksttreci0"/>
        <w:numPr>
          <w:ilvl w:val="0"/>
          <w:numId w:val="38"/>
        </w:numPr>
        <w:tabs>
          <w:tab w:val="left" w:pos="696"/>
        </w:tabs>
        <w:ind w:firstLine="360"/>
        <w:jc w:val="both"/>
      </w:pPr>
      <w:r>
        <w:t>Wypłatę wynagrodzenia dokonuje się w formie pieniężnej.</w:t>
      </w:r>
    </w:p>
    <w:p w:rsidR="00F413FE" w:rsidRDefault="00000000">
      <w:pPr>
        <w:pStyle w:val="Teksttreci0"/>
        <w:numPr>
          <w:ilvl w:val="0"/>
          <w:numId w:val="38"/>
        </w:numPr>
        <w:tabs>
          <w:tab w:val="left" w:pos="700"/>
        </w:tabs>
        <w:ind w:firstLine="360"/>
        <w:jc w:val="both"/>
      </w:pPr>
      <w:r>
        <w:t>Wypłata wynagrodzenia następuje w godzinach pracy jednostki.</w:t>
      </w:r>
    </w:p>
    <w:p w:rsidR="00F413FE" w:rsidRDefault="00000000">
      <w:pPr>
        <w:pStyle w:val="Teksttreci0"/>
        <w:numPr>
          <w:ilvl w:val="0"/>
          <w:numId w:val="38"/>
        </w:numPr>
        <w:tabs>
          <w:tab w:val="left" w:pos="713"/>
        </w:tabs>
        <w:spacing w:line="264" w:lineRule="auto"/>
        <w:ind w:left="720" w:hanging="340"/>
        <w:jc w:val="both"/>
      </w:pPr>
      <w:r>
        <w:t>Termin wypłaty wynagrodzenia miesięcznego oraz innych świadczeń pieniężnych i należności wynikających ze stosunku pracy kierownika i jego zastępcy wypłacane jest w sposób uregulowany w przepisach o wynagrodzeniu obowiązujący w danej jednostce.</w:t>
      </w:r>
    </w:p>
    <w:p w:rsidR="00F413FE" w:rsidRDefault="00000000">
      <w:pPr>
        <w:pStyle w:val="Teksttreci0"/>
        <w:numPr>
          <w:ilvl w:val="0"/>
          <w:numId w:val="38"/>
        </w:numPr>
        <w:tabs>
          <w:tab w:val="left" w:pos="720"/>
        </w:tabs>
        <w:ind w:left="720" w:hanging="340"/>
        <w:jc w:val="both"/>
      </w:pPr>
      <w:r>
        <w:t>Jeżeli, ustalony dzień wypłaty za pracę jest dniem wolnym od pracy, wynagrodzenie wypłaca się w dniu poprzedzającym.</w:t>
      </w:r>
    </w:p>
    <w:p w:rsidR="00F413FE" w:rsidRDefault="00000000">
      <w:pPr>
        <w:pStyle w:val="Teksttreci0"/>
        <w:numPr>
          <w:ilvl w:val="0"/>
          <w:numId w:val="38"/>
        </w:numPr>
        <w:tabs>
          <w:tab w:val="left" w:pos="716"/>
        </w:tabs>
        <w:ind w:left="720" w:hanging="340"/>
        <w:jc w:val="both"/>
      </w:pPr>
      <w:r>
        <w:t>Wypłata wynagrodzenia za dni niezdolności do pracy lub zasiłków chorobowych dokonywana w sposób uregulowany w przepisach obowiązujących danej jednostki. Jeżeli ustalony dzień wypłaty za pracę jest dniem wolnym od pracy, wynagrodzenie wypłaca się w dniu poprzedzającym.</w:t>
      </w:r>
    </w:p>
    <w:p w:rsidR="00F413FE" w:rsidRDefault="00000000">
      <w:pPr>
        <w:pStyle w:val="Teksttreci0"/>
        <w:numPr>
          <w:ilvl w:val="0"/>
          <w:numId w:val="38"/>
        </w:numPr>
        <w:tabs>
          <w:tab w:val="left" w:pos="716"/>
        </w:tabs>
        <w:spacing w:after="500"/>
        <w:ind w:left="720" w:hanging="340"/>
        <w:jc w:val="both"/>
      </w:pPr>
      <w:r>
        <w:t>Pracodawca na wniosek kierownika i jego zastępcy obowiązany jest do udostępnienia mu do wglądu dokumentacji płacowej oraz przekazania odcinka listy płac zawierającego wszystkie składniki wynagrodzenia.</w:t>
      </w:r>
    </w:p>
    <w:p w:rsidR="00F413FE" w:rsidRDefault="00000000">
      <w:pPr>
        <w:pStyle w:val="Nagwek20"/>
        <w:keepNext/>
        <w:keepLines/>
        <w:spacing w:after="320"/>
        <w:jc w:val="both"/>
      </w:pPr>
      <w:bookmarkStart w:id="22" w:name="bookmark69"/>
      <w:r>
        <w:lastRenderedPageBreak/>
        <w:t>Rozdział Viii -Postanowienia końcowe</w:t>
      </w:r>
      <w:bookmarkEnd w:id="22"/>
    </w:p>
    <w:p w:rsidR="00F413FE" w:rsidRDefault="00F413FE">
      <w:pPr>
        <w:pStyle w:val="Nagwek30"/>
        <w:keepNext/>
        <w:keepLines/>
        <w:numPr>
          <w:ilvl w:val="0"/>
          <w:numId w:val="37"/>
        </w:numPr>
      </w:pPr>
    </w:p>
    <w:p w:rsidR="00F413FE" w:rsidRDefault="00000000">
      <w:pPr>
        <w:pStyle w:val="Teksttreci0"/>
        <w:spacing w:line="264" w:lineRule="auto"/>
        <w:jc w:val="both"/>
      </w:pPr>
      <w:r>
        <w:t>W sprawach nieuregulowanych w niniejszym regulaminie stosuje się przepisy: ustawy o pracownikach samorządowych, rozporządzenia w sprawie wynagradzania pracowników samorządowych, Kodeksu pracy oraz inne właściwe przepisy powszechnie obowiązujące.</w:t>
      </w:r>
    </w:p>
    <w:p w:rsidR="00F413FE" w:rsidRDefault="00F413FE">
      <w:pPr>
        <w:pStyle w:val="Teksttreci0"/>
        <w:numPr>
          <w:ilvl w:val="0"/>
          <w:numId w:val="37"/>
        </w:numPr>
        <w:spacing w:line="276" w:lineRule="auto"/>
        <w:jc w:val="center"/>
        <w:rPr>
          <w:sz w:val="19"/>
          <w:szCs w:val="19"/>
        </w:rPr>
      </w:pPr>
    </w:p>
    <w:p w:rsidR="00F413FE" w:rsidRDefault="00000000">
      <w:pPr>
        <w:pStyle w:val="Teksttreci0"/>
        <w:spacing w:after="260"/>
        <w:jc w:val="both"/>
      </w:pPr>
      <w:r>
        <w:t>Kierownicy i ich zastępcy, którzy nie spełniają wymagań kwalifikacyjnych przewidzianych dla stanowiska zajmowanego przez nich w dniu wejścia w życie niniejszego regulaminu, mogą być nadal zatrudniani na tych stanowiskach.</w:t>
      </w:r>
    </w:p>
    <w:p w:rsidR="00F413FE" w:rsidRDefault="00F413FE">
      <w:pPr>
        <w:pStyle w:val="Teksttreci0"/>
        <w:numPr>
          <w:ilvl w:val="0"/>
          <w:numId w:val="37"/>
        </w:numPr>
        <w:spacing w:line="271" w:lineRule="auto"/>
        <w:jc w:val="center"/>
        <w:rPr>
          <w:sz w:val="19"/>
          <w:szCs w:val="19"/>
        </w:rPr>
      </w:pPr>
    </w:p>
    <w:p w:rsidR="00F413FE" w:rsidRDefault="00000000">
      <w:pPr>
        <w:pStyle w:val="Teksttreci0"/>
        <w:numPr>
          <w:ilvl w:val="0"/>
          <w:numId w:val="39"/>
        </w:numPr>
        <w:tabs>
          <w:tab w:val="left" w:pos="291"/>
        </w:tabs>
        <w:spacing w:line="259" w:lineRule="auto"/>
        <w:jc w:val="both"/>
      </w:pPr>
      <w:r>
        <w:t>.Niniejszy regulamin wchodzi w życie z dniem podpisania z mocą obowiązująca od dnia 01 stycznia 2023r.</w:t>
      </w:r>
    </w:p>
    <w:p w:rsidR="00F413FE" w:rsidRDefault="00000000">
      <w:pPr>
        <w:pStyle w:val="Teksttreci0"/>
        <w:numPr>
          <w:ilvl w:val="0"/>
          <w:numId w:val="39"/>
        </w:numPr>
        <w:tabs>
          <w:tab w:val="left" w:pos="313"/>
        </w:tabs>
        <w:spacing w:line="259" w:lineRule="auto"/>
        <w:jc w:val="both"/>
      </w:pPr>
      <w:r>
        <w:t>.Niniejszy regulamin podaje się do wiadomości Kierownika i jego zastępcy poprzez wręczenie mu odpisu jego treści.</w:t>
      </w:r>
    </w:p>
    <w:p w:rsidR="00F413FE" w:rsidRDefault="00000000">
      <w:pPr>
        <w:pStyle w:val="Teksttreci0"/>
        <w:numPr>
          <w:ilvl w:val="0"/>
          <w:numId w:val="39"/>
        </w:numPr>
        <w:tabs>
          <w:tab w:val="left" w:pos="302"/>
        </w:tabs>
        <w:spacing w:after="140" w:line="259" w:lineRule="auto"/>
        <w:jc w:val="both"/>
        <w:sectPr w:rsidR="00F413FE">
          <w:footnotePr>
            <w:numStart w:val="2"/>
          </w:footnotePr>
          <w:pgSz w:w="11900" w:h="16840"/>
          <w:pgMar w:top="732" w:right="1162" w:bottom="1443" w:left="1249" w:header="304" w:footer="3" w:gutter="0"/>
          <w:pgNumType w:start="1"/>
          <w:cols w:space="720"/>
          <w:noEndnote/>
          <w:docGrid w:linePitch="360"/>
          <w15:footnoteColumns w:val="1"/>
        </w:sectPr>
      </w:pPr>
      <w:r>
        <w:t>. Wszelkie zmiany regulaminu następują w formie pisemnej w trybie obowiązującym dla jego ustalania.</w:t>
      </w:r>
    </w:p>
    <w:p w:rsidR="00F413FE" w:rsidRDefault="00000000">
      <w:pPr>
        <w:pStyle w:val="Inne0"/>
        <w:spacing w:after="620" w:line="240" w:lineRule="auto"/>
        <w:ind w:left="3180"/>
        <w:jc w:val="righ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Załącznik Nr 1: </w:t>
      </w:r>
      <w:r>
        <w:rPr>
          <w:rFonts w:ascii="Georgia" w:eastAsia="Georgia" w:hAnsi="Georgia" w:cs="Georgia"/>
          <w:i/>
          <w:iCs/>
          <w:sz w:val="14"/>
          <w:szCs w:val="14"/>
        </w:rPr>
        <w:t>do REGULAMINU WYNAGRADZANIA DYREKTORÓW, KIER O WNIKÓ W JEDNOSTEK OR GA NIZA C YJNYCH GMINY I MIASTA WĘGLINIEC NIE POSIADAJĄCYCH OSOBOWOŚCI PRAWNEJ I ICH ZASTĘPCÓW ORAZ USTALENIE MAKSYMALNEGO ICH WYNAGRODZENIA MIESIĘCZNEGO I INNYCH ŚWIADCZEŃ PIENIĘŻNYCH</w:t>
      </w:r>
    </w:p>
    <w:p w:rsidR="00F413FE" w:rsidRDefault="00000000">
      <w:pPr>
        <w:pStyle w:val="Podpistabeli0"/>
        <w:spacing w:line="226" w:lineRule="auto"/>
        <w:ind w:left="97"/>
        <w:rPr>
          <w:sz w:val="24"/>
          <w:szCs w:val="24"/>
        </w:rPr>
      </w:pPr>
      <w:r>
        <w:rPr>
          <w:b/>
          <w:bCs/>
          <w:sz w:val="28"/>
          <w:szCs w:val="28"/>
        </w:rPr>
        <w:t xml:space="preserve">TABELA 1: </w:t>
      </w:r>
      <w:r>
        <w:rPr>
          <w:b/>
          <w:bCs/>
          <w:sz w:val="24"/>
          <w:szCs w:val="24"/>
        </w:rPr>
        <w:t>Minimalny i maksymalny miesięczny poziom wynagrodzenia zasadniczego pracowników zatrudnionych w podległych jednostkach organizacyjnych nie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3"/>
        <w:gridCol w:w="3067"/>
        <w:gridCol w:w="3082"/>
      </w:tblGrid>
      <w:tr w:rsidR="00F413FE">
        <w:tblPrEx>
          <w:tblCellMar>
            <w:top w:w="0" w:type="dxa"/>
            <w:bottom w:w="0" w:type="dxa"/>
          </w:tblCellMar>
        </w:tblPrEx>
        <w:trPr>
          <w:trHeight w:hRule="exact" w:val="238"/>
          <w:jc w:val="center"/>
        </w:trPr>
        <w:tc>
          <w:tcPr>
            <w:tcW w:w="6170" w:type="dxa"/>
            <w:gridSpan w:val="2"/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posiadających osobowości prawnej według poszczególnych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kate</w:t>
            </w:r>
            <w:proofErr w:type="spellEnd"/>
          </w:p>
        </w:tc>
        <w:tc>
          <w:tcPr>
            <w:tcW w:w="308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gorii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zaszeregowania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925"/>
          <w:jc w:val="center"/>
        </w:trPr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Kategoria zaszeregowania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</w:pPr>
            <w:r>
              <w:rPr>
                <w:rFonts w:ascii="Times New Roman" w:eastAsia="Times New Roman" w:hAnsi="Times New Roman" w:cs="Times New Roman"/>
              </w:rPr>
              <w:t>Minimalna kwota wynagrodzenia zasadniczego ustalona w Rozporządzeniu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Maksymalna kwota wynagrodzenia zasadniczego przyjęta w Urzędzie Gminy i Miasta w Węglińcu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439"/>
          <w:jc w:val="center"/>
        </w:trPr>
        <w:tc>
          <w:tcPr>
            <w:tcW w:w="3103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413FE" w:rsidRDefault="00F413FE"/>
        </w:tc>
        <w:tc>
          <w:tcPr>
            <w:tcW w:w="61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Kwota w złotych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IX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3550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3750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2750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3950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XIV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4150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4350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4500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2950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4700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XVIII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4800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XIX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3100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5150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XX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3200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5600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XXI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3400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5900</w:t>
            </w:r>
          </w:p>
        </w:tc>
      </w:tr>
      <w:tr w:rsidR="00F413F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XXII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3600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3FE" w:rsidRDefault="00000000">
            <w:pPr>
              <w:pStyle w:val="Inne0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6300</w:t>
            </w:r>
          </w:p>
        </w:tc>
      </w:tr>
    </w:tbl>
    <w:p w:rsidR="00F413FE" w:rsidRDefault="00F413FE">
      <w:pPr>
        <w:sectPr w:rsidR="00F413FE">
          <w:footnotePr>
            <w:numStart w:val="2"/>
          </w:footnotePr>
          <w:pgSz w:w="11900" w:h="16840"/>
          <w:pgMar w:top="774" w:right="1324" w:bottom="414" w:left="1310" w:header="346" w:footer="3" w:gutter="0"/>
          <w:cols w:space="720"/>
          <w:noEndnote/>
          <w:docGrid w:linePitch="360"/>
          <w15:footnoteColumns w:val="1"/>
        </w:sectPr>
      </w:pPr>
    </w:p>
    <w:p w:rsidR="00F413FE" w:rsidRDefault="00000000">
      <w:pPr>
        <w:pStyle w:val="Inne0"/>
        <w:spacing w:line="240" w:lineRule="auto"/>
        <w:jc w:val="right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Załącznik Nr 2: </w:t>
      </w:r>
      <w:r>
        <w:rPr>
          <w:i/>
          <w:iCs/>
        </w:rPr>
        <w:t>do</w:t>
      </w:r>
    </w:p>
    <w:p w:rsidR="00F413FE" w:rsidRDefault="00000000">
      <w:pPr>
        <w:pStyle w:val="Inne0"/>
        <w:spacing w:line="276" w:lineRule="auto"/>
        <w:ind w:left="5280"/>
        <w:jc w:val="right"/>
        <w:rPr>
          <w:sz w:val="14"/>
          <w:szCs w:val="14"/>
        </w:rPr>
      </w:pPr>
      <w:r>
        <w:rPr>
          <w:rFonts w:ascii="Georgia" w:eastAsia="Georgia" w:hAnsi="Georgia" w:cs="Georgia"/>
          <w:i/>
          <w:iCs/>
          <w:sz w:val="14"/>
          <w:szCs w:val="14"/>
        </w:rPr>
        <w:t>REGULAMINU WYNAGRADZANIA DYREKTORÓW, KIEROWNIKÓW JEDNOSTEK ORGANIZACYJNYCH</w:t>
      </w:r>
    </w:p>
    <w:p w:rsidR="00F413FE" w:rsidRDefault="00000000">
      <w:pPr>
        <w:pStyle w:val="Inne0"/>
        <w:spacing w:after="600" w:line="276" w:lineRule="auto"/>
        <w:ind w:left="3080"/>
        <w:jc w:val="right"/>
        <w:rPr>
          <w:sz w:val="14"/>
          <w:szCs w:val="14"/>
        </w:rPr>
      </w:pPr>
      <w:r>
        <w:rPr>
          <w:rFonts w:ascii="Georgia" w:eastAsia="Georgia" w:hAnsi="Georgia" w:cs="Georgia"/>
          <w:i/>
          <w:iCs/>
          <w:sz w:val="14"/>
          <w:szCs w:val="14"/>
        </w:rPr>
        <w:t>GMINY I MIASTA WĘGLINIEC NIE POSIADAJĄCYCH OSOBOWOŚCI PRA WNEJ I ICH ZASTĘPCÓW ORAZ USTALENIE MAKSYMALNEGO ICH WYNAGRODZENIA MIESIĘCZNEGO I INNYCH ŚWIADCZEŃ PIENIĘŻNYCH</w:t>
      </w:r>
    </w:p>
    <w:p w:rsidR="00F413FE" w:rsidRDefault="00000000">
      <w:pPr>
        <w:pStyle w:val="Inne0"/>
        <w:tabs>
          <w:tab w:val="left" w:leader="dot" w:pos="2063"/>
          <w:tab w:val="left" w:leader="dot" w:pos="3852"/>
        </w:tabs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ab/>
        <w:t>,dnia</w:t>
      </w:r>
      <w:r>
        <w:rPr>
          <w:rFonts w:ascii="Times New Roman" w:eastAsia="Times New Roman" w:hAnsi="Times New Roman" w:cs="Times New Roman"/>
        </w:rPr>
        <w:tab/>
      </w:r>
    </w:p>
    <w:p w:rsidR="00F413FE" w:rsidRDefault="00000000">
      <w:pPr>
        <w:pStyle w:val="Inne0"/>
        <w:tabs>
          <w:tab w:val="left" w:pos="2621"/>
        </w:tabs>
        <w:spacing w:after="320" w:line="240" w:lineRule="auto"/>
        <w:ind w:right="260"/>
        <w:jc w:val="right"/>
      </w:pPr>
      <w:r>
        <w:rPr>
          <w:rFonts w:ascii="Times New Roman" w:eastAsia="Times New Roman" w:hAnsi="Times New Roman" w:cs="Times New Roman"/>
        </w:rPr>
        <w:t>(miejscowość)</w:t>
      </w:r>
      <w:r>
        <w:rPr>
          <w:rFonts w:ascii="Times New Roman" w:eastAsia="Times New Roman" w:hAnsi="Times New Roman" w:cs="Times New Roman"/>
        </w:rPr>
        <w:tab/>
        <w:t>(data)</w:t>
      </w:r>
    </w:p>
    <w:p w:rsidR="00F413FE" w:rsidRDefault="00000000">
      <w:pPr>
        <w:pStyle w:val="Inne0"/>
        <w:spacing w:line="240" w:lineRule="auto"/>
        <w:jc w:val="center"/>
        <w:rPr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Burmistrz</w:t>
      </w:r>
    </w:p>
    <w:p w:rsidR="00F413FE" w:rsidRDefault="00000000">
      <w:pPr>
        <w:pStyle w:val="Inne0"/>
        <w:spacing w:after="320" w:line="233" w:lineRule="auto"/>
        <w:jc w:val="center"/>
        <w:rPr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Gminy i Miasta Węgliniec</w:t>
      </w:r>
    </w:p>
    <w:p w:rsidR="00F413FE" w:rsidRDefault="00000000">
      <w:pPr>
        <w:pStyle w:val="Teksttreci0"/>
        <w:spacing w:after="260" w:line="290" w:lineRule="auto"/>
        <w:ind w:firstLine="260"/>
        <w:jc w:val="both"/>
      </w:pPr>
      <w:r>
        <w:rPr>
          <w:i/>
          <w:iCs/>
        </w:rPr>
        <w:t xml:space="preserve">Na podstawie art. 36 ust. 5/ ,art. 36 ust. 6 * ustawy z dnia 21 listopada 2008r. o pracownikach </w:t>
      </w:r>
      <w:proofErr w:type="spellStart"/>
      <w:r>
        <w:rPr>
          <w:i/>
          <w:iCs/>
        </w:rPr>
        <w:t>samorzqdowych</w:t>
      </w:r>
      <w:proofErr w:type="spellEnd"/>
      <w:r>
        <w:rPr>
          <w:i/>
          <w:iCs/>
        </w:rPr>
        <w:t xml:space="preserve"> wnioskuję o przyznanie:</w:t>
      </w:r>
    </w:p>
    <w:p w:rsidR="00F413FE" w:rsidRDefault="00000000">
      <w:pPr>
        <w:pStyle w:val="Inne0"/>
        <w:tabs>
          <w:tab w:val="left" w:leader="dot" w:pos="8863"/>
        </w:tabs>
        <w:spacing w:after="26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Dodatku specjalnego/ nagrody* kierownikowi/dyrektorowi *</w:t>
      </w:r>
      <w:r>
        <w:rPr>
          <w:rFonts w:ascii="Calibri" w:eastAsia="Calibri" w:hAnsi="Calibri" w:cs="Calibri"/>
          <w:sz w:val="24"/>
          <w:szCs w:val="24"/>
        </w:rPr>
        <w:tab/>
      </w:r>
    </w:p>
    <w:p w:rsidR="00F413FE" w:rsidRDefault="00000000">
      <w:pPr>
        <w:pStyle w:val="Inne0"/>
        <w:spacing w:after="260" w:line="240" w:lineRule="auto"/>
        <w:jc w:val="center"/>
        <w:rPr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( nazwa jednostki organizacyjnej)</w:t>
      </w:r>
    </w:p>
    <w:p w:rsidR="00F413FE" w:rsidRDefault="00000000">
      <w:pPr>
        <w:pStyle w:val="Inne0"/>
        <w:tabs>
          <w:tab w:val="left" w:leader="dot" w:pos="8863"/>
        </w:tabs>
        <w:spacing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Pani/ Panu</w:t>
      </w:r>
      <w:r>
        <w:rPr>
          <w:rFonts w:ascii="Calibri" w:eastAsia="Calibri" w:hAnsi="Calibri" w:cs="Calibri"/>
          <w:sz w:val="24"/>
          <w:szCs w:val="24"/>
        </w:rPr>
        <w:tab/>
      </w:r>
    </w:p>
    <w:p w:rsidR="00F413FE" w:rsidRDefault="00000000">
      <w:pPr>
        <w:pStyle w:val="Inne0"/>
        <w:tabs>
          <w:tab w:val="left" w:leader="dot" w:pos="8863"/>
        </w:tabs>
        <w:spacing w:after="260" w:line="240" w:lineRule="auto"/>
        <w:jc w:val="both"/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Za okres:</w:t>
      </w:r>
      <w:r>
        <w:rPr>
          <w:rFonts w:ascii="Calibri" w:eastAsia="Calibri" w:hAnsi="Calibri" w:cs="Calibri"/>
          <w:sz w:val="24"/>
          <w:szCs w:val="24"/>
        </w:rPr>
        <w:tab/>
      </w:r>
    </w:p>
    <w:p w:rsidR="00F413FE" w:rsidRDefault="00000000">
      <w:pPr>
        <w:pStyle w:val="Inne0"/>
        <w:spacing w:after="260" w:line="240" w:lineRule="auto"/>
        <w:jc w:val="center"/>
        <w:rPr>
          <w:sz w:val="24"/>
          <w:szCs w:val="24"/>
        </w:rPr>
        <w:sectPr w:rsidR="00F413FE">
          <w:footnotePr>
            <w:numStart w:val="2"/>
          </w:footnotePr>
          <w:pgSz w:w="11900" w:h="16840"/>
          <w:pgMar w:top="1967" w:right="1350" w:bottom="1967" w:left="1385" w:header="1539" w:footer="3" w:gutter="0"/>
          <w:cols w:space="720"/>
          <w:noEndnote/>
          <w:docGrid w:linePitch="360"/>
          <w15:footnoteColumns w:val="1"/>
        </w:sectPr>
      </w:pPr>
      <w:r>
        <w:rPr>
          <w:rFonts w:ascii="Calibri" w:eastAsia="Calibri" w:hAnsi="Calibri" w:cs="Calibri"/>
          <w:sz w:val="24"/>
          <w:szCs w:val="24"/>
        </w:rPr>
        <w:t>Uzasadnienie **</w:t>
      </w:r>
    </w:p>
    <w:p w:rsidR="00F413FE" w:rsidRDefault="00000000">
      <w:pPr>
        <w:pStyle w:val="Inne0"/>
        <w:spacing w:before="4600" w:line="240" w:lineRule="auto"/>
        <w:rPr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lastRenderedPageBreak/>
        <w:t>*Niewłaściwe skreślić</w:t>
      </w:r>
    </w:p>
    <w:p w:rsidR="00F413FE" w:rsidRDefault="00000000">
      <w:pPr>
        <w:pStyle w:val="Inne0"/>
        <w:spacing w:after="1180" w:line="240" w:lineRule="auto"/>
        <w:ind w:left="260" w:hanging="260"/>
        <w:rPr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** uzasadnienie winno zawierać wykaz dodatkowych czynności, jakie pracownik ma wykonywać w ramach dodatku specjalnego/ bądź wykaz osiągnięć, opis działań, zaangażowania pracownika uprawniających go do przyznania nagrody uznaniowej)</w:t>
      </w:r>
    </w:p>
    <w:p w:rsidR="00F413FE" w:rsidRDefault="00000000">
      <w:pPr>
        <w:pStyle w:val="Inne0"/>
        <w:pBdr>
          <w:top w:val="single" w:sz="4" w:space="0" w:color="auto"/>
        </w:pBdr>
        <w:spacing w:after="680" w:line="240" w:lineRule="auto"/>
        <w:ind w:left="618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sz w:val="16"/>
          <w:szCs w:val="16"/>
        </w:rPr>
        <w:t>(podpis wnioskodawcy)</w:t>
      </w:r>
    </w:p>
    <w:p w:rsidR="00F413FE" w:rsidRDefault="00000000">
      <w:pPr>
        <w:pStyle w:val="Inne0"/>
        <w:pBdr>
          <w:top w:val="single" w:sz="4" w:space="0" w:color="auto"/>
        </w:pBdr>
        <w:spacing w:after="1620" w:line="240" w:lineRule="auto"/>
        <w:rPr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sz w:val="16"/>
          <w:szCs w:val="16"/>
        </w:rPr>
        <w:t>(potwierdzenie głównego księgowego jednostki organizacyjnej o posiadaniu środków finansowych na wypłatę nagrody/ przyznanie dodatku specjalnego)</w:t>
      </w:r>
    </w:p>
    <w:p w:rsidR="00F413FE" w:rsidRDefault="00000000">
      <w:pPr>
        <w:pStyle w:val="Inne0"/>
        <w:spacing w:after="820" w:line="240" w:lineRule="auto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Akceptacja Burmistrza Gminy i Miasta Węgliniec</w:t>
      </w:r>
    </w:p>
    <w:p w:rsidR="00F413FE" w:rsidRDefault="00000000">
      <w:pPr>
        <w:pStyle w:val="Teksttreci0"/>
        <w:pBdr>
          <w:top w:val="single" w:sz="4" w:space="0" w:color="auto"/>
        </w:pBdr>
        <w:spacing w:after="1220" w:line="240" w:lineRule="auto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Wysokość kwoty </w:t>
      </w:r>
      <w:r>
        <w:rPr>
          <w:i/>
          <w:iCs/>
        </w:rPr>
        <w:t xml:space="preserve">nagrody/ dodatku specjalnego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data i podpis</w:t>
      </w:r>
    </w:p>
    <w:p w:rsidR="00F413FE" w:rsidRDefault="00000000">
      <w:pPr>
        <w:pStyle w:val="Inne0"/>
        <w:spacing w:after="980" w:line="240" w:lineRule="auto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Nie wyrażam zgody Burmistrz Gminy i Miasta Węgliniec</w:t>
      </w:r>
    </w:p>
    <w:p w:rsidR="00F413FE" w:rsidRDefault="00000000">
      <w:pPr>
        <w:pStyle w:val="Teksttreci0"/>
        <w:pBdr>
          <w:top w:val="single" w:sz="4" w:space="0" w:color="auto"/>
        </w:pBdr>
        <w:spacing w:line="240" w:lineRule="auto"/>
        <w:jc w:val="center"/>
        <w:rPr>
          <w:sz w:val="22"/>
          <w:szCs w:val="22"/>
        </w:rPr>
      </w:pPr>
      <w:r>
        <w:rPr>
          <w:i/>
          <w:iCs/>
        </w:rPr>
        <w:t xml:space="preserve">Na przyznanie nagrody/ dodatku specjalnego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data i podpis</w:t>
      </w:r>
      <w:r>
        <w:br w:type="page"/>
      </w:r>
    </w:p>
    <w:p w:rsidR="00F413FE" w:rsidRDefault="00000000">
      <w:pPr>
        <w:pStyle w:val="Inne0"/>
        <w:spacing w:line="240" w:lineRule="auto"/>
        <w:jc w:val="right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Załącznik Nr 3: </w:t>
      </w:r>
      <w:r>
        <w:rPr>
          <w:rFonts w:ascii="Georgia" w:eastAsia="Georgia" w:hAnsi="Georgia" w:cs="Georgia"/>
          <w:i/>
          <w:iCs/>
          <w:sz w:val="14"/>
          <w:szCs w:val="14"/>
        </w:rPr>
        <w:t>do</w:t>
      </w:r>
    </w:p>
    <w:p w:rsidR="00F413FE" w:rsidRDefault="00000000">
      <w:pPr>
        <w:pStyle w:val="Inne0"/>
        <w:spacing w:after="160" w:line="276" w:lineRule="auto"/>
        <w:ind w:left="5280"/>
        <w:jc w:val="right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5188585</wp:posOffset>
                </wp:positionH>
                <wp:positionV relativeFrom="paragraph">
                  <wp:posOffset>241300</wp:posOffset>
                </wp:positionV>
                <wp:extent cx="1492885" cy="130175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2885" cy="1301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13FE" w:rsidRDefault="00000000">
                            <w:pPr>
                              <w:pStyle w:val="Inne0"/>
                              <w:spacing w:line="240" w:lineRule="auto"/>
                              <w:jc w:val="both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i/>
                                <w:iCs/>
                                <w:sz w:val="14"/>
                                <w:szCs w:val="14"/>
                              </w:rPr>
                              <w:t>GMINY I MIASTA WĘGLINIEC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8" type="#_x0000_t202" style="position:absolute;left:0;text-align:left;margin-left:408.55pt;margin-top:19pt;width:117.55pt;height:10.25pt;z-index:12582938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" filled="f" stroked="f">
                <v:textbox inset="0,0,0,0">
                  <w:txbxContent>
                    <w:p w:rsidR="00F413FE" w:rsidRDefault="00000000">
                      <w:pPr>
                        <w:pStyle w:val="Inne0"/>
                        <w:spacing w:line="240" w:lineRule="auto"/>
                        <w:jc w:val="both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Georgia" w:eastAsia="Georgia" w:hAnsi="Georgia" w:cs="Georgia"/>
                          <w:i/>
                          <w:iCs/>
                          <w:sz w:val="14"/>
                          <w:szCs w:val="14"/>
                        </w:rPr>
                        <w:t>GMINY I MIASTA WĘGLINIEC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Georgia" w:eastAsia="Georgia" w:hAnsi="Georgia" w:cs="Georgia"/>
          <w:i/>
          <w:iCs/>
          <w:sz w:val="14"/>
          <w:szCs w:val="14"/>
        </w:rPr>
        <w:t>REGULAMINU WYNAGRADZANIA DYREKTORÓW, KIEROWNIKÓW JEDNOSTEK ORGANIZA CYJNYCH</w:t>
      </w:r>
    </w:p>
    <w:p w:rsidR="00F413FE" w:rsidRDefault="00000000">
      <w:pPr>
        <w:pStyle w:val="Inne0"/>
        <w:spacing w:line="240" w:lineRule="auto"/>
        <w:jc w:val="right"/>
        <w:rPr>
          <w:sz w:val="14"/>
          <w:szCs w:val="14"/>
        </w:rPr>
      </w:pPr>
      <w:r>
        <w:rPr>
          <w:rFonts w:ascii="Georgia" w:eastAsia="Georgia" w:hAnsi="Georgia" w:cs="Georgia"/>
          <w:i/>
          <w:iCs/>
          <w:sz w:val="14"/>
          <w:szCs w:val="14"/>
        </w:rPr>
        <w:t>NIE POSIADAJĄCYCH OSOBOWOŚCI PRA WNEJ</w:t>
      </w:r>
    </w:p>
    <w:p w:rsidR="00F413FE" w:rsidRDefault="00000000">
      <w:pPr>
        <w:pStyle w:val="Inne0"/>
        <w:spacing w:line="240" w:lineRule="auto"/>
        <w:jc w:val="right"/>
        <w:rPr>
          <w:sz w:val="14"/>
          <w:szCs w:val="14"/>
        </w:rPr>
      </w:pPr>
      <w:r>
        <w:rPr>
          <w:rFonts w:ascii="Georgia" w:eastAsia="Georgia" w:hAnsi="Georgia" w:cs="Georgia"/>
          <w:i/>
          <w:iCs/>
          <w:sz w:val="14"/>
          <w:szCs w:val="14"/>
        </w:rPr>
        <w:t>I ICH ZASTĘPCÓW ORAZ USTALENIE MAKSYMALNEGO ICH WYNAGRODZENIA</w:t>
      </w:r>
    </w:p>
    <w:p w:rsidR="00F413FE" w:rsidRDefault="00000000">
      <w:pPr>
        <w:pStyle w:val="Inne0"/>
        <w:spacing w:after="520" w:line="240" w:lineRule="auto"/>
        <w:ind w:left="4960"/>
        <w:jc w:val="both"/>
        <w:rPr>
          <w:sz w:val="14"/>
          <w:szCs w:val="1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862965</wp:posOffset>
                </wp:positionH>
                <wp:positionV relativeFrom="paragraph">
                  <wp:posOffset>330200</wp:posOffset>
                </wp:positionV>
                <wp:extent cx="800100" cy="134620"/>
                <wp:effectExtent l="0" t="0" r="0" b="0"/>
                <wp:wrapSquare wrapText="bothSides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34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13FE" w:rsidRDefault="00000000">
                            <w:pPr>
                              <w:pStyle w:val="Inne0"/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>( pieczęć zakładu)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9" o:spid="_x0000_s1029" type="#_x0000_t202" style="position:absolute;left:0;text-align:left;margin-left:67.95pt;margin-top:26pt;width:63pt;height:10.6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" filled="f" stroked="f">
                <v:textbox inset="0,0,0,0">
                  <w:txbxContent>
                    <w:p w:rsidR="00F413FE" w:rsidRDefault="00000000">
                      <w:pPr>
                        <w:pStyle w:val="Inne0"/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>( pieczęć zakładu)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Georgia" w:eastAsia="Georgia" w:hAnsi="Georgia" w:cs="Georgia"/>
          <w:i/>
          <w:iCs/>
          <w:sz w:val="14"/>
          <w:szCs w:val="14"/>
        </w:rPr>
        <w:t>MIESIĘCZNEGO I INNYCH ŚWIADCZEŃ PIENIĘŻNYCH</w:t>
      </w:r>
    </w:p>
    <w:p w:rsidR="00F413FE" w:rsidRDefault="00000000">
      <w:pPr>
        <w:pStyle w:val="Inne0"/>
        <w:spacing w:after="280" w:line="240" w:lineRule="auto"/>
        <w:jc w:val="center"/>
      </w:pPr>
      <w:r>
        <w:rPr>
          <w:rFonts w:ascii="Times New Roman" w:eastAsia="Times New Roman" w:hAnsi="Times New Roman" w:cs="Times New Roman"/>
        </w:rPr>
        <w:t>Węgliniec, dnia.</w:t>
      </w:r>
    </w:p>
    <w:p w:rsidR="00F413FE" w:rsidRDefault="00000000">
      <w:pPr>
        <w:pStyle w:val="Inne0"/>
        <w:spacing w:after="360" w:line="240" w:lineRule="auto"/>
        <w:ind w:left="5180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Wydział Usług Wspólnych i Rozwoju Urzędu Gminy i Miasta w Węglińcu ul. Sikorskiego 3 59-940 Węgliniec</w:t>
      </w:r>
    </w:p>
    <w:p w:rsidR="00F413FE" w:rsidRDefault="00000000">
      <w:pPr>
        <w:pStyle w:val="Teksttreci0"/>
        <w:tabs>
          <w:tab w:val="left" w:leader="underscore" w:pos="8392"/>
        </w:tabs>
        <w:spacing w:line="240" w:lineRule="auto"/>
        <w:jc w:val="center"/>
      </w:pPr>
      <w:r>
        <w:t>Potwierdzam przez Panią/ Pana</w:t>
      </w:r>
      <w:r>
        <w:tab/>
      </w:r>
    </w:p>
    <w:p w:rsidR="00F413FE" w:rsidRDefault="00000000">
      <w:pPr>
        <w:pStyle w:val="Teksttreci0"/>
        <w:tabs>
          <w:tab w:val="left" w:leader="underscore" w:pos="7794"/>
        </w:tabs>
        <w:spacing w:line="240" w:lineRule="auto"/>
        <w:jc w:val="both"/>
      </w:pPr>
      <w:r>
        <w:t>w miesiącu/ w okresie*</w:t>
      </w:r>
      <w:r>
        <w:tab/>
      </w:r>
    </w:p>
    <w:p w:rsidR="00F413FE" w:rsidRDefault="00000000">
      <w:pPr>
        <w:pStyle w:val="Teksttreci0"/>
        <w:tabs>
          <w:tab w:val="left" w:leader="dot" w:pos="8924"/>
        </w:tabs>
        <w:spacing w:after="3340" w:line="240" w:lineRule="auto"/>
        <w:jc w:val="both"/>
      </w:pPr>
      <w:r>
        <w:t xml:space="preserve">wykonanie powierzonego zadania w ramach dodatku specjalnego, </w:t>
      </w:r>
      <w:proofErr w:type="spellStart"/>
      <w:r>
        <w:t>tj</w:t>
      </w:r>
      <w:proofErr w:type="spellEnd"/>
      <w:r>
        <w:t>/</w:t>
      </w:r>
      <w:r>
        <w:tab/>
      </w:r>
    </w:p>
    <w:p w:rsidR="00F413FE" w:rsidRDefault="00000000">
      <w:pPr>
        <w:pStyle w:val="Inne0"/>
        <w:numPr>
          <w:ilvl w:val="0"/>
          <w:numId w:val="40"/>
        </w:numPr>
        <w:tabs>
          <w:tab w:val="left" w:pos="286"/>
        </w:tabs>
        <w:spacing w:after="520" w:line="240" w:lineRule="auto"/>
        <w:jc w:val="both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Uzupełnić dane miesiąca/ okresu</w:t>
      </w:r>
    </w:p>
    <w:p w:rsidR="00F413FE" w:rsidRDefault="00000000">
      <w:pPr>
        <w:pStyle w:val="Inne0"/>
        <w:spacing w:after="560" w:line="240" w:lineRule="auto"/>
        <w:ind w:left="512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(Podpis Pracodawcy/ Przełożonego/ Wnioskodawcy)</w:t>
      </w:r>
    </w:p>
    <w:p w:rsidR="00F413FE" w:rsidRDefault="00000000">
      <w:pPr>
        <w:pStyle w:val="Teksttreci0"/>
        <w:spacing w:after="280" w:line="283" w:lineRule="auto"/>
        <w:jc w:val="both"/>
      </w:pPr>
      <w:r>
        <w:t>Adnotacja Wydziału Usług Wspólnych i Rozwoju oraz Wydziału Społeczno- Administracyjnego Urzędu Gminy i Miasta w Węglińcu ( pracownika prowadzącego akta osobowe dyrektora/kierownika podległych jednostek organizacyjnych) na podstawie kart urlopowych, otrzymanych absencji chorobowych oraz innych dokumentów potwierdzających nieobecność pracownika.</w:t>
      </w:r>
    </w:p>
    <w:p w:rsidR="00F413FE" w:rsidRDefault="00000000">
      <w:pPr>
        <w:pStyle w:val="Teksttreci0"/>
        <w:tabs>
          <w:tab w:val="left" w:leader="underscore" w:pos="8924"/>
        </w:tabs>
        <w:spacing w:line="283" w:lineRule="auto"/>
        <w:jc w:val="both"/>
      </w:pPr>
      <w:r>
        <w:t>Pracownik</w:t>
      </w:r>
      <w:r>
        <w:tab/>
      </w:r>
    </w:p>
    <w:p w:rsidR="00F413FE" w:rsidRDefault="00000000">
      <w:pPr>
        <w:pStyle w:val="Teksttreci0"/>
        <w:tabs>
          <w:tab w:val="left" w:pos="1931"/>
        </w:tabs>
        <w:spacing w:after="280" w:line="283" w:lineRule="auto"/>
        <w:jc w:val="both"/>
      </w:pPr>
      <w:r>
        <w:rPr>
          <w:u w:val="single"/>
        </w:rPr>
        <w:t>w okresie</w:t>
      </w:r>
      <w:r>
        <w:rPr>
          <w:u w:val="single"/>
        </w:rPr>
        <w:tab/>
        <w:t>,</w:t>
      </w:r>
    </w:p>
    <w:p w:rsidR="00F413FE" w:rsidRDefault="00000000">
      <w:pPr>
        <w:pStyle w:val="Teksttreci0"/>
        <w:tabs>
          <w:tab w:val="left" w:leader="underscore" w:pos="1931"/>
          <w:tab w:val="left" w:leader="underscore" w:pos="8924"/>
        </w:tabs>
        <w:spacing w:after="800" w:line="283" w:lineRule="auto"/>
        <w:jc w:val="both"/>
      </w:pPr>
      <w:r>
        <w:rPr>
          <w:u w:val="single"/>
        </w:rPr>
        <w:t>w dniach</w:t>
      </w:r>
      <w:r>
        <w:rPr>
          <w:u w:val="single"/>
        </w:rPr>
        <w:tab/>
      </w:r>
      <w:r>
        <w:rPr>
          <w:u w:val="single"/>
        </w:rPr>
        <w:tab/>
      </w:r>
    </w:p>
    <w:p w:rsidR="00F413FE" w:rsidRDefault="00000000">
      <w:pPr>
        <w:pStyle w:val="Teksttreci0"/>
        <w:numPr>
          <w:ilvl w:val="0"/>
          <w:numId w:val="40"/>
        </w:numPr>
        <w:tabs>
          <w:tab w:val="left" w:pos="294"/>
        </w:tabs>
        <w:spacing w:line="276" w:lineRule="auto"/>
        <w:jc w:val="both"/>
      </w:pPr>
      <w:r>
        <w:t>* przebywał / nie przebywał na absencji chorobowej, świadczeniu rehabilitacyjnym, urlopie bezpłatnym, i innej ** usprawiedliwionej/nieusprawiedliwionej nieobecności.</w:t>
      </w:r>
    </w:p>
    <w:p w:rsidR="00F413FE" w:rsidRDefault="00000000">
      <w:pPr>
        <w:pStyle w:val="Inne0"/>
        <w:numPr>
          <w:ilvl w:val="0"/>
          <w:numId w:val="40"/>
        </w:numPr>
        <w:tabs>
          <w:tab w:val="left" w:pos="254"/>
        </w:tabs>
        <w:spacing w:after="560" w:line="240" w:lineRule="auto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* niepotrzebne skreślić</w:t>
      </w:r>
    </w:p>
    <w:p w:rsidR="00F413FE" w:rsidRDefault="00000000">
      <w:pPr>
        <w:pStyle w:val="Inne0"/>
        <w:spacing w:after="320" w:line="240" w:lineRule="auto"/>
        <w:jc w:val="both"/>
        <w:rPr>
          <w:sz w:val="16"/>
          <w:szCs w:val="16"/>
        </w:rPr>
        <w:sectPr w:rsidR="00F413FE">
          <w:footnotePr>
            <w:numStart w:val="2"/>
          </w:footnotePr>
          <w:pgSz w:w="11900" w:h="16840"/>
          <w:pgMar w:top="776" w:right="1373" w:bottom="1458" w:left="1361" w:header="348" w:footer="3" w:gutter="0"/>
          <w:cols w:space="720"/>
          <w:noEndnote/>
          <w:docGrid w:linePitch="360"/>
          <w15:footnoteColumns w:val="1"/>
        </w:sectPr>
      </w:pPr>
      <w:r>
        <w:rPr>
          <w:rFonts w:ascii="Times New Roman" w:eastAsia="Times New Roman" w:hAnsi="Times New Roman" w:cs="Times New Roman"/>
          <w:sz w:val="16"/>
          <w:szCs w:val="16"/>
        </w:rPr>
        <w:t>( Podpis Pracownika Wydziału Społeczno-Administracyjnego)</w:t>
      </w:r>
    </w:p>
    <w:p w:rsidR="00F413FE" w:rsidRDefault="00000000">
      <w:pPr>
        <w:pStyle w:val="Inne0"/>
        <w:spacing w:after="140" w:line="240" w:lineRule="auto"/>
        <w:ind w:left="4920"/>
        <w:rPr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190500" distB="0" distL="114300" distR="114300" simplePos="0" relativeHeight="125829388" behindDoc="0" locked="0" layoutInCell="1" allowOverlap="1">
                <wp:simplePos x="0" y="0"/>
                <wp:positionH relativeFrom="page">
                  <wp:posOffset>904875</wp:posOffset>
                </wp:positionH>
                <wp:positionV relativeFrom="paragraph">
                  <wp:posOffset>406400</wp:posOffset>
                </wp:positionV>
                <wp:extent cx="800100" cy="132715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1327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413FE" w:rsidRDefault="00000000">
                            <w:pPr>
                              <w:pStyle w:val="Inne0"/>
                              <w:spacing w:line="240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</w:rPr>
                              <w:t>( pieczęć zakładu)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1" o:spid="_x0000_s1030" type="#_x0000_t202" style="position:absolute;left:0;text-align:left;margin-left:71.25pt;margin-top:32pt;width:63pt;height:10.45pt;z-index:125829388;visibility:visible;mso-wrap-style:none;mso-wrap-distance-left:9pt;mso-wrap-distance-top:1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" filled="f" stroked="f">
                <v:textbox inset="0,0,0,0">
                  <w:txbxContent>
                    <w:p w:rsidR="00F413FE" w:rsidRDefault="00000000">
                      <w:pPr>
                        <w:pStyle w:val="Inne0"/>
                        <w:spacing w:line="240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</w:rPr>
                        <w:t>( pieczęć zakładu)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16"/>
          <w:szCs w:val="16"/>
        </w:rPr>
        <w:t>(Podpis Pracownika Wydziału Usług Wspólnych i Rozwoju)</w:t>
      </w:r>
    </w:p>
    <w:p w:rsidR="00F413FE" w:rsidRDefault="00000000">
      <w:pPr>
        <w:pStyle w:val="Inne0"/>
        <w:spacing w:after="320" w:line="240" w:lineRule="auto"/>
        <w:ind w:left="5680"/>
      </w:pPr>
      <w:r>
        <w:rPr>
          <w:rFonts w:ascii="Times New Roman" w:eastAsia="Times New Roman" w:hAnsi="Times New Roman" w:cs="Times New Roman"/>
        </w:rPr>
        <w:t>Węgliniec, dnia,</w:t>
      </w:r>
    </w:p>
    <w:p w:rsidR="00F413FE" w:rsidRDefault="00000000">
      <w:pPr>
        <w:pStyle w:val="Inne0"/>
        <w:spacing w:after="320" w:line="240" w:lineRule="auto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Zakład Usług Komunalnych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ul. Partyzantów 8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59-940 Węgliniec</w:t>
      </w:r>
    </w:p>
    <w:p w:rsidR="00F413FE" w:rsidRDefault="00000000">
      <w:pPr>
        <w:pStyle w:val="Teksttreci0"/>
        <w:tabs>
          <w:tab w:val="left" w:leader="underscore" w:pos="8122"/>
          <w:tab w:val="left" w:leader="underscore" w:pos="8464"/>
        </w:tabs>
        <w:spacing w:line="240" w:lineRule="auto"/>
        <w:jc w:val="center"/>
      </w:pPr>
      <w:r>
        <w:t>Potwierdzam przez Panią/ Pana</w:t>
      </w:r>
      <w:r>
        <w:tab/>
      </w:r>
      <w:r>
        <w:tab/>
      </w:r>
    </w:p>
    <w:p w:rsidR="00F413FE" w:rsidRDefault="00000000">
      <w:pPr>
        <w:pStyle w:val="Teksttreci0"/>
        <w:tabs>
          <w:tab w:val="left" w:leader="underscore" w:pos="7798"/>
        </w:tabs>
        <w:spacing w:line="240" w:lineRule="auto"/>
      </w:pPr>
      <w:r>
        <w:t>w miesiącu/ w okresie*</w:t>
      </w:r>
      <w:r>
        <w:tab/>
      </w:r>
    </w:p>
    <w:p w:rsidR="00F413FE" w:rsidRDefault="00000000">
      <w:pPr>
        <w:pStyle w:val="Teksttreci0"/>
        <w:tabs>
          <w:tab w:val="left" w:leader="dot" w:pos="8912"/>
        </w:tabs>
        <w:spacing w:after="3340" w:line="240" w:lineRule="auto"/>
      </w:pPr>
      <w:r>
        <w:t xml:space="preserve">wykonanie powierzonego zadania w ramach dodatku specjalnego, </w:t>
      </w:r>
      <w:proofErr w:type="spellStart"/>
      <w:r>
        <w:t>tj</w:t>
      </w:r>
      <w:proofErr w:type="spellEnd"/>
      <w:r>
        <w:t>/</w:t>
      </w:r>
      <w:r>
        <w:tab/>
      </w:r>
    </w:p>
    <w:p w:rsidR="00F413FE" w:rsidRDefault="00000000">
      <w:pPr>
        <w:pStyle w:val="Inne0"/>
        <w:spacing w:after="560" w:line="240" w:lineRule="auto"/>
        <w:ind w:firstLine="20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Uzupełnić dane miesiąca/ okresu</w:t>
      </w:r>
    </w:p>
    <w:p w:rsidR="00F413FE" w:rsidRDefault="00000000">
      <w:pPr>
        <w:pStyle w:val="Inne0"/>
        <w:spacing w:after="560" w:line="240" w:lineRule="auto"/>
        <w:ind w:left="498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(** Podpis Pracodawcy/ Przełożonego/ Wnioskodawcy)</w:t>
      </w:r>
    </w:p>
    <w:p w:rsidR="00F413FE" w:rsidRDefault="00000000">
      <w:pPr>
        <w:pStyle w:val="Teksttreci0"/>
        <w:spacing w:after="260" w:line="276" w:lineRule="auto"/>
        <w:jc w:val="both"/>
      </w:pPr>
      <w:r>
        <w:t>Adnotacja Wydziału Usług Wspólnych i Rozwoju oraz Wydziału Społeczno- Administracyjnego Urzędu Gminy i Miasta w Węglińcu ( pracownika prowadzącego akta osobowe dyrektora/kierownika podległych jednostek organizacyjnych) na podstawie kart urlopowych, otrzymanych absencji chorobowych oraz innych dokumentów potwierdzających nieobecność pracownika.</w:t>
      </w:r>
    </w:p>
    <w:p w:rsidR="00F413FE" w:rsidRDefault="00000000">
      <w:pPr>
        <w:pStyle w:val="Teksttreci0"/>
        <w:tabs>
          <w:tab w:val="left" w:leader="underscore" w:pos="8122"/>
        </w:tabs>
        <w:spacing w:line="276" w:lineRule="auto"/>
        <w:jc w:val="both"/>
      </w:pPr>
      <w:r>
        <w:t>Pracownik</w:t>
      </w:r>
      <w:r>
        <w:tab/>
      </w:r>
    </w:p>
    <w:p w:rsidR="00F413FE" w:rsidRDefault="00000000">
      <w:pPr>
        <w:pStyle w:val="Teksttreci0"/>
        <w:spacing w:after="260" w:line="276" w:lineRule="auto"/>
        <w:jc w:val="both"/>
      </w:pPr>
      <w:r>
        <w:rPr>
          <w:u w:val="single"/>
        </w:rPr>
        <w:t>w okresie,</w:t>
      </w:r>
    </w:p>
    <w:p w:rsidR="00F413FE" w:rsidRDefault="00000000">
      <w:pPr>
        <w:pStyle w:val="Teksttreci0"/>
        <w:tabs>
          <w:tab w:val="left" w:leader="underscore" w:pos="8464"/>
          <w:tab w:val="left" w:leader="underscore" w:pos="8912"/>
        </w:tabs>
        <w:spacing w:after="800" w:line="276" w:lineRule="auto"/>
        <w:jc w:val="both"/>
      </w:pPr>
      <w:r>
        <w:rPr>
          <w:u w:val="single"/>
        </w:rPr>
        <w:t>w dniach</w:t>
      </w:r>
      <w:r>
        <w:rPr>
          <w:u w:val="single"/>
        </w:rPr>
        <w:tab/>
      </w:r>
      <w:r>
        <w:rPr>
          <w:u w:val="single"/>
        </w:rPr>
        <w:tab/>
      </w:r>
    </w:p>
    <w:p w:rsidR="00F413FE" w:rsidRDefault="00000000">
      <w:pPr>
        <w:pStyle w:val="Teksttreci0"/>
        <w:spacing w:line="276" w:lineRule="auto"/>
      </w:pPr>
      <w:r>
        <w:t>** przebywał / nie przebywał na absencji chorobowej, świadczeniu rehabilitacyjnym, urlopie bezpłatnym, i innej **usprawiedliwionej/nieusprawiedliwionej nieobecności.</w:t>
      </w:r>
    </w:p>
    <w:p w:rsidR="00F413FE" w:rsidRDefault="00000000">
      <w:pPr>
        <w:pStyle w:val="Inne0"/>
        <w:spacing w:after="800" w:line="240" w:lineRule="auto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** niepotrzebne skreślić</w:t>
      </w:r>
    </w:p>
    <w:p w:rsidR="00F413FE" w:rsidRDefault="00000000">
      <w:pPr>
        <w:pStyle w:val="Inne0"/>
        <w:spacing w:after="320" w:line="240" w:lineRule="auto"/>
        <w:ind w:left="4440"/>
        <w:rPr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(Podpis Głównej Księgowej Zakładu Usług Komunalnych w Węglińcu)</w:t>
      </w:r>
    </w:p>
    <w:p w:rsidR="00F413FE" w:rsidRDefault="00000000">
      <w:pPr>
        <w:pStyle w:val="Teksttreci0"/>
        <w:spacing w:after="1640" w:line="276" w:lineRule="auto"/>
        <w:ind w:left="3360"/>
        <w:jc w:val="right"/>
      </w:pPr>
      <w:r>
        <w:rPr>
          <w:b/>
          <w:bCs/>
          <w:sz w:val="19"/>
          <w:szCs w:val="19"/>
        </w:rPr>
        <w:lastRenderedPageBreak/>
        <w:t xml:space="preserve">2Sa.łączn.il&lt;i </w:t>
      </w:r>
      <w:r>
        <w:t xml:space="preserve">IST </w:t>
      </w:r>
      <w:r>
        <w:rPr>
          <w:b/>
          <w:bCs/>
          <w:sz w:val="19"/>
          <w:szCs w:val="19"/>
        </w:rPr>
        <w:t xml:space="preserve">r </w:t>
      </w:r>
      <w:r>
        <w:t>2 do Zarządzenia Nr 136/2022 Burmistrza Gminy i Miasta Węgliniec z dnia 30 grudnia 2022 r.</w:t>
      </w:r>
    </w:p>
    <w:p w:rsidR="00F413FE" w:rsidRDefault="00000000">
      <w:pPr>
        <w:pStyle w:val="Teksttreci0"/>
        <w:tabs>
          <w:tab w:val="right" w:leader="dot" w:pos="2776"/>
        </w:tabs>
        <w:spacing w:after="800" w:line="240" w:lineRule="auto"/>
        <w:jc w:val="right"/>
      </w:pPr>
      <w:r>
        <w:t>Węgliniec, dnia</w:t>
      </w:r>
      <w:r>
        <w:tab/>
        <w:t>r.</w:t>
      </w:r>
    </w:p>
    <w:p w:rsidR="00F413FE" w:rsidRDefault="00000000">
      <w:pPr>
        <w:pStyle w:val="Inne0"/>
        <w:spacing w:after="800" w:line="240" w:lineRule="auto"/>
        <w:ind w:firstLine="30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(imię i nazwisko pracownika)</w:t>
      </w:r>
    </w:p>
    <w:p w:rsidR="00F413FE" w:rsidRDefault="00000000">
      <w:pPr>
        <w:pStyle w:val="Inne0"/>
        <w:spacing w:after="760" w:line="240" w:lineRule="auto"/>
        <w:ind w:firstLine="76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(dokładne stanowisko)</w:t>
      </w:r>
    </w:p>
    <w:p w:rsidR="00F413FE" w:rsidRDefault="00000000">
      <w:pPr>
        <w:pStyle w:val="Inne0"/>
        <w:spacing w:after="2580" w:line="240" w:lineRule="auto"/>
        <w:ind w:firstLine="30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(nazwa i adres jednostki organizacyjnej)</w:t>
      </w:r>
    </w:p>
    <w:p w:rsidR="00F413FE" w:rsidRDefault="00000000">
      <w:pPr>
        <w:pStyle w:val="Nagwek10"/>
        <w:keepNext/>
        <w:keepLines/>
      </w:pPr>
      <w:bookmarkStart w:id="23" w:name="bookmark73"/>
      <w:r>
        <w:t>OŚWIADCZENIE</w:t>
      </w:r>
      <w:bookmarkEnd w:id="23"/>
    </w:p>
    <w:p w:rsidR="00F413FE" w:rsidRDefault="00000000">
      <w:pPr>
        <w:pStyle w:val="Inne0"/>
        <w:tabs>
          <w:tab w:val="right" w:leader="dot" w:pos="6639"/>
          <w:tab w:val="left" w:pos="6830"/>
        </w:tabs>
        <w:spacing w:line="240" w:lineRule="auto"/>
        <w:ind w:firstLine="440"/>
        <w:jc w:val="both"/>
        <w:rPr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Oświadczam, że w dniu </w:t>
      </w:r>
      <w:r>
        <w:rPr>
          <w:rFonts w:ascii="Calibri" w:eastAsia="Calibri" w:hAnsi="Calibri" w:cs="Calibri"/>
          <w:sz w:val="28"/>
          <w:szCs w:val="28"/>
        </w:rPr>
        <w:tab/>
        <w:t xml:space="preserve"> zapoznałam/</w:t>
      </w:r>
      <w:r>
        <w:rPr>
          <w:rFonts w:ascii="Calibri" w:eastAsia="Calibri" w:hAnsi="Calibri" w:cs="Calibri"/>
          <w:sz w:val="28"/>
          <w:szCs w:val="28"/>
        </w:rPr>
        <w:tab/>
        <w:t>-</w:t>
      </w:r>
      <w:proofErr w:type="spellStart"/>
      <w:r>
        <w:rPr>
          <w:rFonts w:ascii="Calibri" w:eastAsia="Calibri" w:hAnsi="Calibri" w:cs="Calibri"/>
          <w:sz w:val="28"/>
          <w:szCs w:val="28"/>
        </w:rPr>
        <w:t>łem</w:t>
      </w:r>
      <w:proofErr w:type="spellEnd"/>
      <w:r>
        <w:rPr>
          <w:rFonts w:ascii="Calibri" w:eastAsia="Calibri" w:hAnsi="Calibri" w:cs="Calibri"/>
          <w:sz w:val="28"/>
          <w:szCs w:val="28"/>
        </w:rPr>
        <w:t xml:space="preserve"> się z treścią</w:t>
      </w:r>
    </w:p>
    <w:p w:rsidR="00F413FE" w:rsidRDefault="00000000">
      <w:pPr>
        <w:pStyle w:val="Inne0"/>
        <w:spacing w:line="240" w:lineRule="auto"/>
        <w:jc w:val="both"/>
        <w:rPr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zarządzenia nr 136/2022 Burmistrza Gminy i Miasta Węgliniec z dnia 30 grudnia 2022r. w sprawie ustalenia Regulaminu wynagradzania Dyrektorów, Kierowników jednostek organizacyjnych Gminy i Miasta Węgliniec i ich zastępców nie posiadających osobowości prawnej oraz ustalenia maksymalnego ich wynagrodzenia miesięcznego i innych świadczeń pieniężnych.</w:t>
      </w:r>
    </w:p>
    <w:sectPr w:rsidR="00F413FE">
      <w:footerReference w:type="even" r:id="rId7"/>
      <w:footerReference w:type="default" r:id="rId8"/>
      <w:footnotePr>
        <w:numStart w:val="2"/>
      </w:footnotePr>
      <w:pgSz w:w="11900" w:h="16840"/>
      <w:pgMar w:top="607" w:right="1346" w:bottom="2550" w:left="1400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4A46" w:rsidRDefault="00914A46">
      <w:r>
        <w:separator/>
      </w:r>
    </w:p>
  </w:endnote>
  <w:endnote w:type="continuationSeparator" w:id="0">
    <w:p w:rsidR="00914A46" w:rsidRDefault="0091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3F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4546600</wp:posOffset>
              </wp:positionH>
              <wp:positionV relativeFrom="page">
                <wp:posOffset>9137015</wp:posOffset>
              </wp:positionV>
              <wp:extent cx="1101725" cy="121285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1725" cy="1212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413FE" w:rsidRDefault="00000000">
                          <w:pPr>
                            <w:pStyle w:val="Nagweklubstopka20"/>
                          </w:pPr>
                          <w:r>
                            <w:t>(podpis pracownika)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1" type="#_x0000_t202" style="position:absolute;margin-left:358pt;margin-top:719.45pt;width:86.75pt;height:9.55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" filled="f" stroked="f">
              <v:textbox style="mso-fit-shape-to-text:t" inset="0,0,0,0">
                <w:txbxContent>
                  <w:p w:rsidR="00F413FE" w:rsidRDefault="00000000">
                    <w:pPr>
                      <w:pStyle w:val="Nagweklubstopka20"/>
                    </w:pPr>
                    <w:r>
                      <w:t>(podpis pracownika)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13FE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911860</wp:posOffset>
              </wp:positionH>
              <wp:positionV relativeFrom="page">
                <wp:posOffset>8697595</wp:posOffset>
              </wp:positionV>
              <wp:extent cx="2564765" cy="9842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64765" cy="984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F413FE" w:rsidRDefault="00000000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( Podpis Pracownika Wydziału Społeczno-Administracyjnego)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71.8pt;margin-top:684.85pt;width:201.95pt;height:7.7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" filled="f" stroked="f">
              <v:textbox style="mso-fit-shape-to-text:t" inset="0,0,0,0">
                <w:txbxContent>
                  <w:p w:rsidR="00F413FE" w:rsidRDefault="00000000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( Podpis Pracownika Wydziału Społeczno-Administracyjnego)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4A46" w:rsidRDefault="00914A46"/>
  </w:footnote>
  <w:footnote w:type="continuationSeparator" w:id="0">
    <w:p w:rsidR="00914A46" w:rsidRDefault="00914A46"/>
  </w:footnote>
  <w:footnote w:id="1">
    <w:p w:rsidR="00F413FE" w:rsidRDefault="00000000">
      <w:pPr>
        <w:pStyle w:val="Stopka1"/>
        <w:jc w:val="both"/>
      </w:pPr>
      <w:r>
        <w:footnoteRef/>
      </w:r>
      <w:r>
        <w:t xml:space="preserve"> Maksymalne miesięczne wynagrodzenie brutto określone w § </w:t>
      </w:r>
      <w:r>
        <w:rPr>
          <w:b/>
          <w:bCs/>
          <w:sz w:val="19"/>
          <w:szCs w:val="19"/>
        </w:rPr>
        <w:t xml:space="preserve">6 ust. 2 </w:t>
      </w:r>
      <w:r>
        <w:t xml:space="preserve">dla kierowników wyszczególnionych w § </w:t>
      </w:r>
      <w:r>
        <w:rPr>
          <w:b/>
          <w:bCs/>
          <w:sz w:val="19"/>
          <w:szCs w:val="19"/>
        </w:rPr>
        <w:t xml:space="preserve">5 ust.2 Tabeli nr 2 wg l.p. 1 i 4 </w:t>
      </w:r>
      <w:r>
        <w:t xml:space="preserve">nie może przekraczać kwoty </w:t>
      </w:r>
      <w:r>
        <w:rPr>
          <w:b/>
          <w:bCs/>
          <w:sz w:val="19"/>
          <w:szCs w:val="19"/>
        </w:rPr>
        <w:t xml:space="preserve">9.600,00 zł brutto </w:t>
      </w:r>
      <w:r>
        <w:rPr>
          <w:i/>
          <w:iCs/>
        </w:rPr>
        <w:t>(słownie: dziewięć tysięcy sześćset złotych 00/100),</w:t>
      </w:r>
      <w:r>
        <w:t xml:space="preserve"> a dla kierowników wyszczególnionych w § </w:t>
      </w:r>
      <w:r>
        <w:rPr>
          <w:b/>
          <w:bCs/>
          <w:sz w:val="19"/>
          <w:szCs w:val="19"/>
        </w:rPr>
        <w:t xml:space="preserve">5 ust.2 Tabeli nr 2 l.p. 3 </w:t>
      </w:r>
      <w:r>
        <w:t xml:space="preserve">nie może przekraczać kwoty </w:t>
      </w:r>
      <w:r>
        <w:rPr>
          <w:b/>
          <w:bCs/>
          <w:sz w:val="19"/>
          <w:szCs w:val="19"/>
        </w:rPr>
        <w:t xml:space="preserve">8.250,00 zł brutto </w:t>
      </w:r>
      <w:r>
        <w:rPr>
          <w:i/>
          <w:iCs/>
        </w:rPr>
        <w:t>(słownie: osiem tysięcy dwieście pięćdziesiąt złotych 00/100). Natomiast zastępca dyrektora ( kierownika) jednostki, o którym mowa w</w:t>
      </w:r>
      <w:r>
        <w:rPr>
          <w:b/>
          <w:bCs/>
          <w:sz w:val="19"/>
          <w:szCs w:val="19"/>
        </w:rPr>
        <w:t xml:space="preserve"> § 5 ust.2 Tabeli nr 2 wg l.p. 2 </w:t>
      </w:r>
      <w:r>
        <w:t xml:space="preserve">nie może przekraczać kwoty </w:t>
      </w:r>
      <w:r>
        <w:rPr>
          <w:b/>
          <w:bCs/>
          <w:sz w:val="19"/>
          <w:szCs w:val="19"/>
        </w:rPr>
        <w:t xml:space="preserve">7.300,00 zł brutto </w:t>
      </w:r>
      <w:r>
        <w:rPr>
          <w:i/>
          <w:iCs/>
        </w:rPr>
        <w:t>(słownie: siedem tysięcy trzysta złotych 00/100) .</w:t>
      </w:r>
    </w:p>
  </w:footnote>
  <w:footnote w:id="2">
    <w:p w:rsidR="00F413FE" w:rsidRDefault="00000000">
      <w:pPr>
        <w:pStyle w:val="Stopka1"/>
      </w:pPr>
      <w:r>
        <w:footnoteRef/>
      </w:r>
      <w:r>
        <w:t xml:space="preserve"> Wynagrodzenie, o którym mowa w ust. 2 </w:t>
      </w:r>
      <w:r>
        <w:rPr>
          <w:u w:val="single"/>
        </w:rPr>
        <w:t>nie obejmuje</w:t>
      </w:r>
      <w:r>
        <w:t xml:space="preserve"> wynagrodzenia kierowników i ich zastępców przyznanego za realizację projektów unijnych i systemowych, bądź za pełnienie funkcji kierownika lub koordynatora projektów finansowanych ze środków zewnętrznych.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25E17"/>
    <w:multiLevelType w:val="multilevel"/>
    <w:tmpl w:val="D6647840"/>
    <w:lvl w:ilvl="0">
      <w:start w:val="1"/>
      <w:numFmt w:val="lowerLetter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B5258D"/>
    <w:multiLevelType w:val="multilevel"/>
    <w:tmpl w:val="7CD8F89C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52600E"/>
    <w:multiLevelType w:val="multilevel"/>
    <w:tmpl w:val="788E6C3E"/>
    <w:lvl w:ilvl="0">
      <w:start w:val="2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C211C3"/>
    <w:multiLevelType w:val="multilevel"/>
    <w:tmpl w:val="0D92F29E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195EF8"/>
    <w:multiLevelType w:val="multilevel"/>
    <w:tmpl w:val="4314AAB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ED24D2"/>
    <w:multiLevelType w:val="multilevel"/>
    <w:tmpl w:val="AF18C5D4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4C02F61"/>
    <w:multiLevelType w:val="multilevel"/>
    <w:tmpl w:val="D0A868FA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9ED419A"/>
    <w:multiLevelType w:val="multilevel"/>
    <w:tmpl w:val="E6F04BD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966E63"/>
    <w:multiLevelType w:val="multilevel"/>
    <w:tmpl w:val="18E68DBE"/>
    <w:lvl w:ilvl="0">
      <w:start w:val="1"/>
      <w:numFmt w:val="lowerLetter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96A76A8"/>
    <w:multiLevelType w:val="multilevel"/>
    <w:tmpl w:val="D7EC1FD6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AE0051D"/>
    <w:multiLevelType w:val="multilevel"/>
    <w:tmpl w:val="9710B7B2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328375A"/>
    <w:multiLevelType w:val="multilevel"/>
    <w:tmpl w:val="77A80C6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5DF7B58"/>
    <w:multiLevelType w:val="multilevel"/>
    <w:tmpl w:val="64F69F2E"/>
    <w:lvl w:ilvl="0">
      <w:start w:val="3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6DC472B"/>
    <w:multiLevelType w:val="multilevel"/>
    <w:tmpl w:val="1D468BE4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9FB202C"/>
    <w:multiLevelType w:val="multilevel"/>
    <w:tmpl w:val="F692E7A8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D209B6"/>
    <w:multiLevelType w:val="multilevel"/>
    <w:tmpl w:val="54A0117A"/>
    <w:lvl w:ilvl="0">
      <w:start w:val="3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DF7AB2"/>
    <w:multiLevelType w:val="multilevel"/>
    <w:tmpl w:val="9586DC90"/>
    <w:lvl w:ilvl="0">
      <w:start w:val="10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8331732"/>
    <w:multiLevelType w:val="multilevel"/>
    <w:tmpl w:val="08308A42"/>
    <w:lvl w:ilvl="0">
      <w:start w:val="3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DB016FD"/>
    <w:multiLevelType w:val="multilevel"/>
    <w:tmpl w:val="1766213E"/>
    <w:lvl w:ilvl="0">
      <w:start w:val="18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1394CB1"/>
    <w:multiLevelType w:val="multilevel"/>
    <w:tmpl w:val="B3F6512E"/>
    <w:lvl w:ilvl="0">
      <w:start w:val="4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42304C1"/>
    <w:multiLevelType w:val="multilevel"/>
    <w:tmpl w:val="0244256A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6025F40"/>
    <w:multiLevelType w:val="multilevel"/>
    <w:tmpl w:val="CFBCE38A"/>
    <w:lvl w:ilvl="0">
      <w:start w:val="2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81C667F"/>
    <w:multiLevelType w:val="multilevel"/>
    <w:tmpl w:val="ACE0A5F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8962E25"/>
    <w:multiLevelType w:val="multilevel"/>
    <w:tmpl w:val="1B6A03B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C060E82"/>
    <w:multiLevelType w:val="multilevel"/>
    <w:tmpl w:val="7D908222"/>
    <w:lvl w:ilvl="0">
      <w:start w:val="1"/>
      <w:numFmt w:val="lowerLetter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DDF0A66"/>
    <w:multiLevelType w:val="multilevel"/>
    <w:tmpl w:val="470E30D6"/>
    <w:lvl w:ilvl="0">
      <w:start w:val="1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E831EB1"/>
    <w:multiLevelType w:val="multilevel"/>
    <w:tmpl w:val="618EE2CE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C619A4"/>
    <w:multiLevelType w:val="multilevel"/>
    <w:tmpl w:val="9A7E603A"/>
    <w:lvl w:ilvl="0">
      <w:start w:val="1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FA46E15"/>
    <w:multiLevelType w:val="multilevel"/>
    <w:tmpl w:val="E6DC08D2"/>
    <w:lvl w:ilvl="0">
      <w:start w:val="8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4027D73"/>
    <w:multiLevelType w:val="multilevel"/>
    <w:tmpl w:val="11EE2B6A"/>
    <w:lvl w:ilvl="0">
      <w:start w:val="1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53158F3"/>
    <w:multiLevelType w:val="multilevel"/>
    <w:tmpl w:val="53901A58"/>
    <w:lvl w:ilvl="0">
      <w:start w:val="1"/>
      <w:numFmt w:val="lowerLetter"/>
      <w:lvlText w:val="%1."/>
      <w:lvlJc w:val="left"/>
      <w:rPr>
        <w:rFonts w:ascii="Bookman Old Style" w:eastAsia="Bookman Old Style" w:hAnsi="Bookman Old Style" w:cs="Bookman Old Style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5484CE3"/>
    <w:multiLevelType w:val="multilevel"/>
    <w:tmpl w:val="CD1ADCFA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6B962B32"/>
    <w:multiLevelType w:val="multilevel"/>
    <w:tmpl w:val="A566E4D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6B9F045B"/>
    <w:multiLevelType w:val="multilevel"/>
    <w:tmpl w:val="7AAC77A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0AC4388"/>
    <w:multiLevelType w:val="multilevel"/>
    <w:tmpl w:val="16ECB4AC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24C1A5B"/>
    <w:multiLevelType w:val="multilevel"/>
    <w:tmpl w:val="A36838E6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30A27FC"/>
    <w:multiLevelType w:val="multilevel"/>
    <w:tmpl w:val="4FA60422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5254DF7"/>
    <w:multiLevelType w:val="multilevel"/>
    <w:tmpl w:val="7F183E3E"/>
    <w:lvl w:ilvl="0">
      <w:start w:val="12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9307E4D"/>
    <w:multiLevelType w:val="multilevel"/>
    <w:tmpl w:val="2C3EACE0"/>
    <w:lvl w:ilvl="0">
      <w:start w:val="1"/>
      <w:numFmt w:val="decimal"/>
      <w:lvlText w:val="%1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7EDF0A71"/>
    <w:multiLevelType w:val="multilevel"/>
    <w:tmpl w:val="7722E932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81724199">
    <w:abstractNumId w:val="34"/>
  </w:num>
  <w:num w:numId="2" w16cid:durableId="1998731040">
    <w:abstractNumId w:val="29"/>
  </w:num>
  <w:num w:numId="3" w16cid:durableId="1447383457">
    <w:abstractNumId w:val="3"/>
  </w:num>
  <w:num w:numId="4" w16cid:durableId="138689847">
    <w:abstractNumId w:val="2"/>
  </w:num>
  <w:num w:numId="5" w16cid:durableId="316033440">
    <w:abstractNumId w:val="12"/>
  </w:num>
  <w:num w:numId="6" w16cid:durableId="249509049">
    <w:abstractNumId w:val="32"/>
  </w:num>
  <w:num w:numId="7" w16cid:durableId="532234747">
    <w:abstractNumId w:val="13"/>
  </w:num>
  <w:num w:numId="8" w16cid:durableId="97876272">
    <w:abstractNumId w:val="38"/>
  </w:num>
  <w:num w:numId="9" w16cid:durableId="1477527733">
    <w:abstractNumId w:val="26"/>
  </w:num>
  <w:num w:numId="10" w16cid:durableId="509180883">
    <w:abstractNumId w:val="17"/>
  </w:num>
  <w:num w:numId="11" w16cid:durableId="313997747">
    <w:abstractNumId w:val="15"/>
  </w:num>
  <w:num w:numId="12" w16cid:durableId="1062871148">
    <w:abstractNumId w:val="35"/>
  </w:num>
  <w:num w:numId="13" w16cid:durableId="276329738">
    <w:abstractNumId w:val="22"/>
  </w:num>
  <w:num w:numId="14" w16cid:durableId="1637950958">
    <w:abstractNumId w:val="14"/>
  </w:num>
  <w:num w:numId="15" w16cid:durableId="182986747">
    <w:abstractNumId w:val="11"/>
  </w:num>
  <w:num w:numId="16" w16cid:durableId="506406671">
    <w:abstractNumId w:val="39"/>
  </w:num>
  <w:num w:numId="17" w16cid:durableId="1166243078">
    <w:abstractNumId w:val="36"/>
  </w:num>
  <w:num w:numId="18" w16cid:durableId="379786098">
    <w:abstractNumId w:val="7"/>
  </w:num>
  <w:num w:numId="19" w16cid:durableId="523908776">
    <w:abstractNumId w:val="5"/>
  </w:num>
  <w:num w:numId="20" w16cid:durableId="1430657120">
    <w:abstractNumId w:val="19"/>
  </w:num>
  <w:num w:numId="21" w16cid:durableId="1759643272">
    <w:abstractNumId w:val="1"/>
  </w:num>
  <w:num w:numId="22" w16cid:durableId="379521238">
    <w:abstractNumId w:val="31"/>
  </w:num>
  <w:num w:numId="23" w16cid:durableId="1870530356">
    <w:abstractNumId w:val="16"/>
  </w:num>
  <w:num w:numId="24" w16cid:durableId="2145154605">
    <w:abstractNumId w:val="21"/>
  </w:num>
  <w:num w:numId="25" w16cid:durableId="1509757239">
    <w:abstractNumId w:val="28"/>
  </w:num>
  <w:num w:numId="26" w16cid:durableId="1963220171">
    <w:abstractNumId w:val="10"/>
  </w:num>
  <w:num w:numId="27" w16cid:durableId="946624016">
    <w:abstractNumId w:val="6"/>
  </w:num>
  <w:num w:numId="28" w16cid:durableId="358286119">
    <w:abstractNumId w:val="0"/>
  </w:num>
  <w:num w:numId="29" w16cid:durableId="58794225">
    <w:abstractNumId w:val="30"/>
  </w:num>
  <w:num w:numId="30" w16cid:durableId="1980836627">
    <w:abstractNumId w:val="37"/>
  </w:num>
  <w:num w:numId="31" w16cid:durableId="1195997673">
    <w:abstractNumId w:val="4"/>
  </w:num>
  <w:num w:numId="32" w16cid:durableId="1119567248">
    <w:abstractNumId w:val="9"/>
  </w:num>
  <w:num w:numId="33" w16cid:durableId="521481533">
    <w:abstractNumId w:val="25"/>
  </w:num>
  <w:num w:numId="34" w16cid:durableId="1430154817">
    <w:abstractNumId w:val="23"/>
  </w:num>
  <w:num w:numId="35" w16cid:durableId="2046515201">
    <w:abstractNumId w:val="8"/>
  </w:num>
  <w:num w:numId="36" w16cid:durableId="310906704">
    <w:abstractNumId w:val="24"/>
  </w:num>
  <w:num w:numId="37" w16cid:durableId="1358968502">
    <w:abstractNumId w:val="18"/>
  </w:num>
  <w:num w:numId="38" w16cid:durableId="321785348">
    <w:abstractNumId w:val="20"/>
  </w:num>
  <w:num w:numId="39" w16cid:durableId="1802074092">
    <w:abstractNumId w:val="27"/>
  </w:num>
  <w:num w:numId="40" w16cid:durableId="3443276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numStart w:val="2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3FE"/>
    <w:rsid w:val="00175931"/>
    <w:rsid w:val="00914A46"/>
    <w:rsid w:val="00E62C37"/>
    <w:rsid w:val="00F41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87DE6"/>
  <w15:docId w15:val="{7CC002D5-A78B-4D6E-8751-D4F1A1B8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/>
      <w:strike w:val="0"/>
      <w:sz w:val="30"/>
      <w:szCs w:val="3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opka1">
    <w:name w:val="Stopka1"/>
    <w:basedOn w:val="Normalny"/>
    <w:link w:val="Stopka"/>
    <w:pPr>
      <w:spacing w:line="264" w:lineRule="auto"/>
      <w:ind w:left="800" w:hanging="360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Inne0">
    <w:name w:val="Inne"/>
    <w:basedOn w:val="Normalny"/>
    <w:link w:val="Inne"/>
    <w:pPr>
      <w:spacing w:line="262" w:lineRule="auto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line="218" w:lineRule="auto"/>
      <w:jc w:val="center"/>
      <w:outlineLvl w:val="2"/>
    </w:pPr>
    <w:rPr>
      <w:rFonts w:ascii="Bookman Old Style" w:eastAsia="Bookman Old Style" w:hAnsi="Bookman Old Style" w:cs="Bookman Old Style"/>
      <w:b/>
      <w:bCs/>
    </w:rPr>
  </w:style>
  <w:style w:type="paragraph" w:customStyle="1" w:styleId="Nagwek20">
    <w:name w:val="Nagłówek #2"/>
    <w:basedOn w:val="Normalny"/>
    <w:link w:val="Nagwek2"/>
    <w:pPr>
      <w:spacing w:after="280"/>
      <w:outlineLvl w:val="1"/>
    </w:pPr>
    <w:rPr>
      <w:rFonts w:ascii="Bookman Old Style" w:eastAsia="Bookman Old Style" w:hAnsi="Bookman Old Style" w:cs="Bookman Old Style"/>
      <w:b/>
      <w:bCs/>
      <w:smallCaps/>
      <w:sz w:val="30"/>
      <w:szCs w:val="30"/>
    </w:rPr>
  </w:style>
  <w:style w:type="paragraph" w:customStyle="1" w:styleId="Podpistabeli0">
    <w:name w:val="Podpis tabeli"/>
    <w:basedOn w:val="Normalny"/>
    <w:link w:val="Podpistabeli"/>
    <w:pPr>
      <w:spacing w:line="36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40"/>
      <w:jc w:val="center"/>
      <w:outlineLvl w:val="0"/>
    </w:pPr>
    <w:rPr>
      <w:rFonts w:ascii="Calibri" w:eastAsia="Calibri" w:hAnsi="Calibri" w:cs="Calibr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5357</Words>
  <Characters>32146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2023-01-27T11:47:00Z</dcterms:created>
  <dcterms:modified xsi:type="dcterms:W3CDTF">2023-01-27T11:49:00Z</dcterms:modified>
</cp:coreProperties>
</file>