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CF52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1004/LX/23</w:t>
      </w:r>
      <w:r>
        <w:rPr>
          <w:b/>
          <w:caps/>
        </w:rPr>
        <w:br/>
        <w:t>Rady Miejskiej Węglińca</w:t>
      </w:r>
    </w:p>
    <w:p w14:paraId="61857A9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stycznia 2023 r.</w:t>
      </w:r>
    </w:p>
    <w:p w14:paraId="58BCA6C8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58571BC6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2021 r., poz. 1899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20D161F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7,00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na czas nieoznaczony, położone w Węglińcu przy ul. Karola Wojtyły 13  na działce o numerze ewidencyjnym 36/139 </w:t>
      </w:r>
      <w:r w:rsidRPr="00771FCD">
        <w:rPr>
          <w:color w:val="000000"/>
          <w:highlight w:val="black"/>
          <w:u w:color="000000"/>
        </w:rPr>
        <w:t>z Panią Paulą Śmigielską.</w:t>
      </w:r>
    </w:p>
    <w:p w14:paraId="1BA7C47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E29594F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353EF22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609D77A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A3639A" w14:paraId="2E8BCF0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9C1AEA" w14:textId="77777777" w:rsidR="00A3639A" w:rsidRDefault="00A3639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C17AAC" w14:textId="77777777" w:rsidR="00A3639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A3639A" w14:paraId="213B3FB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9248BD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AFD448A" w14:textId="77777777" w:rsidR="00A3639A" w:rsidRDefault="00A3639A"/>
        </w:tc>
      </w:tr>
      <w:tr w:rsidR="00A3639A" w14:paraId="4E2526E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084AA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A3639A" w14:paraId="35DE644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5299AE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2FBAD1BE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FEEA93" w14:textId="77777777" w:rsidR="00E601FE" w:rsidRDefault="00E601FE">
      <w:r>
        <w:separator/>
      </w:r>
    </w:p>
  </w:endnote>
  <w:endnote w:type="continuationSeparator" w:id="0">
    <w:p w14:paraId="28FDE872" w14:textId="77777777" w:rsidR="00E601FE" w:rsidRDefault="00E601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A3639A" w14:paraId="1558A600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23DC892" w14:textId="77777777" w:rsidR="00A3639A" w:rsidRDefault="00000000">
          <w:pPr>
            <w:jc w:val="left"/>
            <w:rPr>
              <w:sz w:val="18"/>
            </w:rPr>
          </w:pPr>
          <w:r w:rsidRPr="00771FCD">
            <w:rPr>
              <w:sz w:val="18"/>
              <w:lang w:val="en-US"/>
            </w:rPr>
            <w:t>Id: D376B7E9-911F-42E6-9DCA-74ACBCF3978B.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7446160" w14:textId="77777777" w:rsidR="00A3639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71FC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4E506E0" w14:textId="77777777" w:rsidR="00A3639A" w:rsidRDefault="00A3639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FAB04" w14:textId="77777777" w:rsidR="00E601FE" w:rsidRDefault="00E601FE">
      <w:r>
        <w:separator/>
      </w:r>
    </w:p>
  </w:footnote>
  <w:footnote w:type="continuationSeparator" w:id="0">
    <w:p w14:paraId="615B2DBD" w14:textId="77777777" w:rsidR="00E601FE" w:rsidRDefault="00E601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771FCD"/>
    <w:rsid w:val="00A3639A"/>
    <w:rsid w:val="00A77B3E"/>
    <w:rsid w:val="00CA2A55"/>
    <w:rsid w:val="00E60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5F2BDD"/>
  <w15:docId w15:val="{32C13FB4-56E9-4ADB-AF39-40C34E983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1004/LX/23 z dnia 30 stycznia 2023 r.</dc:title>
  <dc:subject>w sprawie wyrażenia zgody na odstąpienie od obowiązku trybu przetargowego i^zawarcie umowy najmu pomieszczeń gospodarczych</dc:subject>
  <dc:creator>Alicja</dc:creator>
  <cp:lastModifiedBy>Alicja</cp:lastModifiedBy>
  <cp:revision>2</cp:revision>
  <dcterms:created xsi:type="dcterms:W3CDTF">2023-01-31T11:29:00Z</dcterms:created>
  <dcterms:modified xsi:type="dcterms:W3CDTF">2023-01-31T10:38:00Z</dcterms:modified>
  <cp:category>Akt prawny</cp:category>
</cp:coreProperties>
</file>