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BB14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1031/LXI/23</w:t>
      </w:r>
      <w:r>
        <w:rPr>
          <w:b/>
          <w:caps/>
        </w:rPr>
        <w:br/>
        <w:t>Rady Miejskiej Węglińca</w:t>
      </w:r>
    </w:p>
    <w:p w14:paraId="15ACA18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1ABC6187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dzierżawy na nieruchomość gruntową niezabudowaną pod zabudowę kubaturową.</w:t>
      </w:r>
    </w:p>
    <w:p w14:paraId="47F62A1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14:paraId="49B9C17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odstąpienie od obowiązku trybu przetargowego i zawarcie umowy dzierżawy na czas nieoznaczony, na część działki o numerze ewidencyjnym 1482,34 o pow. 15,50 m², położonej w Zielonce, </w:t>
      </w:r>
      <w:r w:rsidRPr="005944A0">
        <w:rPr>
          <w:highlight w:val="black"/>
        </w:rPr>
        <w:t>z Panią Magdaleną Nawłoka</w:t>
      </w:r>
      <w:r>
        <w:t xml:space="preserve"> na nieruchomość gruntową pod zabudowę kubaturową..</w:t>
      </w:r>
    </w:p>
    <w:p w14:paraId="763F0D6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6BF1095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 z mocą obowiązującą od dnia 03.03.2023r.</w:t>
      </w:r>
    </w:p>
    <w:p w14:paraId="19005D59" w14:textId="77777777" w:rsidR="00A77B3E" w:rsidRDefault="00A77B3E">
      <w:pPr>
        <w:keepNext/>
        <w:keepLines/>
        <w:spacing w:before="120" w:after="120"/>
        <w:ind w:firstLine="340"/>
      </w:pPr>
    </w:p>
    <w:p w14:paraId="3E09D3DB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96F76" w14:paraId="5BD9747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115F10" w14:textId="77777777" w:rsidR="00B96F76" w:rsidRDefault="00B96F7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78AEDF" w14:textId="77777777" w:rsidR="00B96F7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96F76" w14:paraId="508DCB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5679DC" w14:textId="77777777"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B96F76" w14:paraId="2227CE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BE509F" w14:textId="77777777"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C2291C6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8057D" w14:textId="77777777" w:rsidR="001A3455" w:rsidRDefault="001A3455">
      <w:r>
        <w:separator/>
      </w:r>
    </w:p>
  </w:endnote>
  <w:endnote w:type="continuationSeparator" w:id="0">
    <w:p w14:paraId="20C35D01" w14:textId="77777777" w:rsidR="001A3455" w:rsidRDefault="001A3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96F76" w14:paraId="79D308E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713C55E" w14:textId="77777777" w:rsidR="00B96F76" w:rsidRDefault="00000000">
          <w:pPr>
            <w:jc w:val="left"/>
            <w:rPr>
              <w:sz w:val="18"/>
            </w:rPr>
          </w:pPr>
          <w:r w:rsidRPr="005944A0">
            <w:rPr>
              <w:sz w:val="18"/>
              <w:lang w:val="en-US"/>
            </w:rPr>
            <w:t>Id: 051F0880-ED8C-446A-A08C-AAB76B0A1B6E.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C879E5B" w14:textId="77777777" w:rsidR="00B96F7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944A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008C1CF" w14:textId="77777777" w:rsidR="00B96F76" w:rsidRDefault="00B96F7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BE9AD" w14:textId="77777777" w:rsidR="001A3455" w:rsidRDefault="001A3455">
      <w:r>
        <w:separator/>
      </w:r>
    </w:p>
  </w:footnote>
  <w:footnote w:type="continuationSeparator" w:id="0">
    <w:p w14:paraId="27166C17" w14:textId="77777777" w:rsidR="001A3455" w:rsidRDefault="001A34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A3455"/>
    <w:rsid w:val="005944A0"/>
    <w:rsid w:val="00A77B3E"/>
    <w:rsid w:val="00B96F7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A16C72"/>
  <w15:docId w15:val="{06861310-2001-446D-8E66-7A1DA954C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1031/LXI/23 z dnia 16 marca 2023 r.</dc:title>
  <dc:subject>w^sprawie wyrażenia zgody na odstąpienie od obowiązku trybu przetargowego i^zawarcie umowy dzierżawy na nieruchomość gruntową niezabudowaną pod zabudowę kubaturową.</dc:subject>
  <dc:creator>Alicja</dc:creator>
  <cp:lastModifiedBy>Alicja</cp:lastModifiedBy>
  <cp:revision>2</cp:revision>
  <dcterms:created xsi:type="dcterms:W3CDTF">2023-03-20T15:29:00Z</dcterms:created>
  <dcterms:modified xsi:type="dcterms:W3CDTF">2023-03-20T14:48:00Z</dcterms:modified>
  <cp:category>Akt prawny</cp:category>
</cp:coreProperties>
</file>