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E8D7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1028/LXI/23</w:t>
      </w:r>
      <w:r>
        <w:rPr>
          <w:b/>
          <w:caps/>
        </w:rPr>
        <w:br/>
        <w:t>Rady Miejskiej Węglińca</w:t>
      </w:r>
    </w:p>
    <w:p w14:paraId="69867A4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670CEFE5" w14:textId="77777777" w:rsidR="00A77B3E" w:rsidRDefault="00000000">
      <w:pPr>
        <w:keepNext/>
        <w:spacing w:after="480"/>
        <w:jc w:val="center"/>
      </w:pPr>
      <w:r>
        <w:rPr>
          <w:b/>
        </w:rPr>
        <w:t>w sprawie wyrażenia zgody na odstąpienie od obowiązku trybu przetargowego i zawarcie umowy najmu na pomieszczenia gospodarcze.</w:t>
      </w:r>
    </w:p>
    <w:p w14:paraId="765C0DB0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344.) Rada Miejska Węglińca uchwala, co następuje:</w:t>
      </w:r>
    </w:p>
    <w:p w14:paraId="44860F8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Wyraża się zgodę na odstąpienie od obowiązku trybu przetargowego i zawarcie umowy najmu na czas nieoznaczony,  na pomieszczenie gospodarcze o 5,00 m², położonego w Węglińcu , ul. Kolejowej  na  działce  nr 31/3 </w:t>
      </w:r>
      <w:r w:rsidRPr="006B5729">
        <w:rPr>
          <w:highlight w:val="black"/>
        </w:rPr>
        <w:t>z Panem Józefem Sobolewskim .</w:t>
      </w:r>
    </w:p>
    <w:p w14:paraId="660F5C6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7657CC01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 mocą obowiązującą od dnia 03 listopada 2022 roku</w:t>
      </w:r>
    </w:p>
    <w:p w14:paraId="213A293E" w14:textId="77777777" w:rsidR="00A77B3E" w:rsidRDefault="00A77B3E">
      <w:pPr>
        <w:keepNext/>
        <w:keepLines/>
        <w:spacing w:before="120" w:after="120"/>
        <w:ind w:firstLine="340"/>
      </w:pPr>
    </w:p>
    <w:p w14:paraId="4F4CF222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4C116B" w14:paraId="273CF39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F1EE8C" w14:textId="77777777" w:rsidR="004C116B" w:rsidRDefault="004C116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5955CA" w14:textId="77777777" w:rsidR="004C116B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C116B" w14:paraId="28EEE7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58923C" w14:textId="77777777" w:rsidR="00A77B3E" w:rsidRDefault="00000000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4C116B" w14:paraId="4FAA3E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4D271" w14:textId="77777777" w:rsidR="00A77B3E" w:rsidRDefault="00000000"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13ADABC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2EC7A" w14:textId="77777777" w:rsidR="00613B8A" w:rsidRDefault="00613B8A">
      <w:r>
        <w:separator/>
      </w:r>
    </w:p>
  </w:endnote>
  <w:endnote w:type="continuationSeparator" w:id="0">
    <w:p w14:paraId="056C9749" w14:textId="77777777" w:rsidR="00613B8A" w:rsidRDefault="0061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4C116B" w14:paraId="44C1790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A55D10F" w14:textId="77777777" w:rsidR="004C116B" w:rsidRDefault="00000000">
          <w:pPr>
            <w:jc w:val="left"/>
            <w:rPr>
              <w:sz w:val="18"/>
            </w:rPr>
          </w:pPr>
          <w:r w:rsidRPr="006B5729">
            <w:rPr>
              <w:sz w:val="18"/>
              <w:lang w:val="en-US"/>
            </w:rPr>
            <w:t>Id: 2942F8FE-186A-41D6-BC1B-ECAC54C18C8F.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94204DE" w14:textId="77777777" w:rsidR="004C116B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B572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D4C430D" w14:textId="77777777" w:rsidR="004C116B" w:rsidRDefault="004C116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46A45" w14:textId="77777777" w:rsidR="00613B8A" w:rsidRDefault="00613B8A">
      <w:r>
        <w:separator/>
      </w:r>
    </w:p>
  </w:footnote>
  <w:footnote w:type="continuationSeparator" w:id="0">
    <w:p w14:paraId="3997613B" w14:textId="77777777" w:rsidR="00613B8A" w:rsidRDefault="00613B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C116B"/>
    <w:rsid w:val="00613B8A"/>
    <w:rsid w:val="006B5729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49998A"/>
  <w15:docId w15:val="{596B5F4B-43CD-4398-99E4-BA65CC6B0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1028/LXI/23 z dnia 16 marca 2023 r.</dc:title>
  <dc:subject>w^sprawie wyrażenia zgody na odstąpienie od obowiązku trybu przetargowego i^zawarcie umowy najmu na pomieszczenia gospodarcze.</dc:subject>
  <dc:creator>Alicja</dc:creator>
  <cp:lastModifiedBy>Alicja</cp:lastModifiedBy>
  <cp:revision>2</cp:revision>
  <dcterms:created xsi:type="dcterms:W3CDTF">2023-03-20T15:23:00Z</dcterms:created>
  <dcterms:modified xsi:type="dcterms:W3CDTF">2023-03-20T14:47:00Z</dcterms:modified>
  <cp:category>Akt prawny</cp:category>
</cp:coreProperties>
</file>