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7037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1024/LXI/23</w:t>
      </w:r>
      <w:r>
        <w:rPr>
          <w:b/>
          <w:caps/>
        </w:rPr>
        <w:br/>
        <w:t>Rady Miejskiej Węglińca</w:t>
      </w:r>
    </w:p>
    <w:p w14:paraId="10ACBFC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4E45FD13" w14:textId="77777777" w:rsidR="00A77B3E" w:rsidRDefault="00000000">
      <w:pPr>
        <w:keepNext/>
        <w:spacing w:after="480"/>
        <w:jc w:val="center"/>
      </w:pPr>
      <w:r>
        <w:rPr>
          <w:b/>
        </w:rPr>
        <w:t>w sprawie wyrażenia zgody na odstąpienie od obowiązku trybu przetargowego i zawarcie umowy najmu na pomieszczenia gospodarcze.</w:t>
      </w:r>
    </w:p>
    <w:p w14:paraId="6E0A9C30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poz.344) Rada Miejska Węglińca uchwala, co następuje:</w:t>
      </w:r>
    </w:p>
    <w:p w14:paraId="2816D8E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Wyraża się zgodę na odstąpienie od obowiązku trybu przetargowego i zawarcie umowy najmu  na czas nieoznaczony, na pomieszczenie gospodarcze o powierzchni  7,00², położonej w Ruszowie , ul. Brzozowa  na działce nr 253/6 </w:t>
      </w:r>
      <w:r w:rsidRPr="00686988">
        <w:rPr>
          <w:highlight w:val="black"/>
        </w:rPr>
        <w:t>z Panią Jadwigą Nowak.</w:t>
      </w:r>
    </w:p>
    <w:p w14:paraId="0F8C966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1F72978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0A2BF308" w14:textId="77777777" w:rsidR="00A77B3E" w:rsidRDefault="00A77B3E">
      <w:pPr>
        <w:keepNext/>
        <w:keepLines/>
        <w:spacing w:before="120" w:after="120"/>
        <w:ind w:firstLine="340"/>
      </w:pPr>
    </w:p>
    <w:p w14:paraId="53173D57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8490C" w14:paraId="4F5A69B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991EBA" w14:textId="77777777" w:rsidR="0098490C" w:rsidRDefault="0098490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3CA388" w14:textId="77777777" w:rsidR="0098490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8490C" w14:paraId="46D69BC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5FB4D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98490C" w14:paraId="28E305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23F7B7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284631FF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0EDE4" w14:textId="77777777" w:rsidR="008F401E" w:rsidRDefault="008F401E">
      <w:r>
        <w:separator/>
      </w:r>
    </w:p>
  </w:endnote>
  <w:endnote w:type="continuationSeparator" w:id="0">
    <w:p w14:paraId="38D4F362" w14:textId="77777777" w:rsidR="008F401E" w:rsidRDefault="008F4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8490C" w14:paraId="2F10CAA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AB70DC7" w14:textId="77777777" w:rsidR="0098490C" w:rsidRDefault="00000000">
          <w:pPr>
            <w:jc w:val="left"/>
            <w:rPr>
              <w:sz w:val="18"/>
            </w:rPr>
          </w:pPr>
          <w:r w:rsidRPr="00686988">
            <w:rPr>
              <w:sz w:val="18"/>
              <w:lang w:val="en-US"/>
            </w:rPr>
            <w:t>Id: F5909ECE-5713-44F3-B318-C7866186CC95.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B985C11" w14:textId="77777777" w:rsidR="0098490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8698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23C01CD" w14:textId="77777777" w:rsidR="0098490C" w:rsidRDefault="0098490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4CB27" w14:textId="77777777" w:rsidR="008F401E" w:rsidRDefault="008F401E">
      <w:r>
        <w:separator/>
      </w:r>
    </w:p>
  </w:footnote>
  <w:footnote w:type="continuationSeparator" w:id="0">
    <w:p w14:paraId="18B6AC1B" w14:textId="77777777" w:rsidR="008F401E" w:rsidRDefault="008F4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686988"/>
    <w:rsid w:val="008F401E"/>
    <w:rsid w:val="0098490C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BBB5F3"/>
  <w15:docId w15:val="{DF363E56-013E-48E6-8FC5-6E520854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1024/LXI/23 z dnia 16 marca 2023 r.</dc:title>
  <dc:subject>w^sprawie wyrażenia zgody na odstąpienie od obowiązku trybu przetargowego i^zawarcie umowy najmu na pomieszczenia gospodarcze.</dc:subject>
  <dc:creator>Alicja</dc:creator>
  <cp:lastModifiedBy>Alicja</cp:lastModifiedBy>
  <cp:revision>2</cp:revision>
  <dcterms:created xsi:type="dcterms:W3CDTF">2023-03-20T15:20:00Z</dcterms:created>
  <dcterms:modified xsi:type="dcterms:W3CDTF">2023-03-20T14:45:00Z</dcterms:modified>
  <cp:category>Akt prawny</cp:category>
</cp:coreProperties>
</file>