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0ABF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1019/LXI/23</w:t>
      </w:r>
      <w:r>
        <w:rPr>
          <w:b/>
          <w:caps/>
        </w:rPr>
        <w:br/>
        <w:t>Rady Miejskiej Węglińca</w:t>
      </w:r>
    </w:p>
    <w:p w14:paraId="0990EAD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178EB724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dzierżawy gruntu na cele rekreacyjne.</w:t>
      </w:r>
    </w:p>
    <w:p w14:paraId="5914A2E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poz.344) Rada Miejska Węglińca uchwala, co następuje:</w:t>
      </w:r>
    </w:p>
    <w:p w14:paraId="07BAC5C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49/2  o pow. 301,00m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 położonej w Węglińcu, przy ul. Wojska Polskiego 10 </w:t>
      </w:r>
      <w:r w:rsidRPr="004A0FF9">
        <w:rPr>
          <w:color w:val="000000"/>
          <w:highlight w:val="black"/>
          <w:u w:color="000000"/>
        </w:rPr>
        <w:t>z Panem Dariuszem Koprowskim</w:t>
      </w:r>
      <w:r>
        <w:rPr>
          <w:color w:val="000000"/>
          <w:u w:color="000000"/>
        </w:rPr>
        <w:t>, z przeznaczeniem na cele rekreacyjne.</w:t>
      </w:r>
    </w:p>
    <w:p w14:paraId="234108F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10146F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90B5E4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42C6B4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B37BC" w14:paraId="3F83CF5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1CB0D9" w14:textId="77777777" w:rsidR="00CB37BC" w:rsidRDefault="00CB37B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B9732A" w14:textId="77777777" w:rsidR="00CB37B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B37BC" w14:paraId="53BF8B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B57E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B37BC" w14:paraId="056310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57123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479882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EE134" w14:textId="77777777" w:rsidR="00E85AA2" w:rsidRDefault="00E85AA2">
      <w:r>
        <w:separator/>
      </w:r>
    </w:p>
  </w:endnote>
  <w:endnote w:type="continuationSeparator" w:id="0">
    <w:p w14:paraId="62D85D15" w14:textId="77777777" w:rsidR="00E85AA2" w:rsidRDefault="00E85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B37BC" w14:paraId="7B61C75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C4AF997" w14:textId="77777777" w:rsidR="00CB37B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612FD799-5AA9-4027-8751-8DE0BDDC246D.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55BDDE" w14:textId="77777777" w:rsidR="00CB37B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A0FF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1291857" w14:textId="77777777" w:rsidR="00CB37BC" w:rsidRDefault="00CB37B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30765" w14:textId="77777777" w:rsidR="00E85AA2" w:rsidRDefault="00E85AA2">
      <w:r>
        <w:separator/>
      </w:r>
    </w:p>
  </w:footnote>
  <w:footnote w:type="continuationSeparator" w:id="0">
    <w:p w14:paraId="22F5FCBB" w14:textId="77777777" w:rsidR="00E85AA2" w:rsidRDefault="00E85A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A0FF9"/>
    <w:rsid w:val="00A77B3E"/>
    <w:rsid w:val="00CA2A55"/>
    <w:rsid w:val="00CB37BC"/>
    <w:rsid w:val="00E8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D153CF"/>
  <w15:docId w15:val="{F7DA6FC0-F2B3-4004-8DB8-976C891EF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1019/LXI/23 z dnia 16 marca 2023 r.</dc:title>
  <dc:subject>w^sprawie wyrażenia zgody na odstąpienie od obowiązku trybu przetargowego i^zawarcie umowy dzierżawy gruntu na cele rekreacyjne.</dc:subject>
  <dc:creator>Alicja</dc:creator>
  <cp:lastModifiedBy>Alicja</cp:lastModifiedBy>
  <cp:revision>2</cp:revision>
  <dcterms:created xsi:type="dcterms:W3CDTF">2023-03-20T15:15:00Z</dcterms:created>
  <dcterms:modified xsi:type="dcterms:W3CDTF">2023-03-20T14:42:00Z</dcterms:modified>
  <cp:category>Akt prawny</cp:category>
</cp:coreProperties>
</file>