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5804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1056/LXIII/23</w:t>
      </w:r>
      <w:r>
        <w:rPr>
          <w:b/>
          <w:caps/>
        </w:rPr>
        <w:br/>
        <w:t>Rady Miejskiej Węglińca</w:t>
      </w:r>
    </w:p>
    <w:p w14:paraId="53D75FC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0882981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51227D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748F296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ul. Karola Wojtyły 27  na działce o numerze ewidencyjnym 61/60 </w:t>
      </w:r>
      <w:r w:rsidRPr="0060406A">
        <w:rPr>
          <w:color w:val="000000"/>
          <w:highlight w:val="black"/>
          <w:u w:color="000000"/>
        </w:rPr>
        <w:t>z Panią Jolantą Cioch.</w:t>
      </w:r>
    </w:p>
    <w:p w14:paraId="3333A35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F0E1B7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B41974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E5544D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1070B" w14:paraId="19E9D13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3F32AB" w14:textId="77777777" w:rsidR="00E1070B" w:rsidRDefault="00E1070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878AEE" w14:textId="77777777" w:rsidR="00E1070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1070B" w14:paraId="4A35EE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CBF8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61CFBAF" w14:textId="77777777" w:rsidR="00E1070B" w:rsidRDefault="00E1070B"/>
          <w:p w14:paraId="70F02749" w14:textId="77777777" w:rsidR="00E1070B" w:rsidRDefault="00E1070B"/>
          <w:p w14:paraId="48201CFF" w14:textId="77777777" w:rsidR="00E1070B" w:rsidRDefault="00E1070B"/>
          <w:p w14:paraId="130537AF" w14:textId="77777777" w:rsidR="00E1070B" w:rsidRDefault="00E1070B"/>
        </w:tc>
      </w:tr>
      <w:tr w:rsidR="00E1070B" w14:paraId="0A00AD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2A1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1070B" w14:paraId="4CF9CF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9ECA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6AB064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D5260" w14:textId="77777777" w:rsidR="00956CEE" w:rsidRDefault="00956CEE">
      <w:r>
        <w:separator/>
      </w:r>
    </w:p>
  </w:endnote>
  <w:endnote w:type="continuationSeparator" w:id="0">
    <w:p w14:paraId="6BE45FEC" w14:textId="77777777" w:rsidR="00956CEE" w:rsidRDefault="00956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1070B" w14:paraId="651F4373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53D8AC" w14:textId="77777777" w:rsidR="00E1070B" w:rsidRDefault="00000000">
          <w:pPr>
            <w:jc w:val="left"/>
            <w:rPr>
              <w:sz w:val="18"/>
            </w:rPr>
          </w:pPr>
          <w:r w:rsidRPr="0060406A">
            <w:rPr>
              <w:sz w:val="18"/>
              <w:lang w:val="en-US"/>
            </w:rPr>
            <w:t>Id: B55727B6-BB2F-467C-A4E6-8B70D3692026.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6AC254A" w14:textId="77777777" w:rsidR="00E1070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0406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B6B7C20" w14:textId="77777777" w:rsidR="00E1070B" w:rsidRDefault="00E1070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BDB96" w14:textId="77777777" w:rsidR="00956CEE" w:rsidRDefault="00956CEE">
      <w:r>
        <w:separator/>
      </w:r>
    </w:p>
  </w:footnote>
  <w:footnote w:type="continuationSeparator" w:id="0">
    <w:p w14:paraId="0AEE0697" w14:textId="77777777" w:rsidR="00956CEE" w:rsidRDefault="00956C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0406A"/>
    <w:rsid w:val="00956CEE"/>
    <w:rsid w:val="00A77B3E"/>
    <w:rsid w:val="00CA2A55"/>
    <w:rsid w:val="00E1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D01CF7"/>
  <w15:docId w15:val="{6DAB41B1-6D5D-4850-A2AF-A36C95D3E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1056/LXIII/23 z dnia 28 kwietnia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2023-05-05T07:40:00Z</cp:lastPrinted>
  <dcterms:created xsi:type="dcterms:W3CDTF">2023-05-05T09:29:00Z</dcterms:created>
  <dcterms:modified xsi:type="dcterms:W3CDTF">2023-05-05T07:40:00Z</dcterms:modified>
  <cp:category>Akt prawny</cp:category>
</cp:coreProperties>
</file>