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BA95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1055/LXIII/23</w:t>
      </w:r>
      <w:r>
        <w:rPr>
          <w:b/>
          <w:caps/>
        </w:rPr>
        <w:br/>
        <w:t>Rady Miejskiej Węglińca</w:t>
      </w:r>
    </w:p>
    <w:p w14:paraId="68ABB3D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2023 r.</w:t>
      </w:r>
    </w:p>
    <w:p w14:paraId="1E1FEF8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A355B3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7BF873B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36/97 ( I - 42,40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, II -13,35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) 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55,75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ulicy Sikorskiego 38 </w:t>
      </w:r>
      <w:r w:rsidRPr="00934F67">
        <w:rPr>
          <w:color w:val="000000"/>
          <w:highlight w:val="black"/>
          <w:u w:color="000000"/>
        </w:rPr>
        <w:t>z Panem Krzysztofem Proć</w:t>
      </w:r>
      <w:r>
        <w:rPr>
          <w:color w:val="000000"/>
          <w:u w:color="000000"/>
        </w:rPr>
        <w:t xml:space="preserve"> z przeznaczeniem na cele rekreacyjne.</w:t>
      </w:r>
    </w:p>
    <w:p w14:paraId="057D0D0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96A7B1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500491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700D23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128F3" w14:paraId="1D492E4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8E7B19" w14:textId="77777777" w:rsidR="00F128F3" w:rsidRDefault="00F128F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156179" w14:textId="77777777" w:rsidR="00F128F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128F3" w14:paraId="48C23E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824DE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0F2D85A" w14:textId="77777777" w:rsidR="00F128F3" w:rsidRDefault="00F128F3"/>
          <w:p w14:paraId="2F62DB33" w14:textId="77777777" w:rsidR="00F128F3" w:rsidRDefault="00F128F3"/>
          <w:p w14:paraId="7E7FF995" w14:textId="77777777" w:rsidR="00F128F3" w:rsidRDefault="00F128F3"/>
          <w:p w14:paraId="0E96C2F7" w14:textId="77777777" w:rsidR="00F128F3" w:rsidRDefault="00F128F3"/>
        </w:tc>
      </w:tr>
      <w:tr w:rsidR="00F128F3" w14:paraId="1DAEC4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BF8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128F3" w14:paraId="0AE23C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C0FE2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4337A3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F1E96" w14:textId="77777777" w:rsidR="00190003" w:rsidRDefault="00190003">
      <w:r>
        <w:separator/>
      </w:r>
    </w:p>
  </w:endnote>
  <w:endnote w:type="continuationSeparator" w:id="0">
    <w:p w14:paraId="41B6BE9C" w14:textId="77777777" w:rsidR="00190003" w:rsidRDefault="0019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F128F3" w14:paraId="05C4CC6F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650EF1" w14:textId="77777777" w:rsidR="00F128F3" w:rsidRDefault="00000000">
          <w:pPr>
            <w:jc w:val="left"/>
            <w:rPr>
              <w:sz w:val="18"/>
            </w:rPr>
          </w:pPr>
          <w:r w:rsidRPr="00934F67">
            <w:rPr>
              <w:sz w:val="18"/>
              <w:lang w:val="en-US"/>
            </w:rPr>
            <w:t>Id: 7265FE12-1B6F-4840-87A7-661E6C5741BF.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CFB0A3E" w14:textId="77777777" w:rsidR="00F128F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34F6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9E384FB" w14:textId="77777777" w:rsidR="00F128F3" w:rsidRDefault="00F128F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AFE34" w14:textId="77777777" w:rsidR="00190003" w:rsidRDefault="00190003">
      <w:r>
        <w:separator/>
      </w:r>
    </w:p>
  </w:footnote>
  <w:footnote w:type="continuationSeparator" w:id="0">
    <w:p w14:paraId="77BA9789" w14:textId="77777777" w:rsidR="00190003" w:rsidRDefault="001900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90003"/>
    <w:rsid w:val="00934F67"/>
    <w:rsid w:val="00A77B3E"/>
    <w:rsid w:val="00CA2A55"/>
    <w:rsid w:val="00F1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C51087"/>
  <w15:docId w15:val="{6B644FA8-0C57-454D-91B8-C8E206854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1055/LXIII/23 z dnia 28 kwietnia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2023-05-05T07:39:00Z</cp:lastPrinted>
  <dcterms:created xsi:type="dcterms:W3CDTF">2023-05-05T09:28:00Z</dcterms:created>
  <dcterms:modified xsi:type="dcterms:W3CDTF">2023-05-05T07:39:00Z</dcterms:modified>
  <cp:category>Akt prawny</cp:category>
</cp:coreProperties>
</file>