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7E23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1053/LXIII/23</w:t>
      </w:r>
      <w:r>
        <w:rPr>
          <w:b/>
          <w:caps/>
        </w:rPr>
        <w:br/>
        <w:t>Rady Miejskiej Węglińca</w:t>
      </w:r>
    </w:p>
    <w:p w14:paraId="714E965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6EEBA96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1CECE0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5C2B4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210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 </w:t>
      </w:r>
      <w:r w:rsidRPr="001A15AA">
        <w:rPr>
          <w:color w:val="000000"/>
          <w:highlight w:val="black"/>
          <w:u w:color="000000"/>
        </w:rPr>
        <w:t>z Panią  Danielą Tomaszewską</w:t>
      </w:r>
      <w:r>
        <w:rPr>
          <w:color w:val="000000"/>
          <w:u w:color="000000"/>
        </w:rPr>
        <w:t xml:space="preserve"> z przeznaczeniem na cele rekreacyjne.</w:t>
      </w:r>
    </w:p>
    <w:p w14:paraId="29A25A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46B72C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1E253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48767C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803F2" w14:paraId="0BEC532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A63116" w14:textId="77777777" w:rsidR="005803F2" w:rsidRDefault="005803F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B5FE5F" w14:textId="77777777" w:rsidR="005803F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803F2" w14:paraId="510966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E2A4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E8A0FC" w14:textId="77777777" w:rsidR="005803F2" w:rsidRDefault="005803F2"/>
          <w:p w14:paraId="7A74D06A" w14:textId="77777777" w:rsidR="005803F2" w:rsidRDefault="005803F2"/>
          <w:p w14:paraId="6E6C6FC9" w14:textId="77777777" w:rsidR="005803F2" w:rsidRDefault="005803F2"/>
        </w:tc>
      </w:tr>
      <w:tr w:rsidR="005803F2" w14:paraId="4B4E51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ADA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803F2" w14:paraId="6571AE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AC9F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530812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3D111" w14:textId="77777777" w:rsidR="00623A02" w:rsidRDefault="00623A02">
      <w:r>
        <w:separator/>
      </w:r>
    </w:p>
  </w:endnote>
  <w:endnote w:type="continuationSeparator" w:id="0">
    <w:p w14:paraId="71F0BCC8" w14:textId="77777777" w:rsidR="00623A02" w:rsidRDefault="00623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803F2" w14:paraId="02A1144A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FF4942" w14:textId="77777777" w:rsidR="005803F2" w:rsidRDefault="00000000">
          <w:pPr>
            <w:jc w:val="left"/>
            <w:rPr>
              <w:sz w:val="18"/>
            </w:rPr>
          </w:pPr>
          <w:r w:rsidRPr="001A15AA">
            <w:rPr>
              <w:sz w:val="18"/>
              <w:lang w:val="en-US"/>
            </w:rPr>
            <w:t>Id: 48C8888C-26D3-4AFA-93E1-2DD0E4627A5C.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AA4836" w14:textId="77777777" w:rsidR="005803F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15A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941819" w14:textId="77777777" w:rsidR="005803F2" w:rsidRDefault="005803F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268BA" w14:textId="77777777" w:rsidR="00623A02" w:rsidRDefault="00623A02">
      <w:r>
        <w:separator/>
      </w:r>
    </w:p>
  </w:footnote>
  <w:footnote w:type="continuationSeparator" w:id="0">
    <w:p w14:paraId="42E90F8C" w14:textId="77777777" w:rsidR="00623A02" w:rsidRDefault="00623A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15AA"/>
    <w:rsid w:val="005803F2"/>
    <w:rsid w:val="00623A0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FD01A"/>
  <w15:docId w15:val="{F0F1900C-1623-4CC1-A5C0-B78A5F71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1053/LXIII/23 z dnia 28 kwietnia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2023-05-05T07:38:00Z</cp:lastPrinted>
  <dcterms:created xsi:type="dcterms:W3CDTF">2023-05-05T09:26:00Z</dcterms:created>
  <dcterms:modified xsi:type="dcterms:W3CDTF">2023-05-05T07:38:00Z</dcterms:modified>
  <cp:category>Akt prawny</cp:category>
</cp:coreProperties>
</file>