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E1F2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1049/LXIII/23</w:t>
      </w:r>
      <w:r>
        <w:rPr>
          <w:b/>
          <w:caps/>
        </w:rPr>
        <w:br/>
        <w:t>Rady Miejskiej Węglińca</w:t>
      </w:r>
    </w:p>
    <w:p w14:paraId="764EDD8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kwietnia 2023 r.</w:t>
      </w:r>
    </w:p>
    <w:p w14:paraId="4A94AE1A" w14:textId="77777777" w:rsidR="00A77B3E" w:rsidRDefault="00000000">
      <w:pPr>
        <w:keepNext/>
        <w:spacing w:after="480"/>
        <w:jc w:val="center"/>
      </w:pPr>
      <w:r>
        <w:rPr>
          <w:b/>
        </w:rPr>
        <w:t>w sprawie  wyrażenia zgody na odstąpienie od obowiązku trybu przetargowego i zawarcie umowy dzierżawy gruntu na cele związane z działalnością rolniczą.</w:t>
      </w:r>
    </w:p>
    <w:p w14:paraId="44E7E83F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 tekst jedn. Dz. U. z 2023r., poz. 40 ) w związku z art. 37 ust. 4 ustawy z dnia 21 sierpnia 1997 </w:t>
      </w:r>
      <w:proofErr w:type="spellStart"/>
      <w:r>
        <w:t>r.o</w:t>
      </w:r>
      <w:proofErr w:type="spellEnd"/>
      <w:r>
        <w:t xml:space="preserve"> gospodarce nieruchomościami ( tekst jedn. Dz. U. z 2023r., poz. 344 ) Rada Miejska Węglińca uchwala, co następuje:</w:t>
      </w:r>
    </w:p>
    <w:p w14:paraId="0FC599B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Wyraża się zgodę na odstąpienie od obowiązku trybu przetargowego i zawarcie umowy dzierżawy na czas nieoznaczony, na część działki o numerze ewidencyjnym 358/1 o powierzchni 0,75 ha położonej w miejscowości Piaseczna </w:t>
      </w:r>
      <w:r w:rsidRPr="002E490C">
        <w:rPr>
          <w:highlight w:val="black"/>
        </w:rPr>
        <w:t xml:space="preserve">z Panem </w:t>
      </w:r>
      <w:proofErr w:type="spellStart"/>
      <w:r w:rsidRPr="002E490C">
        <w:rPr>
          <w:highlight w:val="black"/>
        </w:rPr>
        <w:t>Frąk</w:t>
      </w:r>
      <w:proofErr w:type="spellEnd"/>
      <w:r w:rsidRPr="002E490C">
        <w:rPr>
          <w:highlight w:val="black"/>
        </w:rPr>
        <w:t xml:space="preserve"> Ryszardem</w:t>
      </w:r>
      <w:r>
        <w:t xml:space="preserve"> z przeznaczeniem na prowadzenie działalności rolniczej.</w:t>
      </w:r>
    </w:p>
    <w:p w14:paraId="2AA60F3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Szczegółowe oznaczenia działki , o której mowa w ust. 1, zawiera mapa stanowiąca załącznik do uchwały.</w:t>
      </w:r>
    </w:p>
    <w:p w14:paraId="3FA28AB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Gminy i Miasta Węgliniec.</w:t>
      </w:r>
    </w:p>
    <w:p w14:paraId="59B18C17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 xml:space="preserve">Uchwała wchodzi w życie z dniem podjęcia z mocą obowiązującą od dnia </w:t>
      </w:r>
      <w:r>
        <w:rPr>
          <w:b/>
          <w:color w:val="000000"/>
          <w:u w:color="000000"/>
        </w:rPr>
        <w:t>01 kwietnia 2023 roku.</w:t>
      </w:r>
    </w:p>
    <w:p w14:paraId="0B582BD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097B180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47097" w14:paraId="6F82769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814AC6" w14:textId="77777777" w:rsidR="00147097" w:rsidRDefault="0014709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1E6E84" w14:textId="77777777" w:rsidR="0014709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</w:tbl>
    <w:p w14:paraId="7B0CB1B5" w14:textId="77777777" w:rsidR="00A77B3E" w:rsidRDefault="00000000">
      <w:pPr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14:paraId="310A5CC6" w14:textId="77777777" w:rsidR="00A77B3E" w:rsidRDefault="00000000" w:rsidP="002E490C">
      <w:pPr>
        <w:rPr>
          <w:color w:val="000000"/>
          <w:u w:color="000000"/>
        </w:rPr>
      </w:pPr>
      <w:r>
        <w:rPr>
          <w:color w:val="000000"/>
          <w:u w:color="000000"/>
        </w:rPr>
        <w:t>Podjęcie uchwały wynika z art. 37 ustawy z dnia 21 sierpnia 1997r. o gospodarce nieruchomościami.</w:t>
      </w:r>
      <w:r w:rsidR="002E490C">
        <w:rPr>
          <w:color w:val="000000"/>
          <w:u w:color="000000"/>
        </w:rPr>
        <w:t xml:space="preserve"> </w:t>
      </w: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E5D5F" w14:textId="77777777" w:rsidR="00A26322" w:rsidRDefault="00A26322">
      <w:r>
        <w:separator/>
      </w:r>
    </w:p>
  </w:endnote>
  <w:endnote w:type="continuationSeparator" w:id="0">
    <w:p w14:paraId="5BE81648" w14:textId="77777777" w:rsidR="00A26322" w:rsidRDefault="00A26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147097" w14:paraId="5CEA5BCD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28310B88" w14:textId="77777777" w:rsidR="00147097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1BCF02BF-BA8E-4006-B1D1-2FD0EE151091.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7C94360C" w14:textId="77777777" w:rsidR="0014709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E490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5D0A19D" w14:textId="77777777" w:rsidR="00147097" w:rsidRDefault="0014709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F893CF" w14:textId="77777777" w:rsidR="00A26322" w:rsidRDefault="00A26322">
      <w:r>
        <w:separator/>
      </w:r>
    </w:p>
  </w:footnote>
  <w:footnote w:type="continuationSeparator" w:id="0">
    <w:p w14:paraId="401E4711" w14:textId="77777777" w:rsidR="00A26322" w:rsidRDefault="00A263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47097"/>
    <w:rsid w:val="002E490C"/>
    <w:rsid w:val="00A26322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A4A88A"/>
  <w15:docId w15:val="{32A77DEE-FF68-4F35-AE8F-6275F7E8C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1049/LXIII/23 z dnia 28 kwietnia 2023 r.</dc:title>
  <dc:subject>w sprawie  wyrażenia zgody na odstąpienie od obowiązku trybu przetargowego i^zawarcie umowy dzierżawy gruntu na cele związane z^działalnością rolniczą.</dc:subject>
  <dc:creator>Alicja</dc:creator>
  <cp:lastModifiedBy>Alicja</cp:lastModifiedBy>
  <cp:revision>3</cp:revision>
  <cp:lastPrinted>2023-05-05T07:34:00Z</cp:lastPrinted>
  <dcterms:created xsi:type="dcterms:W3CDTF">2023-05-05T09:23:00Z</dcterms:created>
  <dcterms:modified xsi:type="dcterms:W3CDTF">2023-05-05T07:34:00Z</dcterms:modified>
  <cp:category>Akt prawny</cp:category>
</cp:coreProperties>
</file>