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FEBC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1077/LXIV/23</w:t>
      </w:r>
      <w:r>
        <w:rPr>
          <w:b/>
          <w:caps/>
        </w:rPr>
        <w:br/>
        <w:t>Rady Miejskiej Węglińca</w:t>
      </w:r>
    </w:p>
    <w:p w14:paraId="5386357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maja 2023 r.</w:t>
      </w:r>
    </w:p>
    <w:p w14:paraId="5EBF261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6265D0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68CCF4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31/3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122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Kolejowej 4  </w:t>
      </w:r>
      <w:r w:rsidRPr="0074789B">
        <w:rPr>
          <w:color w:val="000000"/>
          <w:highlight w:val="black"/>
          <w:u w:color="000000"/>
        </w:rPr>
        <w:t xml:space="preserve">z Panią  Joanną </w:t>
      </w:r>
      <w:proofErr w:type="spellStart"/>
      <w:r w:rsidRPr="0074789B">
        <w:rPr>
          <w:color w:val="000000"/>
          <w:highlight w:val="black"/>
          <w:u w:color="000000"/>
        </w:rPr>
        <w:t>Gołyźniak-Pawyzą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19CF630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415C84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2B1E88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E32192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B6B06" w14:paraId="368464C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FB90AE" w14:textId="77777777" w:rsidR="00FB6B06" w:rsidRDefault="00FB6B0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EA6729" w14:textId="77777777" w:rsidR="00FB6B0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B6B06" w14:paraId="06F810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1B6B82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FB6B06" w14:paraId="6901BE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A57E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B6B06" w14:paraId="17FF71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02A84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DA9B2C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4F9A0" w14:textId="77777777" w:rsidR="008158BD" w:rsidRDefault="008158BD">
      <w:r>
        <w:separator/>
      </w:r>
    </w:p>
  </w:endnote>
  <w:endnote w:type="continuationSeparator" w:id="0">
    <w:p w14:paraId="3B063A9D" w14:textId="77777777" w:rsidR="008158BD" w:rsidRDefault="00815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B6B06" w14:paraId="0DC6D62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942F623" w14:textId="77777777" w:rsidR="00FB6B06" w:rsidRDefault="00000000">
          <w:pPr>
            <w:jc w:val="left"/>
            <w:rPr>
              <w:sz w:val="18"/>
            </w:rPr>
          </w:pPr>
          <w:r w:rsidRPr="0074789B">
            <w:rPr>
              <w:sz w:val="18"/>
              <w:lang w:val="en-US"/>
            </w:rPr>
            <w:t>Id: F0F6F11A-F927-4B64-8C4A-890945EDD711.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8E96B51" w14:textId="77777777" w:rsidR="00FB6B0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4789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01138FB" w14:textId="77777777" w:rsidR="00FB6B06" w:rsidRDefault="00FB6B0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00092" w14:textId="77777777" w:rsidR="008158BD" w:rsidRDefault="008158BD">
      <w:r>
        <w:separator/>
      </w:r>
    </w:p>
  </w:footnote>
  <w:footnote w:type="continuationSeparator" w:id="0">
    <w:p w14:paraId="69E6B293" w14:textId="77777777" w:rsidR="008158BD" w:rsidRDefault="008158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4789B"/>
    <w:rsid w:val="008158BD"/>
    <w:rsid w:val="00A77B3E"/>
    <w:rsid w:val="00CA2A55"/>
    <w:rsid w:val="00FB6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AE61A0"/>
  <w15:docId w15:val="{4E92B933-81D3-47E2-8616-27F86C54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1077/LXIV/23 z dnia 30 maja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2023-06-05T09:47:00Z</cp:lastPrinted>
  <dcterms:created xsi:type="dcterms:W3CDTF">2023-06-05T09:19:00Z</dcterms:created>
  <dcterms:modified xsi:type="dcterms:W3CDTF">2023-06-05T09:47:00Z</dcterms:modified>
  <cp:category>Akt prawny</cp:category>
</cp:coreProperties>
</file>