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2C8F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1066/LXIV/23 </w:t>
      </w:r>
    </w:p>
    <w:p w:rsidR="00EC2C8F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EC2C8F" w:rsidRDefault="00000000">
      <w:pPr>
        <w:spacing w:after="258" w:line="259" w:lineRule="auto"/>
        <w:ind w:left="520" w:right="510" w:hanging="10"/>
        <w:jc w:val="center"/>
      </w:pPr>
      <w:r>
        <w:t>z dnia 30 maja 2023 r.</w:t>
      </w:r>
      <w:r>
        <w:rPr>
          <w:b/>
        </w:rPr>
        <w:t xml:space="preserve"> </w:t>
      </w:r>
    </w:p>
    <w:p w:rsidR="00EC2C8F" w:rsidRDefault="00000000">
      <w:pPr>
        <w:spacing w:after="477" w:line="241" w:lineRule="auto"/>
        <w:ind w:left="3968" w:right="87" w:hanging="3520"/>
        <w:jc w:val="left"/>
      </w:pPr>
      <w:r>
        <w:rPr>
          <w:b/>
        </w:rPr>
        <w:t>w sprawie przystąpienia do sporządzenia miejscowego planu zagospodarowania przestrzennego wsi Czerwona Woda</w:t>
      </w:r>
      <w:r>
        <w:t xml:space="preserve"> </w:t>
      </w:r>
    </w:p>
    <w:p w:rsidR="00EC2C8F" w:rsidRDefault="00000000">
      <w:pPr>
        <w:spacing w:after="0" w:line="259" w:lineRule="auto"/>
        <w:ind w:left="0" w:firstLine="0"/>
        <w:jc w:val="right"/>
      </w:pPr>
      <w:r>
        <w:t xml:space="preserve">Na podstawie art. 18 ust. 2 pkt 5 ustawy z dnia 8 marca 1990 r. o samorządzie gminnym ( Dz. U.              </w:t>
      </w:r>
    </w:p>
    <w:p w:rsidR="00EC2C8F" w:rsidRDefault="00000000">
      <w:pPr>
        <w:ind w:left="0" w:firstLine="0"/>
      </w:pPr>
      <w:r>
        <w:t xml:space="preserve">z 2023 r. poz. 40, ze zm.) oraz art. 14 ust. 1 ustawy z dnia 27 marca 2003 r. o planowaniu i zagospodarowaniu przestrzennym ( Dz. U. z 2022 r., poz. 503, ze zm.) uchwala się co następuje: </w:t>
      </w:r>
    </w:p>
    <w:p w:rsidR="00EC2C8F" w:rsidRDefault="00000000">
      <w:pPr>
        <w:ind w:left="0" w:firstLine="340"/>
      </w:pPr>
      <w:r>
        <w:rPr>
          <w:b/>
        </w:rPr>
        <w:t xml:space="preserve">§ 1. </w:t>
      </w:r>
      <w:r>
        <w:t xml:space="preserve">Przystępuje się do sporządzenia miejscowego planu zagospodarowania przestrzennego wsi Czerwona Woda. </w:t>
      </w:r>
    </w:p>
    <w:p w:rsidR="00EC2C8F" w:rsidRDefault="00000000">
      <w:pPr>
        <w:ind w:left="0" w:firstLine="340"/>
      </w:pPr>
      <w:r>
        <w:rPr>
          <w:b/>
        </w:rPr>
        <w:t xml:space="preserve">§ 2. </w:t>
      </w:r>
      <w:r>
        <w:t xml:space="preserve">Granice obszaru objętego miejscowym planem zagospodarowania przestrzennego wsi Czerwona Woda określa załącznik graficzny nr 1 do niniejszej uchwały. </w:t>
      </w:r>
    </w:p>
    <w:p w:rsidR="00EC2C8F" w:rsidRDefault="00000000">
      <w:pPr>
        <w:ind w:left="0" w:firstLine="340"/>
      </w:pPr>
      <w:r>
        <w:rPr>
          <w:b/>
        </w:rPr>
        <w:t xml:space="preserve">§ 3. </w:t>
      </w:r>
      <w:r>
        <w:t xml:space="preserve">Dopuszcza się etapowe uchwalanie planu miejscowego dla poszczególnych terenów w miarę postępu prac planistycznych. </w:t>
      </w:r>
    </w:p>
    <w:p w:rsidR="00EC2C8F" w:rsidRDefault="00000000">
      <w:pPr>
        <w:spacing w:after="98" w:line="259" w:lineRule="auto"/>
        <w:ind w:left="340" w:firstLine="0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:rsidR="00EC2C8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EC2C8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EC2C8F" w:rsidRDefault="00000000">
      <w:pPr>
        <w:spacing w:after="9" w:line="259" w:lineRule="auto"/>
        <w:ind w:left="0" w:firstLine="0"/>
        <w:jc w:val="left"/>
      </w:pPr>
      <w:r>
        <w:t xml:space="preserve"> </w:t>
      </w:r>
    </w:p>
    <w:p w:rsidR="00EC2C8F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:rsidR="00EC2C8F" w:rsidRDefault="00000000">
      <w:pPr>
        <w:spacing w:after="0" w:line="259" w:lineRule="auto"/>
        <w:ind w:left="4943" w:hanging="10"/>
        <w:jc w:val="center"/>
      </w:pPr>
      <w:r>
        <w:t xml:space="preserve">Przewodniczący Rady </w:t>
      </w:r>
    </w:p>
    <w:p w:rsidR="00EC2C8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C2C8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C2C8F" w:rsidRDefault="00000000">
      <w:pPr>
        <w:spacing w:after="536" w:line="265" w:lineRule="auto"/>
        <w:ind w:left="4943" w:hanging="10"/>
        <w:jc w:val="center"/>
      </w:pPr>
      <w:r>
        <w:rPr>
          <w:b/>
        </w:rPr>
        <w:t>Marek Wawrzynek</w:t>
      </w:r>
      <w:r>
        <w:t xml:space="preserve"> </w:t>
      </w:r>
    </w:p>
    <w:p w:rsidR="00EC2C8F" w:rsidRDefault="00000000">
      <w:pPr>
        <w:spacing w:after="0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EC2C8F" w:rsidRDefault="00000000">
      <w:pPr>
        <w:ind w:left="0" w:firstLine="0"/>
      </w:pPr>
      <w:r>
        <w:t xml:space="preserve">Uchwałę w sprawie przystąpienia do sporządzenia miejscowego planu zagospodarowania przestrzennego wsi Czerwona Woda przedłożył Burmistrz Gminy i Miasta Węglińca. Przedmiotowa uchwała ma na celu w zmianę ustaleń miejscowych planów zagospodarowania obowiązujących w granicach określonych w uchwale: </w:t>
      </w:r>
    </w:p>
    <w:p w:rsidR="00EC2C8F" w:rsidRDefault="00000000">
      <w:pPr>
        <w:numPr>
          <w:ilvl w:val="0"/>
          <w:numId w:val="1"/>
        </w:numPr>
      </w:pPr>
      <w:r>
        <w:t xml:space="preserve">miejscowego planu zagospodarowania przestrzennego wsi Czerwona Woda uchwalonego uchwałą Nr 210/XVI/16 Rady Miejskiej Węglińca z dnia 23 lutego 2016r., opublikowaną w Dzienniku Urzędowym Województwa Dolnośląskiego dnia 29 lutego 2016 r. poz. 1021, </w:t>
      </w:r>
    </w:p>
    <w:p w:rsidR="00EC2C8F" w:rsidRDefault="00000000">
      <w:pPr>
        <w:numPr>
          <w:ilvl w:val="0"/>
          <w:numId w:val="1"/>
        </w:numPr>
      </w:pPr>
      <w:r>
        <w:t xml:space="preserve">miejscowego planu zagospodarowania przestrzennego terenów położonych we wsi Czerwona Woda uchwalonego uchwałą Nr 536/XXVI/16 Rady Miejskiej Węglińca z dnia 30 grudnia 2016 r., opublikowaną w Dzienniku Urzędowym Województwa Dolnośląskiego z dnia 11 stycznia 2017 r. poz. 167. </w:t>
      </w:r>
    </w:p>
    <w:p w:rsidR="00EC2C8F" w:rsidRDefault="00000000">
      <w:pPr>
        <w:numPr>
          <w:ilvl w:val="0"/>
          <w:numId w:val="1"/>
        </w:numPr>
      </w:pPr>
      <w:r>
        <w:t xml:space="preserve">miejscowy plan zagospodarowania przestrzennego terenów leśnych i rolnych gminy Węgliniec uchwalony uchwałą Nr 186/XXVII/08 Rady Miejskiej w Węglińcu z dnia 30 grudnia 2008 r., opublikowaną w Dzienniku Urzędowym Województwa Dolnośląskiego nr 25/2009 z dnia 18 lutego 2009 r. poz. 620. Opracowanie nowego planu miejscowego ma na celu uwzględnienie części wniosków złożonych przez zainteresowanych właścicieli gruntów i inwestorów oraz zmian wynikających z aktualnego Planu Zagospodarowania Przestrzennego Województwa Dolnośląskiego, Perspektywa 2020, przyjętego uchwałą Nr XIX/438/20 Sejmiku Województwa Dolnośląskiego z dnia 16 czerwca 2020 r., opublikowaną w Dzienniku Urzędowym Województwa Dolnośląskiego z dnia 30 czerwca 2020 r. poz. 4036. Opracowanie </w:t>
      </w:r>
      <w:proofErr w:type="spellStart"/>
      <w:r>
        <w:t>ww</w:t>
      </w:r>
      <w:proofErr w:type="spellEnd"/>
      <w:r>
        <w:t xml:space="preserve"> planu nie naruszy ustaleń zmiany studium uwarunkowań i kierunków zagospodarowania przestrzennego Miasta i Gminy Węgliniec przyjętej uchwałą Nr 125/XI/2019 Rady Miejskiej Węglińca z dnia 27 czerwca 2019 r. Dla terenów objętych planem może wystąpić konieczność uzyskania zgody na zmianę przeznaczenia gruntów rolnych i </w:t>
      </w:r>
      <w:r>
        <w:lastRenderedPageBreak/>
        <w:t xml:space="preserve">leśnych na cele nierolnicze i nieleśne zgodnie z ustawą o ochronie gruntów rolnych i leśnych. Biorąc powyższe pod uwagę Rada Miejska w Węglińcu stwierdza, że zaistniały przesłanki do podjęcia uchwały w sprawie przystąpienia do sporządzenia miejscowego planu zagospodarowania przestrzennego wsi Czerwona Woda. </w:t>
      </w:r>
    </w:p>
    <w:p w:rsidR="00EC2C8F" w:rsidRDefault="00000000">
      <w:pPr>
        <w:spacing w:after="0" w:line="259" w:lineRule="auto"/>
        <w:ind w:left="283" w:firstLine="0"/>
        <w:jc w:val="left"/>
      </w:pPr>
      <w:r>
        <w:t xml:space="preserve"> </w:t>
      </w:r>
      <w:r>
        <w:br w:type="page"/>
      </w:r>
    </w:p>
    <w:p w:rsidR="00EC2C8F" w:rsidRDefault="00000000">
      <w:pPr>
        <w:spacing w:after="98" w:line="259" w:lineRule="auto"/>
        <w:ind w:left="520" w:hanging="10"/>
        <w:jc w:val="center"/>
      </w:pPr>
      <w:r>
        <w:lastRenderedPageBreak/>
        <w:t xml:space="preserve">Załącznik do Uzasadnienia do Uchwały </w:t>
      </w:r>
    </w:p>
    <w:p w:rsidR="00EC2C8F" w:rsidRDefault="00000000">
      <w:pPr>
        <w:spacing w:after="98" w:line="259" w:lineRule="auto"/>
        <w:ind w:left="520" w:hanging="10"/>
        <w:jc w:val="center"/>
      </w:pPr>
      <w:r>
        <w:t xml:space="preserve">Rady Miejskiej Węglińca nr  1066/LXIV/23 </w:t>
      </w:r>
    </w:p>
    <w:p w:rsidR="00EC2C8F" w:rsidRDefault="00000000">
      <w:pPr>
        <w:spacing w:after="98" w:line="259" w:lineRule="auto"/>
        <w:ind w:left="520" w:hanging="10"/>
        <w:jc w:val="center"/>
      </w:pPr>
      <w:r>
        <w:t xml:space="preserve">z dnia 30.05.2023r. </w:t>
      </w:r>
    </w:p>
    <w:p w:rsidR="00EC2C8F" w:rsidRDefault="00000000">
      <w:pPr>
        <w:spacing w:after="0" w:line="259" w:lineRule="auto"/>
        <w:ind w:left="55" w:firstLine="0"/>
        <w:jc w:val="center"/>
      </w:pPr>
      <w:r>
        <w:t xml:space="preserve"> </w:t>
      </w:r>
    </w:p>
    <w:p w:rsidR="00EC2C8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EC2C8F" w:rsidRDefault="00000000">
      <w:pPr>
        <w:spacing w:after="25" w:line="259" w:lineRule="auto"/>
        <w:ind w:left="0" w:firstLine="0"/>
        <w:jc w:val="left"/>
      </w:pPr>
      <w:r>
        <w:t xml:space="preserve"> </w:t>
      </w:r>
    </w:p>
    <w:p w:rsidR="00EC2C8F" w:rsidRDefault="00000000">
      <w:pPr>
        <w:spacing w:after="98" w:line="259" w:lineRule="auto"/>
        <w:ind w:left="0" w:firstLine="0"/>
        <w:jc w:val="left"/>
      </w:pPr>
      <w:r>
        <w:t xml:space="preserve">  </w:t>
      </w:r>
    </w:p>
    <w:p w:rsidR="00EC2C8F" w:rsidRDefault="00000000">
      <w:pPr>
        <w:spacing w:after="98" w:line="259" w:lineRule="auto"/>
        <w:ind w:left="520" w:hanging="10"/>
        <w:jc w:val="center"/>
      </w:pPr>
      <w:r>
        <w:t xml:space="preserve">ANALIZA </w:t>
      </w:r>
    </w:p>
    <w:p w:rsidR="00EC2C8F" w:rsidRDefault="00000000">
      <w:pPr>
        <w:spacing w:after="98" w:line="259" w:lineRule="auto"/>
        <w:ind w:left="520" w:hanging="10"/>
        <w:jc w:val="center"/>
      </w:pPr>
      <w:r>
        <w:t xml:space="preserve">zasadności przystąpienia </w:t>
      </w:r>
    </w:p>
    <w:p w:rsidR="00EC2C8F" w:rsidRDefault="00000000">
      <w:pPr>
        <w:ind w:left="2057" w:firstLine="0"/>
      </w:pPr>
      <w:r>
        <w:t xml:space="preserve">do sporządzenia miejscowego planu zagospodarowania przestrzennego </w:t>
      </w:r>
    </w:p>
    <w:p w:rsidR="00EC2C8F" w:rsidRDefault="00000000">
      <w:pPr>
        <w:spacing w:after="98" w:line="259" w:lineRule="auto"/>
        <w:ind w:left="520" w:hanging="10"/>
        <w:jc w:val="center"/>
      </w:pPr>
      <w:r>
        <w:t xml:space="preserve">dla wsi Czerwona Woda </w:t>
      </w:r>
    </w:p>
    <w:p w:rsidR="00EC2C8F" w:rsidRDefault="00000000">
      <w:pPr>
        <w:numPr>
          <w:ilvl w:val="1"/>
          <w:numId w:val="1"/>
        </w:numPr>
        <w:ind w:firstLine="340"/>
      </w:pPr>
      <w:r>
        <w:t xml:space="preserve">Podstawa prawna: Analizę zasadności przystąpienia do sporządzenia miejscowego planu zagospodarowania przestrzennego wsi Czerwona Woda i stopnia zgodności przewidywanych rozwiązań z ustaleniami zmiany studium uwarunkowań i kierunków zagospodarowania przestrzennego miasta i gminy Węgliniec obszaru wskazanego na załączniku graficznym do uchwały przeprowadza się stosownie do wymagań określonych wart. 14 ust. 5 ustawy z dnia 27 marca 2003 r. o planowaniu i zagospodarowaniu przestrzennym ( Dz. U. z 2022 r., poz. 503, ze zm.). </w:t>
      </w:r>
    </w:p>
    <w:p w:rsidR="00EC2C8F" w:rsidRDefault="00000000">
      <w:pPr>
        <w:numPr>
          <w:ilvl w:val="1"/>
          <w:numId w:val="1"/>
        </w:numPr>
        <w:ind w:firstLine="340"/>
      </w:pPr>
      <w:r>
        <w:t xml:space="preserve">Zakres przeprowadzonej analizy: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Położenie, wielkość i stan istniejący zagospodarowania obszarów wskazanych do objęcia planem.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Przeznaczenie obszarów objętych uchwałą w obowiązujących planach miejscowych: </w:t>
      </w:r>
    </w:p>
    <w:p w:rsidR="00EC2C8F" w:rsidRDefault="00000000">
      <w:pPr>
        <w:numPr>
          <w:ilvl w:val="1"/>
          <w:numId w:val="2"/>
        </w:numPr>
      </w:pPr>
      <w:r>
        <w:t xml:space="preserve">miejscowym planie zagospodarowania przestrzennego wsi Czerwona Woda uchwalonego uchwałą Nr 210/XVI/16 Rady Miejskiej Węglińca z dnia 23 lutego 2016r., opublikowaną w Dzienniku Urzędowym Województwa Dolnośląskiego dnia 29 lutego 2016 r. poz. 1021, </w:t>
      </w:r>
    </w:p>
    <w:p w:rsidR="00EC2C8F" w:rsidRDefault="00000000">
      <w:pPr>
        <w:numPr>
          <w:ilvl w:val="1"/>
          <w:numId w:val="2"/>
        </w:numPr>
      </w:pPr>
      <w:r>
        <w:t xml:space="preserve">miejscowym planie zagospodarowania przestrzennego terenów położonych we wsi Czerwona Woda uchwalonego uchwałą Nr 536/XXVI/16 Rady Miejskiej Węglińca z dnia 30 grudnia 2016 r., opublikowaną w Dzienniku Urzędowym Województwa Dolnośląskiego z dnia 11 stycznia 2017 r. poz. 167. </w:t>
      </w:r>
    </w:p>
    <w:p w:rsidR="00EC2C8F" w:rsidRDefault="00000000">
      <w:pPr>
        <w:numPr>
          <w:ilvl w:val="1"/>
          <w:numId w:val="2"/>
        </w:numPr>
      </w:pPr>
      <w:r>
        <w:t xml:space="preserve">miejscowym planie zagospodarowania przestrzennego terenów leśnych i rolnych gminy Węgliniec uchwalony uchwałą Nr 186/XXVII/08 Rady Miejskiej w Węglińcu z dnia 30 grudnia 2008 r., opublikowaną w Dzienniku Urzędowym Województwa Dolnośląskiego nr 25/2009 z dnia 18 lutego 2009 r. poz. 620.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Przeznaczenie obszarów w zmianie studium uwarunkowań i kierunków zagospodarowania przestrzennego miasta i gminy Węgliniec.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Wpływ przewidywanych zmian przeznaczenia wnioskowanych obszarów na środowisko przyrodnicze i realizację polityki przestrzennej.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Stan i aktualność map geodezyjnych dla wnioskowanego obszaru. </w:t>
      </w:r>
    </w:p>
    <w:p w:rsidR="00EC2C8F" w:rsidRDefault="00000000">
      <w:pPr>
        <w:numPr>
          <w:ilvl w:val="0"/>
          <w:numId w:val="2"/>
        </w:numPr>
        <w:ind w:hanging="238"/>
      </w:pPr>
      <w:r>
        <w:t xml:space="preserve">Ustalenie niezbędnego zakresu prac planistycznych. </w:t>
      </w:r>
    </w:p>
    <w:p w:rsidR="00EC2C8F" w:rsidRDefault="00000000">
      <w:pPr>
        <w:ind w:left="340" w:firstLine="0"/>
      </w:pPr>
      <w:r>
        <w:t xml:space="preserve">3. Wyniki przeprowadzonej analizy: </w:t>
      </w:r>
    </w:p>
    <w:p w:rsidR="00EC2C8F" w:rsidRDefault="00000000">
      <w:pPr>
        <w:numPr>
          <w:ilvl w:val="0"/>
          <w:numId w:val="3"/>
        </w:numPr>
        <w:ind w:hanging="238"/>
      </w:pPr>
      <w:r>
        <w:t xml:space="preserve">Ustaleniami planu miejscowego zostanie objęta część obrębu geodezyjnego Czerwona Woda. </w:t>
      </w:r>
    </w:p>
    <w:p w:rsidR="00EC2C8F" w:rsidRDefault="00000000">
      <w:pPr>
        <w:numPr>
          <w:ilvl w:val="0"/>
          <w:numId w:val="3"/>
        </w:numPr>
        <w:ind w:hanging="238"/>
      </w:pPr>
      <w:r>
        <w:t xml:space="preserve">Tereny objęte planem zostaną przeznaczone na cele inwestycyjne w nawiązaniu do złożonych wniosków i zgodnie z ustaleniami obowiązującego studium uwarunkowań i kierunków zagospodarowania przestrzennego miasta i gminy Węgliniec. </w:t>
      </w:r>
    </w:p>
    <w:p w:rsidR="00EC2C8F" w:rsidRDefault="00000000">
      <w:pPr>
        <w:numPr>
          <w:ilvl w:val="0"/>
          <w:numId w:val="3"/>
        </w:numPr>
        <w:ind w:hanging="238"/>
      </w:pPr>
      <w:r>
        <w:t xml:space="preserve">Zakres ustaleń planu miejscowego powinien być zgodny z wymaganiami art. 15 ust 2 ustawy z dnia 27 marca 2003 r. o planowaniu i zagospodarowaniu przestrzennym (Dz. U. z 2022r. poz. 503, ze zm.). Zakres ustaleń określony w art. 15 ust 3 ustawy z dnia 27 marca 2003 r. o planowaniu i zagospodarowaniu przestrzennym może być uwzględniony w miarę potrzeb. </w:t>
      </w:r>
    </w:p>
    <w:p w:rsidR="00EC2C8F" w:rsidRDefault="00000000">
      <w:pPr>
        <w:numPr>
          <w:ilvl w:val="0"/>
          <w:numId w:val="3"/>
        </w:numPr>
        <w:ind w:hanging="238"/>
      </w:pPr>
      <w:r>
        <w:lastRenderedPageBreak/>
        <w:t xml:space="preserve">Ustalenia planu miejscowego nie naruszą ustaleń zmiany studium uwarunkowań i kierunków zagospodarowania przestrzennego Miasta i Gminy Węgliniec przyjętej uchwałą nr 125/XI/2019 Rady Miejskiej Węglińca z dnia 27 czerwca 2019 r. </w:t>
      </w:r>
    </w:p>
    <w:p w:rsidR="00EC2C8F" w:rsidRDefault="00000000">
      <w:pPr>
        <w:numPr>
          <w:ilvl w:val="0"/>
          <w:numId w:val="3"/>
        </w:numPr>
        <w:ind w:hanging="238"/>
      </w:pPr>
      <w:r>
        <w:t xml:space="preserve">Zakłada się, że opracowane planu miejscowego nie będzie miało istotnego wpływu na środowisko przyrodnicze; szczegółowa analiza oddziaływania na środowisko zostanie przeprowadzona na etapie sporządzania projektu planu. Opracowanie planu nie naruszy ładu </w:t>
      </w:r>
      <w:proofErr w:type="spellStart"/>
      <w:r>
        <w:t>przestrzenno</w:t>
      </w:r>
      <w:proofErr w:type="spellEnd"/>
      <w:r>
        <w:t xml:space="preserve">–funkcjonalnego wsi Czerwona Woda. </w:t>
      </w:r>
    </w:p>
    <w:p w:rsidR="00EC2C8F" w:rsidRDefault="00000000">
      <w:pPr>
        <w:numPr>
          <w:ilvl w:val="0"/>
          <w:numId w:val="3"/>
        </w:numPr>
        <w:ind w:hanging="238"/>
      </w:pPr>
      <w:r>
        <w:t xml:space="preserve">Plan zostanie sporządzony na mapie spełniającej wymogi art. 16 ust. 1 ustawy z dnia 27 marca 2003r. o planowaniu i zagospodarowaniu przestrzennym, pozyskanej z państwowego zasobu geodezyjnego. Biorąc powyższe pod uwagę powyższe stwierdza się, że przystąpienie do sporządzenia miejscowego planu zagospodarowania przestrzennego wsi Czerwona Woda  jest uzasadnione. </w:t>
      </w:r>
    </w:p>
    <w:p w:rsidR="00EC2C8F" w:rsidRDefault="00EC2C8F">
      <w:pPr>
        <w:sectPr w:rsidR="00EC2C8F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089" w:left="1020" w:header="708" w:footer="262" w:gutter="0"/>
          <w:cols w:space="708"/>
        </w:sectPr>
      </w:pPr>
    </w:p>
    <w:tbl>
      <w:tblPr>
        <w:tblStyle w:val="TableGrid"/>
        <w:tblW w:w="13331" w:type="dxa"/>
        <w:tblInd w:w="4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  <w:gridCol w:w="3125"/>
      </w:tblGrid>
      <w:tr w:rsidR="00EC2C8F">
        <w:trPr>
          <w:trHeight w:val="140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EC2C8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35"/>
              </w:rPr>
              <w:lastRenderedPageBreak/>
              <w:t>=$</w:t>
            </w:r>
            <w:proofErr w:type="spellStart"/>
            <w:r>
              <w:rPr>
                <w:rFonts w:ascii="Arial" w:eastAsia="Arial" w:hAnsi="Arial" w:cs="Arial"/>
                <w:sz w:val="35"/>
              </w:rPr>
              <w:t>àĄ</w:t>
            </w:r>
            <w:proofErr w:type="spellEnd"/>
            <w:r>
              <w:rPr>
                <w:rFonts w:ascii="Arial" w:eastAsia="Arial" w:hAnsi="Arial" w:cs="Arial"/>
                <w:sz w:val="35"/>
              </w:rPr>
              <w:t>&amp;=1,.15</w:t>
            </w:r>
          </w:p>
          <w:p w:rsidR="00EC2C8F" w:rsidRDefault="00000000">
            <w:pPr>
              <w:spacing w:after="0" w:line="259" w:lineRule="auto"/>
              <w:ind w:left="0" w:right="4971" w:firstLine="0"/>
              <w:jc w:val="left"/>
            </w:pPr>
            <w:r>
              <w:rPr>
                <w:rFonts w:ascii="Arial" w:eastAsia="Arial" w:hAnsi="Arial" w:cs="Arial"/>
                <w:sz w:val="35"/>
              </w:rPr>
              <w:t>'28&amp;+:$à&lt;15/;,9 5$'&lt;0,(-6.,(-:ĉ*/,ē&amp;$ Z DNIA 30 MAJA 2023r.</w:t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EC2C8F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35"/>
              </w:rPr>
              <w:t>SKALA 1:20000</w:t>
            </w:r>
          </w:p>
          <w:p w:rsidR="00EC2C8F" w:rsidRDefault="00000000">
            <w:pPr>
              <w:tabs>
                <w:tab w:val="center" w:pos="1525"/>
                <w:tab w:val="right" w:pos="3125"/>
              </w:tabs>
              <w:spacing w:after="0" w:line="259" w:lineRule="auto"/>
              <w:ind w:left="-7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805940" cy="48006"/>
                      <wp:effectExtent l="0" t="0" r="0" b="0"/>
                      <wp:docPr id="7303" name="Group 7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5940" cy="48006"/>
                                <a:chOff x="0" y="0"/>
                                <a:chExt cx="1805940" cy="48006"/>
                              </a:xfrm>
                            </wpg:grpSpPr>
                            <wps:wsp>
                              <wps:cNvPr id="7513" name="Shape 7513"/>
                              <wps:cNvSpPr/>
                              <wps:spPr>
                                <a:xfrm>
                                  <a:off x="2286" y="2285"/>
                                  <a:ext cx="91440" cy="43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0" h="43435">
                                      <a:moveTo>
                                        <a:pt x="0" y="0"/>
                                      </a:moveTo>
                                      <a:lnTo>
                                        <a:pt x="91440" y="0"/>
                                      </a:lnTo>
                                      <a:lnTo>
                                        <a:pt x="91440" y="43435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8" name="Shape 598"/>
                              <wps:cNvSpPr/>
                              <wps:spPr>
                                <a:xfrm>
                                  <a:off x="0" y="0"/>
                                  <a:ext cx="48006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006" h="48006">
                                      <a:moveTo>
                                        <a:pt x="0" y="0"/>
                                      </a:moveTo>
                                      <a:lnTo>
                                        <a:pt x="48006" y="0"/>
                                      </a:lnTo>
                                      <a:lnTo>
                                        <a:pt x="48006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48006" y="43435"/>
                                      </a:lnTo>
                                      <a:lnTo>
                                        <a:pt x="48006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9" name="Shape 599"/>
                              <wps:cNvSpPr/>
                              <wps:spPr>
                                <a:xfrm>
                                  <a:off x="48006" y="0"/>
                                  <a:ext cx="48006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006" h="48006">
                                      <a:moveTo>
                                        <a:pt x="0" y="0"/>
                                      </a:moveTo>
                                      <a:lnTo>
                                        <a:pt x="48006" y="0"/>
                                      </a:lnTo>
                                      <a:lnTo>
                                        <a:pt x="48006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43435" y="43435"/>
                                      </a:lnTo>
                                      <a:lnTo>
                                        <a:pt x="43435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0" name="Shape 600"/>
                              <wps:cNvSpPr/>
                              <wps:spPr>
                                <a:xfrm>
                                  <a:off x="91440" y="0"/>
                                  <a:ext cx="46863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3" h="48006">
                                      <a:moveTo>
                                        <a:pt x="0" y="0"/>
                                      </a:moveTo>
                                      <a:lnTo>
                                        <a:pt x="46863" y="0"/>
                                      </a:lnTo>
                                      <a:lnTo>
                                        <a:pt x="46863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46863" y="43435"/>
                                      </a:lnTo>
                                      <a:lnTo>
                                        <a:pt x="46863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1" name="Shape 601"/>
                              <wps:cNvSpPr/>
                              <wps:spPr>
                                <a:xfrm>
                                  <a:off x="138303" y="0"/>
                                  <a:ext cx="46863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3" h="48006">
                                      <a:moveTo>
                                        <a:pt x="0" y="0"/>
                                      </a:moveTo>
                                      <a:lnTo>
                                        <a:pt x="46863" y="0"/>
                                      </a:lnTo>
                                      <a:lnTo>
                                        <a:pt x="46863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42291" y="43435"/>
                                      </a:lnTo>
                                      <a:lnTo>
                                        <a:pt x="42291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514" name="Shape 7514"/>
                              <wps:cNvSpPr/>
                              <wps:spPr>
                                <a:xfrm>
                                  <a:off x="182880" y="2285"/>
                                  <a:ext cx="89153" cy="43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9153" h="43435">
                                      <a:moveTo>
                                        <a:pt x="0" y="0"/>
                                      </a:moveTo>
                                      <a:lnTo>
                                        <a:pt x="89153" y="0"/>
                                      </a:lnTo>
                                      <a:lnTo>
                                        <a:pt x="89153" y="43435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3" name="Shape 603"/>
                              <wps:cNvSpPr/>
                              <wps:spPr>
                                <a:xfrm>
                                  <a:off x="180594" y="0"/>
                                  <a:ext cx="46862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2" h="48006">
                                      <a:moveTo>
                                        <a:pt x="0" y="0"/>
                                      </a:moveTo>
                                      <a:lnTo>
                                        <a:pt x="46862" y="0"/>
                                      </a:lnTo>
                                      <a:lnTo>
                                        <a:pt x="46862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46862" y="43435"/>
                                      </a:lnTo>
                                      <a:lnTo>
                                        <a:pt x="46862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4" name="Shape 604"/>
                              <wps:cNvSpPr/>
                              <wps:spPr>
                                <a:xfrm>
                                  <a:off x="227457" y="0"/>
                                  <a:ext cx="46864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4" h="48006">
                                      <a:moveTo>
                                        <a:pt x="0" y="0"/>
                                      </a:moveTo>
                                      <a:lnTo>
                                        <a:pt x="46864" y="0"/>
                                      </a:lnTo>
                                      <a:lnTo>
                                        <a:pt x="46864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42291" y="43435"/>
                                      </a:lnTo>
                                      <a:lnTo>
                                        <a:pt x="42291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5" name="Shape 605"/>
                              <wps:cNvSpPr/>
                              <wps:spPr>
                                <a:xfrm>
                                  <a:off x="269748" y="0"/>
                                  <a:ext cx="48006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006" h="48006">
                                      <a:moveTo>
                                        <a:pt x="0" y="0"/>
                                      </a:moveTo>
                                      <a:lnTo>
                                        <a:pt x="48006" y="0"/>
                                      </a:lnTo>
                                      <a:lnTo>
                                        <a:pt x="48006" y="4572"/>
                                      </a:lnTo>
                                      <a:lnTo>
                                        <a:pt x="4573" y="4572"/>
                                      </a:lnTo>
                                      <a:lnTo>
                                        <a:pt x="4573" y="43435"/>
                                      </a:lnTo>
                                      <a:lnTo>
                                        <a:pt x="48006" y="43435"/>
                                      </a:lnTo>
                                      <a:lnTo>
                                        <a:pt x="48006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6" name="Shape 606"/>
                              <wps:cNvSpPr/>
                              <wps:spPr>
                                <a:xfrm>
                                  <a:off x="317754" y="0"/>
                                  <a:ext cx="48006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006" h="48006">
                                      <a:moveTo>
                                        <a:pt x="0" y="0"/>
                                      </a:moveTo>
                                      <a:lnTo>
                                        <a:pt x="48006" y="0"/>
                                      </a:lnTo>
                                      <a:lnTo>
                                        <a:pt x="48006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43434" y="43435"/>
                                      </a:lnTo>
                                      <a:lnTo>
                                        <a:pt x="4343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515" name="Shape 7515"/>
                              <wps:cNvSpPr/>
                              <wps:spPr>
                                <a:xfrm>
                                  <a:off x="363474" y="2285"/>
                                  <a:ext cx="89154" cy="43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9154" h="43435">
                                      <a:moveTo>
                                        <a:pt x="0" y="0"/>
                                      </a:moveTo>
                                      <a:lnTo>
                                        <a:pt x="89154" y="0"/>
                                      </a:lnTo>
                                      <a:lnTo>
                                        <a:pt x="89154" y="43435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8" name="Shape 608"/>
                              <wps:cNvSpPr/>
                              <wps:spPr>
                                <a:xfrm>
                                  <a:off x="361188" y="0"/>
                                  <a:ext cx="46863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3" h="48006">
                                      <a:moveTo>
                                        <a:pt x="0" y="0"/>
                                      </a:moveTo>
                                      <a:lnTo>
                                        <a:pt x="46863" y="0"/>
                                      </a:lnTo>
                                      <a:lnTo>
                                        <a:pt x="46863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46863" y="43435"/>
                                      </a:lnTo>
                                      <a:lnTo>
                                        <a:pt x="46863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9" name="Shape 609"/>
                              <wps:cNvSpPr/>
                              <wps:spPr>
                                <a:xfrm>
                                  <a:off x="408051" y="0"/>
                                  <a:ext cx="46863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863" h="48006">
                                      <a:moveTo>
                                        <a:pt x="0" y="0"/>
                                      </a:moveTo>
                                      <a:lnTo>
                                        <a:pt x="46863" y="0"/>
                                      </a:lnTo>
                                      <a:lnTo>
                                        <a:pt x="46863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42291" y="43435"/>
                                      </a:lnTo>
                                      <a:lnTo>
                                        <a:pt x="42291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0" name="Shape 610"/>
                              <wps:cNvSpPr/>
                              <wps:spPr>
                                <a:xfrm>
                                  <a:off x="450342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227457" y="43435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1" name="Shape 611"/>
                              <wps:cNvSpPr/>
                              <wps:spPr>
                                <a:xfrm>
                                  <a:off x="677800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222885" y="43435"/>
                                      </a:lnTo>
                                      <a:lnTo>
                                        <a:pt x="222885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516" name="Shape 7516"/>
                              <wps:cNvSpPr/>
                              <wps:spPr>
                                <a:xfrm>
                                  <a:off x="902970" y="2285"/>
                                  <a:ext cx="450342" cy="43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0342" h="43435">
                                      <a:moveTo>
                                        <a:pt x="0" y="0"/>
                                      </a:moveTo>
                                      <a:lnTo>
                                        <a:pt x="450342" y="0"/>
                                      </a:lnTo>
                                      <a:lnTo>
                                        <a:pt x="450342" y="43435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3" name="Shape 613"/>
                              <wps:cNvSpPr/>
                              <wps:spPr>
                                <a:xfrm>
                                  <a:off x="900685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227457" y="43435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4" name="Shape 614"/>
                              <wps:cNvSpPr/>
                              <wps:spPr>
                                <a:xfrm>
                                  <a:off x="1128141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222885" y="43435"/>
                                      </a:lnTo>
                                      <a:lnTo>
                                        <a:pt x="222885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5" name="Shape 615"/>
                              <wps:cNvSpPr/>
                              <wps:spPr>
                                <a:xfrm>
                                  <a:off x="1351026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57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4572" y="43435"/>
                                      </a:lnTo>
                                      <a:lnTo>
                                        <a:pt x="227457" y="43435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6" name="Shape 616"/>
                              <wps:cNvSpPr/>
                              <wps:spPr>
                                <a:xfrm>
                                  <a:off x="1578483" y="0"/>
                                  <a:ext cx="227457" cy="480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457" h="48006">
                                      <a:moveTo>
                                        <a:pt x="0" y="0"/>
                                      </a:moveTo>
                                      <a:lnTo>
                                        <a:pt x="227457" y="0"/>
                                      </a:lnTo>
                                      <a:lnTo>
                                        <a:pt x="227457" y="48006"/>
                                      </a:lnTo>
                                      <a:lnTo>
                                        <a:pt x="0" y="48006"/>
                                      </a:lnTo>
                                      <a:lnTo>
                                        <a:pt x="0" y="43435"/>
                                      </a:lnTo>
                                      <a:lnTo>
                                        <a:pt x="222886" y="43435"/>
                                      </a:lnTo>
                                      <a:lnTo>
                                        <a:pt x="222886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7303" style="width:142.2pt;height:3.78003pt;mso-position-horizontal-relative:char;mso-position-vertical-relative:line" coordsize="18059,480">
                      <v:shape id="Shape 7517" style="position:absolute;width:914;height:434;left:22;top:22;" coordsize="91440,43435" path="m0,0l91440,0l91440,43435l0,43435l0,0">
                        <v:stroke weight="0pt" endcap="round" joinstyle="miter" miterlimit="10" on="true" color="#000000"/>
                        <v:fill on="true" color="#000000"/>
                      </v:shape>
                      <v:shape id="Shape 598" style="position:absolute;width:480;height:480;left:0;top:0;" coordsize="48006,48006" path="m0,0l48006,0l48006,4572l4572,4572l4572,43435l48006,43435l48006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599" style="position:absolute;width:480;height:480;left:480;top:0;" coordsize="48006,48006" path="m0,0l48006,0l48006,48006l0,48006l0,43435l43435,43435l43435,4572l0,4572l0,0x">
                        <v:stroke weight="0pt" endcap="round" joinstyle="miter" miterlimit="10" on="true" color="#000000"/>
                        <v:fill on="true" color="#000000"/>
                      </v:shape>
                      <v:shape id="Shape 600" style="position:absolute;width:468;height:480;left:914;top:0;" coordsize="46863,48006" path="m0,0l46863,0l46863,4572l4572,4572l4572,43435l46863,43435l46863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01" style="position:absolute;width:468;height:480;left:1383;top:0;" coordsize="46863,48006" path="m0,0l46863,0l46863,48006l0,48006l0,43435l42291,43435l42291,4572l0,4572l0,0x">
                        <v:stroke weight="0pt" endcap="round" joinstyle="miter" miterlimit="10" on="true" color="#000000"/>
                        <v:fill on="true" color="#000000"/>
                      </v:shape>
                      <v:shape id="Shape 7518" style="position:absolute;width:891;height:434;left:1828;top:22;" coordsize="89153,43435" path="m0,0l89153,0l89153,43435l0,43435l0,0">
                        <v:stroke weight="0pt" endcap="round" joinstyle="miter" miterlimit="10" on="true" color="#000000"/>
                        <v:fill on="true" color="#000000"/>
                      </v:shape>
                      <v:shape id="Shape 603" style="position:absolute;width:468;height:480;left:1805;top:0;" coordsize="46862,48006" path="m0,0l46862,0l46862,4572l4572,4572l4572,43435l46862,43435l46862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04" style="position:absolute;width:468;height:480;left:2274;top:0;" coordsize="46864,48006" path="m0,0l46864,0l46864,48006l0,48006l0,43435l42291,43435l42291,4572l0,4572l0,0x">
                        <v:stroke weight="0pt" endcap="round" joinstyle="miter" miterlimit="10" on="true" color="#000000"/>
                        <v:fill on="true" color="#000000"/>
                      </v:shape>
                      <v:shape id="Shape 605" style="position:absolute;width:480;height:480;left:2697;top:0;" coordsize="48006,48006" path="m0,0l48006,0l48006,4572l4573,4572l4573,43435l48006,43435l48006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06" style="position:absolute;width:480;height:480;left:3177;top:0;" coordsize="48006,48006" path="m0,0l48006,0l48006,48006l0,48006l0,43435l43434,43435l43434,4572l0,4572l0,0x">
                        <v:stroke weight="0pt" endcap="round" joinstyle="miter" miterlimit="10" on="true" color="#000000"/>
                        <v:fill on="true" color="#000000"/>
                      </v:shape>
                      <v:shape id="Shape 7519" style="position:absolute;width:891;height:434;left:3634;top:22;" coordsize="89154,43435" path="m0,0l89154,0l89154,43435l0,43435l0,0">
                        <v:stroke weight="0pt" endcap="round" joinstyle="miter" miterlimit="10" on="true" color="#000000"/>
                        <v:fill on="true" color="#000000"/>
                      </v:shape>
                      <v:shape id="Shape 608" style="position:absolute;width:468;height:480;left:3611;top:0;" coordsize="46863,48006" path="m0,0l46863,0l46863,4572l4572,4572l4572,43435l46863,43435l46863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09" style="position:absolute;width:468;height:480;left:4080;top:0;" coordsize="46863,48006" path="m0,0l46863,0l46863,48006l0,48006l0,43435l42291,43435l42291,4572l0,4572l0,0x">
                        <v:stroke weight="0pt" endcap="round" joinstyle="miter" miterlimit="10" on="true" color="#000000"/>
                        <v:fill on="true" color="#000000"/>
                      </v:shape>
                      <v:shape id="Shape 610" style="position:absolute;width:2274;height:480;left:4503;top:0;" coordsize="227457,48006" path="m0,0l227457,0l227457,4572l4572,4572l4572,43435l227457,43435l227457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11" style="position:absolute;width:2274;height:480;left:6778;top:0;" coordsize="227457,48006" path="m0,0l227457,0l227457,48006l0,48006l0,43435l222885,43435l222885,4572l0,4572l0,0x">
                        <v:stroke weight="0pt" endcap="round" joinstyle="miter" miterlimit="10" on="true" color="#000000"/>
                        <v:fill on="true" color="#000000"/>
                      </v:shape>
                      <v:shape id="Shape 7520" style="position:absolute;width:4503;height:434;left:9029;top:22;" coordsize="450342,43435" path="m0,0l450342,0l450342,43435l0,43435l0,0">
                        <v:stroke weight="0pt" endcap="round" joinstyle="miter" miterlimit="10" on="true" color="#000000"/>
                        <v:fill on="true" color="#000000"/>
                      </v:shape>
                      <v:shape id="Shape 613" style="position:absolute;width:2274;height:480;left:9006;top:0;" coordsize="227457,48006" path="m0,0l227457,0l227457,4572l4572,4572l4572,43435l227457,43435l227457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14" style="position:absolute;width:2274;height:480;left:11281;top:0;" coordsize="227457,48006" path="m0,0l227457,0l227457,48006l0,48006l0,43435l222885,43435l222885,4572l0,4572l0,0x">
                        <v:stroke weight="0pt" endcap="round" joinstyle="miter" miterlimit="10" on="true" color="#000000"/>
                        <v:fill on="true" color="#000000"/>
                      </v:shape>
                      <v:shape id="Shape 615" style="position:absolute;width:2274;height:480;left:13510;top:0;" coordsize="227457,48006" path="m0,0l227457,0l227457,4572l4572,4572l4572,43435l227457,43435l227457,48006l0,48006l0,0x">
                        <v:stroke weight="0pt" endcap="round" joinstyle="miter" miterlimit="10" on="true" color="#000000"/>
                        <v:fill on="true" color="#000000"/>
                      </v:shape>
                      <v:shape id="Shape 616" style="position:absolute;width:2274;height:480;left:15784;top:0;" coordsize="227457,48006" path="m0,0l227457,0l227457,48006l0,48006l0,43435l222886,43435l222886,4572l0,4572l0,0x">
                        <v:stroke weight="0pt" endcap="round" joinstyle="miter" miterlimit="10" on="true" color="#00000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19"/>
              </w:rPr>
              <w:t>0m</w:t>
            </w:r>
            <w:r>
              <w:rPr>
                <w:rFonts w:ascii="Arial" w:eastAsia="Arial" w:hAnsi="Arial" w:cs="Arial"/>
                <w:sz w:val="19"/>
              </w:rPr>
              <w:tab/>
              <w:t>500m</w:t>
            </w:r>
            <w:r>
              <w:rPr>
                <w:rFonts w:ascii="Arial" w:eastAsia="Arial" w:hAnsi="Arial" w:cs="Arial"/>
                <w:sz w:val="19"/>
              </w:rPr>
              <w:tab/>
              <w:t>1000m</w:t>
            </w:r>
          </w:p>
        </w:tc>
      </w:tr>
    </w:tbl>
    <w:p w:rsidR="00EC2C8F" w:rsidRDefault="00000000">
      <w:pPr>
        <w:spacing w:after="838" w:line="259" w:lineRule="auto"/>
        <w:ind w:left="554" w:firstLine="0"/>
        <w:jc w:val="left"/>
      </w:pPr>
      <w:r>
        <w:rPr>
          <w:noProof/>
        </w:rPr>
        <w:drawing>
          <wp:inline distT="0" distB="0" distL="0" distR="0">
            <wp:extent cx="8781289" cy="10826497"/>
            <wp:effectExtent l="0" t="0" r="0" b="0"/>
            <wp:docPr id="7333" name="Picture 7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3" name="Picture 733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781289" cy="1082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C8F" w:rsidRDefault="00000000">
      <w:pPr>
        <w:spacing w:after="417" w:line="259" w:lineRule="auto"/>
        <w:ind w:left="119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1008126" cy="420624"/>
                <wp:effectExtent l="0" t="0" r="0" b="0"/>
                <wp:docPr id="7197" name="Group 7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8126" cy="420624"/>
                          <a:chOff x="0" y="0"/>
                          <a:chExt cx="1008126" cy="420624"/>
                        </a:xfrm>
                      </wpg:grpSpPr>
                      <wps:wsp>
                        <wps:cNvPr id="584" name="Shape 584"/>
                        <wps:cNvSpPr/>
                        <wps:spPr>
                          <a:xfrm>
                            <a:off x="0" y="0"/>
                            <a:ext cx="1008126" cy="420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126" h="420624">
                                <a:moveTo>
                                  <a:pt x="0" y="420624"/>
                                </a:moveTo>
                                <a:lnTo>
                                  <a:pt x="1008126" y="420624"/>
                                </a:lnTo>
                                <a:lnTo>
                                  <a:pt x="10081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0624"/>
                                </a:lnTo>
                              </a:path>
                            </a:pathLst>
                          </a:custGeom>
                          <a:ln w="1143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1" name="Shape 7521"/>
                        <wps:cNvSpPr/>
                        <wps:spPr>
                          <a:xfrm>
                            <a:off x="0" y="18745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2" name="Shape 7522"/>
                        <wps:cNvSpPr/>
                        <wps:spPr>
                          <a:xfrm>
                            <a:off x="73152" y="187452"/>
                            <a:ext cx="7086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45720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3" name="Shape 7523"/>
                        <wps:cNvSpPr/>
                        <wps:spPr>
                          <a:xfrm>
                            <a:off x="171450" y="187452"/>
                            <a:ext cx="7086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45720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4" name="Shape 7524"/>
                        <wps:cNvSpPr/>
                        <wps:spPr>
                          <a:xfrm>
                            <a:off x="269748" y="187452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5" name="Shape 7525"/>
                        <wps:cNvSpPr/>
                        <wps:spPr>
                          <a:xfrm>
                            <a:off x="368046" y="187452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6" name="Shape 7526"/>
                        <wps:cNvSpPr/>
                        <wps:spPr>
                          <a:xfrm>
                            <a:off x="468630" y="187452"/>
                            <a:ext cx="7086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45720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7" name="Shape 7527"/>
                        <wps:cNvSpPr/>
                        <wps:spPr>
                          <a:xfrm>
                            <a:off x="566928" y="187452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8" name="Shape 7528"/>
                        <wps:cNvSpPr/>
                        <wps:spPr>
                          <a:xfrm>
                            <a:off x="665226" y="187452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29" name="Shape 7529"/>
                        <wps:cNvSpPr/>
                        <wps:spPr>
                          <a:xfrm>
                            <a:off x="765810" y="187452"/>
                            <a:ext cx="7086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45720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0" name="Shape 7530"/>
                        <wps:cNvSpPr/>
                        <wps:spPr>
                          <a:xfrm>
                            <a:off x="864108" y="187452"/>
                            <a:ext cx="7086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45720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1" name="Shape 7531"/>
                        <wps:cNvSpPr/>
                        <wps:spPr>
                          <a:xfrm>
                            <a:off x="962406" y="18745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1008126" y="187452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0"/>
                                </a:moveTo>
                                <a:lnTo>
                                  <a:pt x="0" y="4572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197" style="width:79.38pt;height:33.12pt;mso-position-horizontal-relative:char;mso-position-vertical-relative:line" coordsize="10081,4206">
                <v:shape id="Shape 584" style="position:absolute;width:10081;height:4206;left:0;top:0;" coordsize="1008126,420624" path="m0,420624l1008126,420624l1008126,0l0,0l0,420624">
                  <v:stroke weight="0.9pt" endcap="round" joinstyle="round" on="true" color="#000000"/>
                  <v:fill on="false" color="#000000" opacity="0"/>
                </v:shape>
                <v:shape id="Shape 7532" style="position:absolute;width:457;height:457;left:0;top:1874;" coordsize="45720,45720" path="m0,0l45720,0l45720,45720l0,45720l0,0">
                  <v:stroke weight="0pt" endcap="round" joinstyle="miter" miterlimit="10" on="true" color="#000000"/>
                  <v:fill on="true" color="#000000"/>
                </v:shape>
                <v:shape id="Shape 7533" style="position:absolute;width:708;height:457;left:731;top:1874;" coordsize="70866,45720" path="m0,0l70866,0l70866,45720l0,45720l0,0">
                  <v:stroke weight="0pt" endcap="round" joinstyle="miter" miterlimit="10" on="true" color="#000000"/>
                  <v:fill on="true" color="#000000"/>
                </v:shape>
                <v:shape id="Shape 7534" style="position:absolute;width:708;height:457;left:1714;top:1874;" coordsize="70866,45720" path="m0,0l70866,0l70866,45720l0,45720l0,0">
                  <v:stroke weight="0pt" endcap="round" joinstyle="miter" miterlimit="10" on="true" color="#000000"/>
                  <v:fill on="true" color="#000000"/>
                </v:shape>
                <v:shape id="Shape 7535" style="position:absolute;width:731;height:457;left:2697;top:1874;" coordsize="73152,45720" path="m0,0l73152,0l73152,45720l0,45720l0,0">
                  <v:stroke weight="0pt" endcap="round" joinstyle="miter" miterlimit="10" on="true" color="#000000"/>
                  <v:fill on="true" color="#000000"/>
                </v:shape>
                <v:shape id="Shape 7536" style="position:absolute;width:731;height:457;left:3680;top:1874;" coordsize="73152,45720" path="m0,0l73152,0l73152,45720l0,45720l0,0">
                  <v:stroke weight="0pt" endcap="round" joinstyle="miter" miterlimit="10" on="true" color="#000000"/>
                  <v:fill on="true" color="#000000"/>
                </v:shape>
                <v:shape id="Shape 7537" style="position:absolute;width:708;height:457;left:4686;top:1874;" coordsize="70866,45720" path="m0,0l70866,0l70866,45720l0,45720l0,0">
                  <v:stroke weight="0pt" endcap="round" joinstyle="miter" miterlimit="10" on="true" color="#000000"/>
                  <v:fill on="true" color="#000000"/>
                </v:shape>
                <v:shape id="Shape 7538" style="position:absolute;width:731;height:457;left:5669;top:1874;" coordsize="73152,45720" path="m0,0l73152,0l73152,45720l0,45720l0,0">
                  <v:stroke weight="0pt" endcap="round" joinstyle="miter" miterlimit="10" on="true" color="#000000"/>
                  <v:fill on="true" color="#000000"/>
                </v:shape>
                <v:shape id="Shape 7539" style="position:absolute;width:731;height:457;left:6652;top:1874;" coordsize="73152,45720" path="m0,0l73152,0l73152,45720l0,45720l0,0">
                  <v:stroke weight="0pt" endcap="round" joinstyle="miter" miterlimit="10" on="true" color="#000000"/>
                  <v:fill on="true" color="#000000"/>
                </v:shape>
                <v:shape id="Shape 7540" style="position:absolute;width:708;height:457;left:7658;top:1874;" coordsize="70866,45720" path="m0,0l70866,0l70866,45720l0,45720l0,0">
                  <v:stroke weight="0pt" endcap="round" joinstyle="miter" miterlimit="10" on="true" color="#000000"/>
                  <v:fill on="true" color="#000000"/>
                </v:shape>
                <v:shape id="Shape 7541" style="position:absolute;width:708;height:457;left:8641;top:1874;" coordsize="70866,45720" path="m0,0l70866,0l70866,45720l0,45720l0,0">
                  <v:stroke weight="0pt" endcap="round" joinstyle="miter" miterlimit="10" on="true" color="#000000"/>
                  <v:fill on="true" color="#000000"/>
                </v:shape>
                <v:shape id="Shape 7542" style="position:absolute;width:457;height:457;left:9624;top:1874;" coordsize="45720,45720" path="m0,0l45720,0l45720,45720l0,45720l0,0">
                  <v:stroke weight="0pt" endcap="round" joinstyle="miter" miterlimit="10" on="true" color="#000000"/>
                  <v:fill on="true" color="#000000"/>
                </v:shape>
                <v:shape id="Shape 596" style="position:absolute;width:0;height:457;left:10081;top:1874;" coordsize="0,45720" path="m0,0l0,45720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9"/>
        </w:rPr>
        <w:t xml:space="preserve"> *5$1,&amp;$2%6=$582%-ĉ7(*23/$1(0</w:t>
      </w:r>
    </w:p>
    <w:p w:rsidR="00EC2C8F" w:rsidRDefault="00000000">
      <w:pPr>
        <w:spacing w:after="0" w:line="259" w:lineRule="auto"/>
        <w:ind w:left="0" w:firstLine="0"/>
        <w:jc w:val="lef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C2C8F" w:rsidRDefault="00000000">
      <w:pPr>
        <w:tabs>
          <w:tab w:val="right" w:pos="14840"/>
        </w:tabs>
        <w:spacing w:after="0" w:line="259" w:lineRule="auto"/>
        <w:ind w:left="0" w:firstLine="0"/>
        <w:jc w:val="left"/>
      </w:pPr>
      <w:r>
        <w:rPr>
          <w:sz w:val="18"/>
        </w:rPr>
        <w:lastRenderedPageBreak/>
        <w:t>Id: 203412BD-72D7-4EFD-BD7E-5BAE020D723C. Podpisany</w:t>
      </w:r>
      <w:r>
        <w:rPr>
          <w:sz w:val="18"/>
        </w:rPr>
        <w:tab/>
        <w:t>Strona 1</w:t>
      </w:r>
    </w:p>
    <w:sectPr w:rsidR="00EC2C8F">
      <w:footerReference w:type="even" r:id="rId11"/>
      <w:footerReference w:type="default" r:id="rId12"/>
      <w:footerReference w:type="first" r:id="rId13"/>
      <w:pgSz w:w="16840" w:h="23820"/>
      <w:pgMar w:top="1362" w:right="1000" w:bottom="1257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3522" w:rsidRDefault="00053522">
      <w:pPr>
        <w:spacing w:after="0" w:line="240" w:lineRule="auto"/>
      </w:pPr>
      <w:r>
        <w:separator/>
      </w:r>
    </w:p>
  </w:endnote>
  <w:endnote w:type="continuationSeparator" w:id="0">
    <w:p w:rsidR="00053522" w:rsidRDefault="00053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C2C8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203412BD-72D7-4EFD-BD7E-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BAE020D723C.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C2C8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203412BD-72D7-4EFD-BD7E-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BAE020D723C.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000000">
    <w:pPr>
      <w:spacing w:after="0" w:line="259" w:lineRule="auto"/>
      <w:ind w:left="-20" w:right="-2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C2C8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203412BD-72D7-4EFD-BD7E-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BAE020D723C.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EC2C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EC2C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2C8F" w:rsidRDefault="00EC2C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3522" w:rsidRDefault="00053522">
      <w:pPr>
        <w:spacing w:after="0" w:line="240" w:lineRule="auto"/>
      </w:pPr>
      <w:r>
        <w:separator/>
      </w:r>
    </w:p>
  </w:footnote>
  <w:footnote w:type="continuationSeparator" w:id="0">
    <w:p w:rsidR="00053522" w:rsidRDefault="00053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2376D"/>
    <w:multiLevelType w:val="hybridMultilevel"/>
    <w:tmpl w:val="3E722EA6"/>
    <w:lvl w:ilvl="0" w:tplc="E5744C5C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06D854">
      <w:start w:val="1"/>
      <w:numFmt w:val="lowerLetter"/>
      <w:lvlText w:val="%2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FE8B2E">
      <w:start w:val="1"/>
      <w:numFmt w:val="lowerRoman"/>
      <w:lvlText w:val="%3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EC7F9E">
      <w:start w:val="1"/>
      <w:numFmt w:val="decimal"/>
      <w:lvlText w:val="%4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42B6B4">
      <w:start w:val="1"/>
      <w:numFmt w:val="lowerLetter"/>
      <w:lvlText w:val="%5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344226">
      <w:start w:val="1"/>
      <w:numFmt w:val="lowerRoman"/>
      <w:lvlText w:val="%6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7AA058">
      <w:start w:val="1"/>
      <w:numFmt w:val="decimal"/>
      <w:lvlText w:val="%7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80FDF8">
      <w:start w:val="1"/>
      <w:numFmt w:val="lowerLetter"/>
      <w:lvlText w:val="%8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AAA5F8">
      <w:start w:val="1"/>
      <w:numFmt w:val="lowerRoman"/>
      <w:lvlText w:val="%9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FD3141"/>
    <w:multiLevelType w:val="hybridMultilevel"/>
    <w:tmpl w:val="B470E10C"/>
    <w:lvl w:ilvl="0" w:tplc="145A3B4A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32DBEC">
      <w:start w:val="1"/>
      <w:numFmt w:val="lowerLetter"/>
      <w:lvlText w:val="%2)"/>
      <w:lvlJc w:val="left"/>
      <w:pPr>
        <w:ind w:left="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3A7A0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F6DCF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037A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E8730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52AF6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7EDA9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4B05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ED5D7C"/>
    <w:multiLevelType w:val="hybridMultilevel"/>
    <w:tmpl w:val="5A12D786"/>
    <w:lvl w:ilvl="0" w:tplc="B524A0EC">
      <w:start w:val="1"/>
      <w:numFmt w:val="decimal"/>
      <w:lvlText w:val="%1)"/>
      <w:lvlJc w:val="left"/>
      <w:pPr>
        <w:ind w:left="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BE0706">
      <w:start w:val="1"/>
      <w:numFmt w:val="decimal"/>
      <w:lvlText w:val="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E2BBF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58EAF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B8400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0A7A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B0A02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C064E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5A14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2338748">
    <w:abstractNumId w:val="2"/>
  </w:num>
  <w:num w:numId="2" w16cid:durableId="916474971">
    <w:abstractNumId w:val="1"/>
  </w:num>
  <w:num w:numId="3" w16cid:durableId="40384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8F"/>
    <w:rsid w:val="00053522"/>
    <w:rsid w:val="00DC55F8"/>
    <w:rsid w:val="00EC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2200E-3BBC-4382-9FBB-21964D81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1036</Words>
  <Characters>6220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1066/LXIV/23 Rady Miejskiej Węglińca z dnia 30 maja 2023 r. w sprawie przystąpienia do sporządzenia miejscowego planu zagospodarowania przestrzennego wsi Czerwona Woda</dc:title>
  <dc:subject>Uchwała Nr 1066/LXIV/23 z dnia 30 maja 2023 r. Rady Miejskiej Węglińca w sprawie przystąpienia do sporządzenia miejscowego planu zagospodarowania przestrzennego wsi Czerwona Woda</dc:subject>
  <dc:creator>Rada Miejska Weglinca</dc:creator>
  <cp:keywords/>
  <cp:lastModifiedBy>Alicja</cp:lastModifiedBy>
  <cp:revision>2</cp:revision>
  <dcterms:created xsi:type="dcterms:W3CDTF">2023-06-05T07:01:00Z</dcterms:created>
  <dcterms:modified xsi:type="dcterms:W3CDTF">2023-06-05T07:01:00Z</dcterms:modified>
</cp:coreProperties>
</file>