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1039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1104/LXV/23</w:t>
      </w:r>
      <w:r>
        <w:rPr>
          <w:b/>
          <w:caps/>
        </w:rPr>
        <w:br/>
        <w:t>Rady Miejskiej Węglińca</w:t>
      </w:r>
    </w:p>
    <w:p w14:paraId="66E3E11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czerwca 2023 r.</w:t>
      </w:r>
    </w:p>
    <w:p w14:paraId="4F40224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6A6ECFB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38243B0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78/8 o powierzchni 18,00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ul. Karola Wojtyły 33 z przeznaczeniem na nieruchomość gruntową niezabudowaną użytkowaną pod zabudowę kubaturowa </w:t>
      </w:r>
      <w:r w:rsidRPr="001A43A6">
        <w:rPr>
          <w:color w:val="000000"/>
          <w:highlight w:val="black"/>
          <w:u w:color="000000"/>
        </w:rPr>
        <w:t>z Panią Alicją Wyszyńską.</w:t>
      </w:r>
    </w:p>
    <w:p w14:paraId="60F8A22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D71979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9D2865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79118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33C2F" w14:paraId="23928D5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A11712" w14:textId="77777777" w:rsidR="00733C2F" w:rsidRDefault="00733C2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FED087" w14:textId="77777777" w:rsidR="00733C2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33C2F" w14:paraId="0B86A4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5AC6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3F2FAA7" w14:textId="77777777" w:rsidR="00733C2F" w:rsidRDefault="00733C2F"/>
        </w:tc>
      </w:tr>
      <w:tr w:rsidR="00733C2F" w14:paraId="236281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5BAF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33C2F" w14:paraId="179F58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1311D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7034A0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B7E13" w14:textId="77777777" w:rsidR="003C752B" w:rsidRDefault="003C752B">
      <w:r>
        <w:separator/>
      </w:r>
    </w:p>
  </w:endnote>
  <w:endnote w:type="continuationSeparator" w:id="0">
    <w:p w14:paraId="471889AA" w14:textId="77777777" w:rsidR="003C752B" w:rsidRDefault="003C7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33C2F" w14:paraId="2234367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C190837" w14:textId="77777777" w:rsidR="00733C2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91CDDDEC-CFE9-4861-8165-0339450CFF08.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75CE7C4" w14:textId="77777777" w:rsidR="00733C2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A43A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81AABDB" w14:textId="77777777" w:rsidR="00733C2F" w:rsidRDefault="00733C2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C5EC2" w14:textId="77777777" w:rsidR="003C752B" w:rsidRDefault="003C752B">
      <w:r>
        <w:separator/>
      </w:r>
    </w:p>
  </w:footnote>
  <w:footnote w:type="continuationSeparator" w:id="0">
    <w:p w14:paraId="70EC6B70" w14:textId="77777777" w:rsidR="003C752B" w:rsidRDefault="003C75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A43A6"/>
    <w:rsid w:val="003C752B"/>
    <w:rsid w:val="00733C2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D7B22D"/>
  <w15:docId w15:val="{74E8C15C-280C-42DD-8664-B9E87A33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1104/LXV/23 z dnia 29 czerwca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2023-07-04T09:43:00Z</dcterms:created>
  <dcterms:modified xsi:type="dcterms:W3CDTF">2023-07-04T08:05:00Z</dcterms:modified>
  <cp:category>Akt prawny</cp:category>
</cp:coreProperties>
</file>