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10D14" w14:textId="77777777" w:rsidR="000809AF" w:rsidRDefault="00000000">
      <w:pPr>
        <w:spacing w:after="8" w:line="250" w:lineRule="auto"/>
        <w:jc w:val="center"/>
      </w:pPr>
      <w:r>
        <w:rPr>
          <w:b/>
        </w:rPr>
        <w:t xml:space="preserve">UCHWAŁA NR 1093/LXV/23 </w:t>
      </w:r>
    </w:p>
    <w:p w14:paraId="624F9866" w14:textId="77777777" w:rsidR="000809AF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22965C9F" w14:textId="77777777" w:rsidR="000809AF" w:rsidRDefault="00000000">
      <w:pPr>
        <w:spacing w:after="258" w:line="259" w:lineRule="auto"/>
        <w:ind w:left="0" w:firstLine="0"/>
        <w:jc w:val="center"/>
      </w:pPr>
      <w:r>
        <w:t>z dnia 29 czerwca 2023 r.</w:t>
      </w:r>
      <w:r>
        <w:rPr>
          <w:b/>
        </w:rPr>
        <w:t xml:space="preserve"> </w:t>
      </w:r>
    </w:p>
    <w:p w14:paraId="7D6BF1E3" w14:textId="77777777" w:rsidR="000809AF" w:rsidRDefault="00000000">
      <w:pPr>
        <w:spacing w:after="468" w:line="250" w:lineRule="auto"/>
        <w:jc w:val="center"/>
      </w:pPr>
      <w:r>
        <w:rPr>
          <w:b/>
        </w:rPr>
        <w:t>w sprawie wyrażenia zgody na odstąpienie od trybu przetargowego i zawarcie umowy najmu budynku kotłowni</w:t>
      </w:r>
      <w:r>
        <w:t xml:space="preserve"> </w:t>
      </w:r>
    </w:p>
    <w:p w14:paraId="312B7F29" w14:textId="77777777" w:rsidR="000809AF" w:rsidRDefault="00000000">
      <w:pPr>
        <w:spacing w:after="120" w:line="238" w:lineRule="auto"/>
        <w:ind w:left="20" w:firstLine="227"/>
        <w:jc w:val="left"/>
      </w:pPr>
      <w:r>
        <w:t xml:space="preserve">Na podstawie art. 18 ust. 2 pkt 9 lit. a) ustawy z dnia 8 marca 1990 r. o samorządzie gminnym (Dz. U. z 2023r. poz. 40, z późn. zm.) oraz art. 37 ust. 4 i 4a ustawy z dnia 21 sierpnia 1997r. o gospodarce nieruchomościami (Dz. U. z 2023, poz. 344), Rada Miejska Węglińca uchwala, co następuje: </w:t>
      </w:r>
    </w:p>
    <w:p w14:paraId="6CBA1EBC" w14:textId="77777777" w:rsidR="000809AF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  Wyraża się zgodę na odstąpienie od obowiązku trybu przetargowego i zawarcie umowy najmu budynku kotłowni wraz z wyposażeniem o powierzchni użytkowej 243m</w:t>
      </w:r>
      <w:r>
        <w:rPr>
          <w:vertAlign w:val="superscript"/>
        </w:rPr>
        <w:t xml:space="preserve">2 </w:t>
      </w:r>
      <w:r>
        <w:t xml:space="preserve">na czas nieoznaczony, położonej w Węglińcu przy ul. Sportowej 1, ul. Sportowej 2, ul. Sportowej 3 z przeznaczeniem na zaspokajanie potrzeb c.o. i c.w.u do budynków Wspólnot Mieszkaniowych przy ul. Sportowej 1,2,3. </w:t>
      </w:r>
    </w:p>
    <w:p w14:paraId="3B3A0024" w14:textId="77777777" w:rsidR="000809AF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3B244A02" w14:textId="77777777" w:rsidR="000809AF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7A37FBE6" w14:textId="77777777" w:rsidR="000809AF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50C7AA34" w14:textId="77777777" w:rsidR="000809AF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16D96C47" w14:textId="77777777" w:rsidR="000809AF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2E1B9C09" w14:textId="77777777" w:rsidR="000809AF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743DE09B" w14:textId="77777777" w:rsidR="000809AF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04DE8443" w14:textId="77777777" w:rsidR="000809A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784ABD2" w14:textId="77777777" w:rsidR="000809AF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7C07AF1" w14:textId="77777777" w:rsidR="000809AF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5E395FB8" w14:textId="77777777" w:rsidR="000809AF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5A19EC76" w14:textId="77777777" w:rsidR="000809AF" w:rsidRDefault="00000000">
      <w:pPr>
        <w:spacing w:after="4701"/>
        <w:ind w:left="15" w:right="5"/>
      </w:pPr>
      <w:r>
        <w:t xml:space="preserve">Dotychczasowa umowa najmu ze Wspólnotami Mieszkaniowymi w Węglińcu przy ul. Sportowej 1, Sportowej 2, i ul. Sportowej 3 zawarta była na okres do 3 lat. Zgodnie z art.18 ust. 2 pkt 9 lit. Ustawy z dnia 08.03.1990r. o samorządzie gminnym po umowie najmu zawartej na czas oznaczony do 3 lat na zawarcie kolejnej umowy, której przedmiotem jest sama nieruchomość wymagana jest uchwała Rady Miejskiej. W oparciu  o art. 37 ust.4 ustawy z dnia 21.08.1997r. o gospodarce nieruchomościami zawarcie umów użytkowania , najmu lub dzierżawy na czas oznaczony dłuższy niż 3 lata lub na czas nieoznaczony  następuję w drodze przetargu. Wojewoda albo odpowiedzialna rada lub sejmik mogą wyrazić zgodę na odstąpienie od obowiązku przetargowego trybu zawarcia tych umów. </w:t>
      </w:r>
    </w:p>
    <w:p w14:paraId="2F9143CF" w14:textId="77777777" w:rsidR="000809AF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2E326FA" w14:textId="77777777" w:rsidR="000809AF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97392F10-B868-416F-BE24-C3D9E5BA2B39. Podpisany</w:t>
      </w:r>
      <w:r>
        <w:rPr>
          <w:sz w:val="18"/>
        </w:rPr>
        <w:tab/>
        <w:t>Strona 1</w:t>
      </w:r>
    </w:p>
    <w:sectPr w:rsidR="000809AF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9AF"/>
    <w:rsid w:val="000809AF"/>
    <w:rsid w:val="006C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C38C7"/>
  <w15:docId w15:val="{74D3429D-29AA-4F74-9AD6-B86C822ED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1093/LXV/23 Rady Miejskiej Węglińca z dnia 29 czerwca 2023 r. w sprawie wyrażenia zgody na odstąpienie od trybu przetargowego i zawarcie umowy najmu budynku kotłowni</dc:title>
  <dc:subject>Uchwała Nr 1093/LXV/23 z dnia 29 czerwca 2023 r. Rady Miejskiej Węglińca w sprawie wyrażenia zgody na odstąpienie od trybu przetargowego i zawarcie umowy najmu budynku kotłowni</dc:subject>
  <dc:creator>Rada Miejska Weglinca</dc:creator>
  <cp:keywords/>
  <cp:lastModifiedBy>Alicja</cp:lastModifiedBy>
  <cp:revision>2</cp:revision>
  <dcterms:created xsi:type="dcterms:W3CDTF">2023-07-04T07:32:00Z</dcterms:created>
  <dcterms:modified xsi:type="dcterms:W3CDTF">2023-07-04T07:32:00Z</dcterms:modified>
</cp:coreProperties>
</file>