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2108B" w14:textId="77777777" w:rsidR="003A117C" w:rsidRDefault="00000000">
      <w:pPr>
        <w:pStyle w:val="Teksttreci0"/>
        <w:jc w:val="center"/>
      </w:pPr>
      <w:r>
        <w:rPr>
          <w:b/>
          <w:bCs/>
        </w:rPr>
        <w:t>Zarządzenie Nr 55/2023</w:t>
      </w:r>
      <w:r>
        <w:rPr>
          <w:b/>
          <w:bCs/>
        </w:rPr>
        <w:br/>
        <w:t>Burmistrza Gminy i Miasta Węgliniec</w:t>
      </w:r>
    </w:p>
    <w:p w14:paraId="12B1842F" w14:textId="77777777" w:rsidR="003A117C" w:rsidRDefault="00000000">
      <w:pPr>
        <w:pStyle w:val="Teksttreci0"/>
        <w:jc w:val="center"/>
      </w:pPr>
      <w:r>
        <w:t>z dnia 01.08.2023r.</w:t>
      </w:r>
    </w:p>
    <w:p w14:paraId="3F28B0D4" w14:textId="77777777" w:rsidR="003A117C" w:rsidRDefault="00000000">
      <w:pPr>
        <w:pStyle w:val="Teksttreci0"/>
        <w:jc w:val="both"/>
      </w:pPr>
      <w:r>
        <w:rPr>
          <w:b/>
          <w:bCs/>
        </w:rPr>
        <w:t>w sprawie zmiany Załącznika nr 1 do Zarządzenia nr 129/2021 Burmistrza Gminy i Miasta Węgliniec z dn. 30.12.2021r. w sprawie ustalenia opłat za korzystanie z cmentarzy komunalnych i urządzeń cmentarnych oraz wykaz cmentarzy komunalnych na terenie Gminy Węgliniec.</w:t>
      </w:r>
    </w:p>
    <w:p w14:paraId="17147FDF" w14:textId="695B592C" w:rsidR="003A117C" w:rsidRDefault="00000000">
      <w:pPr>
        <w:pStyle w:val="Teksttreci0"/>
        <w:spacing w:after="320"/>
        <w:ind w:firstLine="720"/>
        <w:jc w:val="both"/>
      </w:pPr>
      <w:r>
        <w:t xml:space="preserve">Na podstawie art. 30 ust. 2 pkt 3 ustawy z dnia 8 marca 1990r. o samorządzie gminnym (Dz. U. z 2023 r., poz. 40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), art. 4 ust. 1 pkt 2 ustawy z dnia 20 grudnia 1996 r. o gospodarce komunalnej (Dz. U. z 202 </w:t>
      </w:r>
      <w:proofErr w:type="spellStart"/>
      <w:r>
        <w:t>lr</w:t>
      </w:r>
      <w:proofErr w:type="spellEnd"/>
      <w:r>
        <w:t xml:space="preserve">. poz. 679), art. 2 ust. 1 ustawy z dnia 31 stycznia 1959 r. o cmentarzach i chowaniu zmarłych (Dz. U. z 2023, poz. 887 z </w:t>
      </w:r>
      <w:proofErr w:type="spellStart"/>
      <w:r>
        <w:t>późń</w:t>
      </w:r>
      <w:proofErr w:type="spellEnd"/>
      <w:r>
        <w:t xml:space="preserve">. </w:t>
      </w:r>
      <w:proofErr w:type="spellStart"/>
      <w:r>
        <w:t>zm</w:t>
      </w:r>
      <w:proofErr w:type="spellEnd"/>
      <w:r>
        <w:t>) oraz uchwały Rady Miejskiej Węglińca Nr 714/XLII/21 z</w:t>
      </w:r>
      <w:r w:rsidR="009C37BF">
        <w:t xml:space="preserve"> </w:t>
      </w:r>
      <w:r>
        <w:t>dnia 30.11.2021r. w</w:t>
      </w:r>
      <w:r w:rsidR="009C37BF">
        <w:t xml:space="preserve"> </w:t>
      </w:r>
      <w:r>
        <w:t>sprawie upoważnienia Burmistrza Gminy i Miasta Węgliniec do ustalania cen i opłat za usługi cmentarne, zarządzam, co następuje:</w:t>
      </w:r>
    </w:p>
    <w:p w14:paraId="087A5319" w14:textId="77777777" w:rsidR="003A117C" w:rsidRDefault="00000000">
      <w:pPr>
        <w:pStyle w:val="Teksttreci0"/>
        <w:spacing w:after="0"/>
        <w:jc w:val="center"/>
      </w:pPr>
      <w:r>
        <w:rPr>
          <w:b/>
          <w:bCs/>
        </w:rPr>
        <w:t>§1-</w:t>
      </w:r>
    </w:p>
    <w:p w14:paraId="57D2ABB0" w14:textId="77777777" w:rsidR="003A117C" w:rsidRDefault="00000000">
      <w:pPr>
        <w:pStyle w:val="Teksttreci0"/>
        <w:spacing w:after="1300"/>
        <w:jc w:val="both"/>
      </w:pPr>
      <w:r>
        <w:t xml:space="preserve">W </w:t>
      </w:r>
      <w:r>
        <w:rPr>
          <w:b/>
          <w:bCs/>
        </w:rPr>
        <w:t>Zarządzeniu nr 129/2021 Burmistrza Gminy i Miasta Węgliniec z dn. 30.12.2021r. w sprawie ustalenia opłat za korzystanie z cmentarzy komunalnych i urządzeń cmentarnych oraz wykaz cmentarzy komunalnych na terenie Gminy Węgliniec zmienia się załącznik Nr 1 który otrzymuje brzmienie:</w:t>
      </w:r>
    </w:p>
    <w:p w14:paraId="7842C476" w14:textId="77777777" w:rsidR="003A117C" w:rsidRDefault="00000000">
      <w:pPr>
        <w:pStyle w:val="Teksttreci20"/>
        <w:jc w:val="both"/>
      </w:pPr>
      <w:r>
        <w:t>Załącznik nr 1 do Zarządzenia nr 55/2023 Burmistrza Gminy i Miasta Węgliniec z dn. 01.08.2023r.</w:t>
      </w:r>
    </w:p>
    <w:p w14:paraId="3477CCBE" w14:textId="77777777" w:rsidR="003A117C" w:rsidRDefault="00000000">
      <w:pPr>
        <w:pStyle w:val="Teksttreci0"/>
        <w:spacing w:line="259" w:lineRule="auto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Opłaty za korzystanie z cmentarzy komunalnych i urządzeń cmentarnych</w:t>
      </w:r>
      <w:r>
        <w:rPr>
          <w:b/>
          <w:bCs/>
          <w:sz w:val="26"/>
          <w:szCs w:val="26"/>
        </w:rPr>
        <w:br/>
        <w:t>na obszarze Gminy i Miasta Węgliniec</w:t>
      </w:r>
    </w:p>
    <w:p w14:paraId="72F661D2" w14:textId="77777777" w:rsidR="003A117C" w:rsidRDefault="00000000">
      <w:pPr>
        <w:pStyle w:val="Teksttreci0"/>
        <w:numPr>
          <w:ilvl w:val="0"/>
          <w:numId w:val="1"/>
        </w:numPr>
        <w:tabs>
          <w:tab w:val="left" w:pos="1358"/>
        </w:tabs>
        <w:ind w:firstLine="1020"/>
        <w:jc w:val="both"/>
      </w:pPr>
      <w:r>
        <w:t>Opłaty za korzystanie z cmentarzy komunalnych i urządzeń cmentarnych znajdujących się na cmentarzach komunalnych na obszarze Gminy i Miasta Węgliniec w następujących wysokościach:</w:t>
      </w:r>
    </w:p>
    <w:p w14:paraId="7113BC75" w14:textId="77777777" w:rsidR="003A117C" w:rsidRDefault="00000000">
      <w:pPr>
        <w:pStyle w:val="Podpistabeli0"/>
      </w:pPr>
      <w:r>
        <w:rPr>
          <w:b w:val="0"/>
          <w:bCs w:val="0"/>
        </w:rPr>
        <w:t xml:space="preserve">1) </w:t>
      </w:r>
      <w:r>
        <w:t xml:space="preserve">Opłata za miejsce </w:t>
      </w:r>
      <w:r>
        <w:rPr>
          <w:b w:val="0"/>
          <w:bCs w:val="0"/>
        </w:rPr>
        <w:t xml:space="preserve">grzebalne </w:t>
      </w:r>
      <w:r>
        <w:t>na grób ziemny na okres 20 lat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4"/>
        <w:gridCol w:w="1397"/>
      </w:tblGrid>
      <w:tr w:rsidR="003A117C" w14:paraId="22F039CB" w14:textId="77777777">
        <w:trPr>
          <w:trHeight w:hRule="exact" w:val="341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1C86C" w14:textId="77777777" w:rsidR="003A117C" w:rsidRDefault="00000000">
            <w:pPr>
              <w:pStyle w:val="Inne0"/>
              <w:spacing w:after="0"/>
            </w:pPr>
            <w:r>
              <w:t>a) pojedynczy jednopoziomowy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E28AB6" w14:textId="77777777" w:rsidR="003A117C" w:rsidRDefault="00000000">
            <w:pPr>
              <w:pStyle w:val="Inne0"/>
              <w:spacing w:after="0"/>
              <w:ind w:firstLine="180"/>
              <w:jc w:val="both"/>
            </w:pPr>
            <w:r>
              <w:rPr>
                <w:b/>
                <w:bCs/>
              </w:rPr>
              <w:t>460,00 zł.</w:t>
            </w:r>
          </w:p>
        </w:tc>
      </w:tr>
      <w:tr w:rsidR="003A117C" w14:paraId="29D6C749" w14:textId="77777777">
        <w:trPr>
          <w:trHeight w:hRule="exact" w:val="331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E5D3C5" w14:textId="77777777" w:rsidR="003A117C" w:rsidRDefault="00000000">
            <w:pPr>
              <w:pStyle w:val="Inne0"/>
              <w:spacing w:after="0"/>
            </w:pPr>
            <w:r>
              <w:t>b) pojedynczy' głębinowy (podwójny)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A2128" w14:textId="77777777" w:rsidR="003A117C" w:rsidRDefault="00000000">
            <w:pPr>
              <w:pStyle w:val="Inne0"/>
              <w:spacing w:after="0"/>
              <w:ind w:firstLine="180"/>
              <w:jc w:val="both"/>
            </w:pPr>
            <w:r>
              <w:rPr>
                <w:b/>
                <w:bCs/>
              </w:rPr>
              <w:t>520,00 zł.</w:t>
            </w:r>
          </w:p>
        </w:tc>
      </w:tr>
      <w:tr w:rsidR="003A117C" w14:paraId="6353B855" w14:textId="77777777">
        <w:trPr>
          <w:trHeight w:hRule="exact" w:val="326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A80780" w14:textId="77777777" w:rsidR="003A117C" w:rsidRDefault="00000000">
            <w:pPr>
              <w:pStyle w:val="Inne0"/>
              <w:spacing w:after="0"/>
            </w:pPr>
            <w:r>
              <w:t>c) dwumiejscowy poziomy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47405" w14:textId="77777777" w:rsidR="003A117C" w:rsidRDefault="00000000">
            <w:pPr>
              <w:pStyle w:val="Inne0"/>
              <w:spacing w:after="0"/>
              <w:ind w:firstLine="180"/>
              <w:jc w:val="both"/>
            </w:pPr>
            <w:r>
              <w:rPr>
                <w:b/>
                <w:bCs/>
              </w:rPr>
              <w:t>720,00 zł.</w:t>
            </w:r>
          </w:p>
        </w:tc>
      </w:tr>
      <w:tr w:rsidR="003A117C" w14:paraId="7A48F17B" w14:textId="77777777">
        <w:trPr>
          <w:trHeight w:hRule="exact" w:val="331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D390E3" w14:textId="77777777" w:rsidR="003A117C" w:rsidRDefault="00000000">
            <w:pPr>
              <w:pStyle w:val="Inne0"/>
              <w:spacing w:after="0"/>
            </w:pPr>
            <w:r>
              <w:t>d) dla urny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A1F8B" w14:textId="77777777" w:rsidR="003A117C" w:rsidRDefault="00000000">
            <w:pPr>
              <w:pStyle w:val="Inne0"/>
              <w:spacing w:after="0"/>
              <w:ind w:firstLine="180"/>
              <w:jc w:val="both"/>
            </w:pPr>
            <w:r>
              <w:rPr>
                <w:b/>
                <w:bCs/>
              </w:rPr>
              <w:t>320,00 zł.</w:t>
            </w:r>
          </w:p>
        </w:tc>
      </w:tr>
      <w:tr w:rsidR="003A117C" w14:paraId="2E9FC2B0" w14:textId="77777777">
        <w:trPr>
          <w:trHeight w:hRule="exact" w:val="341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6501A7" w14:textId="77777777" w:rsidR="003A117C" w:rsidRDefault="00000000">
            <w:pPr>
              <w:pStyle w:val="Inne0"/>
              <w:spacing w:after="0"/>
            </w:pPr>
            <w:r>
              <w:t>e) dziecięcy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5B2E" w14:textId="77777777" w:rsidR="003A117C" w:rsidRDefault="00000000">
            <w:pPr>
              <w:pStyle w:val="Inne0"/>
              <w:spacing w:after="0"/>
              <w:ind w:firstLine="180"/>
              <w:jc w:val="both"/>
            </w:pPr>
            <w:r>
              <w:rPr>
                <w:b/>
                <w:bCs/>
              </w:rPr>
              <w:t>320,00 zł.</w:t>
            </w:r>
          </w:p>
        </w:tc>
      </w:tr>
    </w:tbl>
    <w:p w14:paraId="41FC9EA6" w14:textId="77777777" w:rsidR="003A117C" w:rsidRDefault="003A117C">
      <w:pPr>
        <w:spacing w:after="279" w:line="1" w:lineRule="exact"/>
      </w:pPr>
    </w:p>
    <w:p w14:paraId="135F0F70" w14:textId="77777777" w:rsidR="003A117C" w:rsidRDefault="00000000">
      <w:pPr>
        <w:pStyle w:val="Podpistabeli0"/>
      </w:pPr>
      <w:r>
        <w:rPr>
          <w:b w:val="0"/>
          <w:bCs w:val="0"/>
        </w:rPr>
        <w:t xml:space="preserve">2) </w:t>
      </w:r>
      <w:r>
        <w:t>Opłata za rezerwację miejsca grzebalnego na okres 20 lat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9"/>
        <w:gridCol w:w="1392"/>
      </w:tblGrid>
      <w:tr w:rsidR="003A117C" w14:paraId="632AE71B" w14:textId="77777777">
        <w:trPr>
          <w:trHeight w:hRule="exact" w:val="341"/>
          <w:jc w:val="center"/>
        </w:trPr>
        <w:tc>
          <w:tcPr>
            <w:tcW w:w="6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DFF9F4" w14:textId="77777777" w:rsidR="003A117C" w:rsidRDefault="00000000">
            <w:pPr>
              <w:pStyle w:val="Inne0"/>
              <w:spacing w:after="0"/>
            </w:pPr>
            <w:r>
              <w:t>a) na grób pojedynczy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4DD4E" w14:textId="77777777" w:rsidR="003A117C" w:rsidRDefault="00000000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580,00 zł.</w:t>
            </w:r>
          </w:p>
        </w:tc>
      </w:tr>
      <w:tr w:rsidR="003A117C" w14:paraId="40A7434E" w14:textId="77777777">
        <w:trPr>
          <w:trHeight w:hRule="exact" w:val="341"/>
          <w:jc w:val="center"/>
        </w:trPr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F0D4B1" w14:textId="77777777" w:rsidR="003A117C" w:rsidRDefault="00000000">
            <w:pPr>
              <w:pStyle w:val="Inne0"/>
              <w:spacing w:after="0"/>
            </w:pPr>
            <w:r>
              <w:t>b) na grób dwumiejscowy poziomy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7AFE" w14:textId="77777777" w:rsidR="003A117C" w:rsidRDefault="00000000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980,00 zł.</w:t>
            </w:r>
          </w:p>
        </w:tc>
      </w:tr>
    </w:tbl>
    <w:p w14:paraId="6BCDE9CA" w14:textId="77777777" w:rsidR="003A117C" w:rsidRDefault="003A117C">
      <w:pPr>
        <w:spacing w:after="279" w:line="1" w:lineRule="exact"/>
      </w:pPr>
    </w:p>
    <w:p w14:paraId="558EDE25" w14:textId="77777777" w:rsidR="003A117C" w:rsidRDefault="00000000">
      <w:pPr>
        <w:pStyle w:val="Podpistabeli0"/>
      </w:pPr>
      <w:r>
        <w:rPr>
          <w:b w:val="0"/>
          <w:bCs w:val="0"/>
        </w:rPr>
        <w:lastRenderedPageBreak/>
        <w:t xml:space="preserve">3) </w:t>
      </w:r>
      <w:r>
        <w:t>Opłata za miejsce na grób murowany na okres 99 łat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9"/>
        <w:gridCol w:w="1397"/>
      </w:tblGrid>
      <w:tr w:rsidR="003A117C" w14:paraId="55A968C3" w14:textId="77777777">
        <w:trPr>
          <w:trHeight w:hRule="exact" w:val="336"/>
          <w:jc w:val="center"/>
        </w:trPr>
        <w:tc>
          <w:tcPr>
            <w:tcW w:w="6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ED23B5" w14:textId="77777777" w:rsidR="003A117C" w:rsidRDefault="00000000">
            <w:pPr>
              <w:pStyle w:val="Inne0"/>
              <w:spacing w:after="0"/>
            </w:pPr>
            <w:r>
              <w:t>a) pojedynczy jednopoziomowy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FB0AA" w14:textId="77777777" w:rsidR="003A117C" w:rsidRDefault="00000000">
            <w:pPr>
              <w:pStyle w:val="Inne0"/>
              <w:spacing w:after="0"/>
            </w:pPr>
            <w:r>
              <w:rPr>
                <w:b/>
                <w:bCs/>
              </w:rPr>
              <w:t>1 620,00 zł.</w:t>
            </w:r>
          </w:p>
        </w:tc>
      </w:tr>
      <w:tr w:rsidR="003A117C" w14:paraId="7487E40C" w14:textId="77777777">
        <w:trPr>
          <w:trHeight w:hRule="exact" w:val="326"/>
          <w:jc w:val="center"/>
        </w:trPr>
        <w:tc>
          <w:tcPr>
            <w:tcW w:w="6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24D62E" w14:textId="77777777" w:rsidR="003A117C" w:rsidRDefault="00000000">
            <w:pPr>
              <w:pStyle w:val="Inne0"/>
              <w:spacing w:after="0"/>
            </w:pPr>
            <w:r>
              <w:t>b) pojedynczy piętrowy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99EA5" w14:textId="77777777" w:rsidR="003A117C" w:rsidRDefault="00000000">
            <w:pPr>
              <w:pStyle w:val="Inne0"/>
              <w:spacing w:after="0"/>
            </w:pPr>
            <w:r>
              <w:rPr>
                <w:b/>
                <w:bCs/>
              </w:rPr>
              <w:t>1 760,00 zł.</w:t>
            </w:r>
          </w:p>
        </w:tc>
      </w:tr>
      <w:tr w:rsidR="003A117C" w14:paraId="5B5E81B4" w14:textId="77777777">
        <w:trPr>
          <w:trHeight w:hRule="exact" w:val="331"/>
          <w:jc w:val="center"/>
        </w:trPr>
        <w:tc>
          <w:tcPr>
            <w:tcW w:w="6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4A4D6" w14:textId="77777777" w:rsidR="003A117C" w:rsidRDefault="00000000">
            <w:pPr>
              <w:pStyle w:val="Inne0"/>
              <w:spacing w:after="0"/>
            </w:pPr>
            <w:r>
              <w:t>c) dwumiejscowy poziomy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45E9E" w14:textId="77777777" w:rsidR="003A117C" w:rsidRDefault="00000000">
            <w:pPr>
              <w:pStyle w:val="Inne0"/>
              <w:spacing w:after="0"/>
            </w:pPr>
            <w:r>
              <w:rPr>
                <w:b/>
                <w:bCs/>
              </w:rPr>
              <w:t>1 880,00 zł.</w:t>
            </w:r>
          </w:p>
        </w:tc>
      </w:tr>
      <w:tr w:rsidR="003A117C" w14:paraId="3F733FFC" w14:textId="77777777">
        <w:trPr>
          <w:trHeight w:hRule="exact" w:val="341"/>
          <w:jc w:val="center"/>
        </w:trPr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3A2B9F8" w14:textId="77777777" w:rsidR="003A117C" w:rsidRDefault="00000000">
            <w:pPr>
              <w:pStyle w:val="Inne0"/>
              <w:spacing w:after="0"/>
            </w:pPr>
            <w:r>
              <w:t>d) dla urny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5484C" w14:textId="77777777" w:rsidR="003A117C" w:rsidRDefault="00000000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840,00 zł.</w:t>
            </w:r>
          </w:p>
        </w:tc>
      </w:tr>
    </w:tbl>
    <w:p w14:paraId="436A7F1D" w14:textId="77777777" w:rsidR="003A117C" w:rsidRDefault="003A117C">
      <w:pPr>
        <w:spacing w:after="279" w:line="1" w:lineRule="exact"/>
      </w:pPr>
    </w:p>
    <w:p w14:paraId="679B49D5" w14:textId="77777777" w:rsidR="003A117C" w:rsidRDefault="00000000">
      <w:pPr>
        <w:pStyle w:val="Podpistabeli0"/>
        <w:ind w:left="14"/>
      </w:pPr>
      <w:r>
        <w:rPr>
          <w:b w:val="0"/>
          <w:bCs w:val="0"/>
        </w:rPr>
        <w:t xml:space="preserve">4) </w:t>
      </w:r>
      <w:r>
        <w:t>Pozostałe opłaty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8"/>
        <w:gridCol w:w="1406"/>
      </w:tblGrid>
      <w:tr w:rsidR="003A117C" w14:paraId="1920A740" w14:textId="77777777">
        <w:trPr>
          <w:trHeight w:hRule="exact" w:val="336"/>
          <w:jc w:val="center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6C6976" w14:textId="77777777" w:rsidR="003A117C" w:rsidRDefault="00000000">
            <w:pPr>
              <w:pStyle w:val="Inne0"/>
              <w:spacing w:after="0"/>
            </w:pPr>
            <w:r>
              <w:t>a) za udostępnienie kaplicy cmentarnej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6C217" w14:textId="77777777" w:rsidR="003A117C" w:rsidRDefault="00000000">
            <w:pPr>
              <w:pStyle w:val="Inne0"/>
              <w:spacing w:after="0"/>
              <w:ind w:firstLine="200"/>
            </w:pPr>
            <w:r>
              <w:rPr>
                <w:b/>
                <w:bCs/>
              </w:rPr>
              <w:t>130,00 zł.</w:t>
            </w:r>
          </w:p>
        </w:tc>
      </w:tr>
      <w:tr w:rsidR="003A117C" w14:paraId="4FC0C6D5" w14:textId="77777777">
        <w:trPr>
          <w:trHeight w:hRule="exact" w:val="648"/>
          <w:jc w:val="center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BD1340" w14:textId="77777777" w:rsidR="003A117C" w:rsidRDefault="00000000">
            <w:pPr>
              <w:pStyle w:val="Inne0"/>
              <w:spacing w:after="0" w:line="276" w:lineRule="auto"/>
            </w:pPr>
            <w:r>
              <w:t>b) za wjazd na teren cmentarza pojazdem silnikowym w celu innym niż pochówek lub ekshumacja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3F4A" w14:textId="77777777" w:rsidR="003A117C" w:rsidRDefault="00000000">
            <w:pPr>
              <w:pStyle w:val="Inne0"/>
              <w:spacing w:after="0"/>
              <w:ind w:firstLine="200"/>
            </w:pPr>
            <w:r>
              <w:rPr>
                <w:b/>
                <w:bCs/>
              </w:rPr>
              <w:t>100,00 zł.</w:t>
            </w:r>
          </w:p>
        </w:tc>
      </w:tr>
      <w:tr w:rsidR="003A117C" w14:paraId="008F0357" w14:textId="77777777">
        <w:trPr>
          <w:trHeight w:hRule="exact" w:val="648"/>
          <w:jc w:val="center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8C820" w14:textId="77777777" w:rsidR="003A117C" w:rsidRDefault="00000000">
            <w:pPr>
              <w:pStyle w:val="Inne0"/>
              <w:spacing w:after="0" w:line="276" w:lineRule="auto"/>
            </w:pPr>
            <w:r>
              <w:t>c) opłata za czynności administracyjne związane z dokonaniem pochówku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38EF" w14:textId="77777777" w:rsidR="003A117C" w:rsidRDefault="00000000">
            <w:pPr>
              <w:pStyle w:val="Inne0"/>
              <w:spacing w:after="0"/>
              <w:ind w:firstLine="200"/>
            </w:pPr>
            <w:r>
              <w:rPr>
                <w:b/>
                <w:bCs/>
              </w:rPr>
              <w:t>390,00 zł.</w:t>
            </w:r>
          </w:p>
        </w:tc>
      </w:tr>
      <w:tr w:rsidR="003A117C" w14:paraId="5AD9F63F" w14:textId="77777777">
        <w:trPr>
          <w:trHeight w:hRule="exact" w:val="960"/>
          <w:jc w:val="center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FE445" w14:textId="77777777" w:rsidR="003A117C" w:rsidRDefault="00000000">
            <w:pPr>
              <w:pStyle w:val="Inne0"/>
              <w:spacing w:after="0" w:line="276" w:lineRule="auto"/>
            </w:pPr>
            <w:r>
              <w:t>d) opłata za czynności administracyjne związane z dokonaniem ekshumacji i ponownego pochówku na Cmentarzach Komunalnych w Gminie Węgliniec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4DF5F" w14:textId="77777777" w:rsidR="003A117C" w:rsidRDefault="00000000">
            <w:pPr>
              <w:pStyle w:val="Inne0"/>
              <w:spacing w:after="0"/>
              <w:ind w:firstLine="200"/>
            </w:pPr>
            <w:r>
              <w:rPr>
                <w:b/>
                <w:bCs/>
              </w:rPr>
              <w:t>390,00zł</w:t>
            </w:r>
          </w:p>
        </w:tc>
      </w:tr>
      <w:tr w:rsidR="003A117C" w14:paraId="5441D36D" w14:textId="77777777">
        <w:trPr>
          <w:trHeight w:hRule="exact" w:val="979"/>
          <w:jc w:val="center"/>
        </w:trPr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C8AFF4" w14:textId="77777777" w:rsidR="003A117C" w:rsidRDefault="00000000">
            <w:pPr>
              <w:pStyle w:val="Inne0"/>
              <w:spacing w:after="0" w:line="276" w:lineRule="auto"/>
            </w:pPr>
            <w:r>
              <w:t>e) opłata za czynności administracyjne związane z dokonaniem ekshumacji i pochówku poza Cmentarzami Komunalnymi w Gminie Węgliniec.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1CBA" w14:textId="77777777" w:rsidR="003A117C" w:rsidRDefault="00000000">
            <w:pPr>
              <w:pStyle w:val="Inne0"/>
              <w:spacing w:after="0"/>
              <w:ind w:firstLine="200"/>
            </w:pPr>
            <w:r>
              <w:rPr>
                <w:b/>
                <w:bCs/>
              </w:rPr>
              <w:t>200,00zł</w:t>
            </w:r>
          </w:p>
        </w:tc>
      </w:tr>
    </w:tbl>
    <w:p w14:paraId="7C58DDDA" w14:textId="77777777" w:rsidR="003A117C" w:rsidRDefault="003A117C">
      <w:pPr>
        <w:spacing w:after="539" w:line="1" w:lineRule="exact"/>
      </w:pPr>
    </w:p>
    <w:p w14:paraId="7843EB8E" w14:textId="77777777" w:rsidR="003A117C" w:rsidRDefault="00000000">
      <w:pPr>
        <w:pStyle w:val="Teksttreci0"/>
        <w:numPr>
          <w:ilvl w:val="0"/>
          <w:numId w:val="1"/>
        </w:numPr>
        <w:tabs>
          <w:tab w:val="left" w:pos="1358"/>
        </w:tabs>
        <w:jc w:val="both"/>
      </w:pPr>
      <w:r>
        <w:t>Przy każdym pochówku do istniejącego grobu ziemnego pobierana będzie opłata uzupełniająca jako okres brakujący do 20 lat od ostatniego pochówku (1/20 opłaty za każdy rok)</w:t>
      </w:r>
    </w:p>
    <w:p w14:paraId="60B08E0F" w14:textId="77777777" w:rsidR="003A117C" w:rsidRDefault="00000000">
      <w:pPr>
        <w:pStyle w:val="Teksttreci0"/>
        <w:numPr>
          <w:ilvl w:val="0"/>
          <w:numId w:val="1"/>
        </w:numPr>
        <w:tabs>
          <w:tab w:val="left" w:pos="1358"/>
        </w:tabs>
        <w:spacing w:after="260"/>
        <w:jc w:val="both"/>
      </w:pPr>
      <w:r>
        <w:t>Opłaty wymienione w ust. 1 pkt 1 i 2 wymagają ponowienia po upływie 20 lat.</w:t>
      </w:r>
    </w:p>
    <w:p w14:paraId="7046CFCE" w14:textId="66E30221" w:rsidR="003A117C" w:rsidRDefault="00000000">
      <w:pPr>
        <w:pStyle w:val="Teksttreci0"/>
        <w:numPr>
          <w:ilvl w:val="0"/>
          <w:numId w:val="1"/>
        </w:numPr>
        <w:tabs>
          <w:tab w:val="left" w:pos="1358"/>
        </w:tabs>
        <w:spacing w:after="0"/>
        <w:jc w:val="both"/>
      </w:pPr>
      <w:r>
        <w:t>Zwalnia się z opłat wymienionych w § 1 ust.</w:t>
      </w:r>
      <w:r w:rsidR="009C37BF">
        <w:t xml:space="preserve"> </w:t>
      </w:r>
      <w:r>
        <w:t>l i 2 Miejsko Gminny Ośrodek Pomocy Społecznej w Węglińcu w przypadku sprawiania pogrzebu na koszt gminy wg zasad określonych w Uchwale nr 169/XXVII/04 Rady Miejskiej w Węglińcu z dnia 24 listopada 2004r. w sprawie sposobu sprawiania pogrzebu na koszt gminy i określenia zwrotu poniesionych wydatków.</w:t>
      </w:r>
    </w:p>
    <w:p w14:paraId="679F036D" w14:textId="77777777" w:rsidR="003A117C" w:rsidRDefault="00000000">
      <w:pPr>
        <w:pStyle w:val="Teksttreci0"/>
        <w:numPr>
          <w:ilvl w:val="0"/>
          <w:numId w:val="2"/>
        </w:numPr>
        <w:tabs>
          <w:tab w:val="left" w:pos="478"/>
        </w:tabs>
        <w:spacing w:after="0"/>
        <w:jc w:val="center"/>
      </w:pPr>
      <w:r>
        <w:rPr>
          <w:b/>
          <w:bCs/>
        </w:rPr>
        <w:t>.</w:t>
      </w:r>
    </w:p>
    <w:p w14:paraId="5A535486" w14:textId="77777777" w:rsidR="003A117C" w:rsidRDefault="00000000">
      <w:pPr>
        <w:pStyle w:val="Teksttreci0"/>
        <w:spacing w:after="0"/>
      </w:pPr>
      <w:r>
        <w:t>Wykonanie zarządzenia powierza się Dyrektorowi Zakładu Usług Komunalnych w Węglińcu</w:t>
      </w:r>
    </w:p>
    <w:p w14:paraId="49DE700C" w14:textId="77777777" w:rsidR="003A117C" w:rsidRDefault="00000000">
      <w:pPr>
        <w:pStyle w:val="Teksttreci0"/>
        <w:numPr>
          <w:ilvl w:val="0"/>
          <w:numId w:val="2"/>
        </w:numPr>
        <w:tabs>
          <w:tab w:val="left" w:pos="478"/>
        </w:tabs>
        <w:spacing w:after="0"/>
        <w:jc w:val="center"/>
      </w:pPr>
      <w:r>
        <w:rPr>
          <w:b/>
          <w:bCs/>
        </w:rPr>
        <w:t>.</w:t>
      </w:r>
    </w:p>
    <w:p w14:paraId="757D4E41" w14:textId="77777777" w:rsidR="003A117C" w:rsidRDefault="00000000">
      <w:pPr>
        <w:pStyle w:val="Teksttreci0"/>
        <w:spacing w:after="0"/>
      </w:pPr>
      <w:r>
        <w:t>Pozostała treść zarządzenia pozostaje bez zmian.</w:t>
      </w:r>
    </w:p>
    <w:p w14:paraId="633001E8" w14:textId="77777777" w:rsidR="003A117C" w:rsidRDefault="00000000">
      <w:pPr>
        <w:pStyle w:val="Teksttreci0"/>
        <w:numPr>
          <w:ilvl w:val="0"/>
          <w:numId w:val="2"/>
        </w:numPr>
        <w:tabs>
          <w:tab w:val="left" w:pos="483"/>
        </w:tabs>
        <w:spacing w:after="0"/>
        <w:jc w:val="center"/>
      </w:pPr>
      <w:r>
        <w:rPr>
          <w:b/>
          <w:bCs/>
        </w:rPr>
        <w:t>.</w:t>
      </w:r>
    </w:p>
    <w:p w14:paraId="43C60982" w14:textId="77777777" w:rsidR="003A117C" w:rsidRDefault="00000000">
      <w:pPr>
        <w:pStyle w:val="Teksttreci0"/>
        <w:spacing w:after="560"/>
        <w:jc w:val="both"/>
      </w:pPr>
      <w:r>
        <w:t>Zarządzenie wchodzi w życie po upływie 14 dni od dnia ogłoszenia w Dzienniku Urzędowym Województwa Dolnośląskiego.</w:t>
      </w:r>
    </w:p>
    <w:p w14:paraId="1F678D1B" w14:textId="77777777" w:rsidR="003A117C" w:rsidRDefault="00000000">
      <w:pPr>
        <w:pStyle w:val="Teksttreci0"/>
        <w:spacing w:after="820"/>
        <w:jc w:val="right"/>
      </w:pPr>
      <w:r>
        <w:t>Burmistrz Gminy i Miasta Węgliniec.</w:t>
      </w:r>
    </w:p>
    <w:p w14:paraId="629D0638" w14:textId="2D447D02" w:rsidR="003A117C" w:rsidRDefault="003A117C">
      <w:pPr>
        <w:pStyle w:val="Teksttreci30"/>
        <w:spacing w:after="420" w:line="240" w:lineRule="auto"/>
        <w:rPr>
          <w:sz w:val="18"/>
          <w:szCs w:val="18"/>
        </w:rPr>
      </w:pPr>
    </w:p>
    <w:sectPr w:rsidR="003A117C">
      <w:pgSz w:w="11900" w:h="16840"/>
      <w:pgMar w:top="1336" w:right="1264" w:bottom="1460" w:left="13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06FD5" w14:textId="77777777" w:rsidR="004E0BBC" w:rsidRDefault="004E0BBC">
      <w:r>
        <w:separator/>
      </w:r>
    </w:p>
  </w:endnote>
  <w:endnote w:type="continuationSeparator" w:id="0">
    <w:p w14:paraId="24B5D61C" w14:textId="77777777" w:rsidR="004E0BBC" w:rsidRDefault="004E0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9C2A6" w14:textId="77777777" w:rsidR="004E0BBC" w:rsidRDefault="004E0BBC"/>
  </w:footnote>
  <w:footnote w:type="continuationSeparator" w:id="0">
    <w:p w14:paraId="53E37B36" w14:textId="77777777" w:rsidR="004E0BBC" w:rsidRDefault="004E0B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7CA1"/>
    <w:multiLevelType w:val="multilevel"/>
    <w:tmpl w:val="08D88D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2318A4"/>
    <w:multiLevelType w:val="multilevel"/>
    <w:tmpl w:val="FC54CB82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508151">
    <w:abstractNumId w:val="0"/>
  </w:num>
  <w:num w:numId="2" w16cid:durableId="430973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17C"/>
    <w:rsid w:val="003A117C"/>
    <w:rsid w:val="004E0BBC"/>
    <w:rsid w:val="00796E42"/>
    <w:rsid w:val="00923CD2"/>
    <w:rsid w:val="009C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07FC2"/>
  <w15:docId w15:val="{6A0CE21B-D242-4907-8F76-AB89A1532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BB8CA4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250" w:line="228" w:lineRule="auto"/>
      <w:jc w:val="center"/>
    </w:pPr>
    <w:rPr>
      <w:rFonts w:ascii="Arial" w:eastAsia="Arial" w:hAnsi="Arial" w:cs="Arial"/>
      <w:color w:val="BB8CA4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80" w:line="254" w:lineRule="auto"/>
      <w:ind w:left="6500" w:firstLine="2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spacing w:after="2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509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2023-08-04T10:45:00Z</dcterms:created>
  <dcterms:modified xsi:type="dcterms:W3CDTF">2023-08-07T11:03:00Z</dcterms:modified>
</cp:coreProperties>
</file>