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A9A03B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1134/LXVI/23</w:t>
      </w:r>
      <w:r>
        <w:rPr>
          <w:b/>
          <w:caps/>
        </w:rPr>
        <w:br/>
        <w:t>Rady Miejskiej Węglińca</w:t>
      </w:r>
    </w:p>
    <w:p w14:paraId="4E74DFE2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 sierpnia 2023 r.</w:t>
      </w:r>
    </w:p>
    <w:p w14:paraId="74BDC2E1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2EEA3384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 40) w związku z art. 37 ust. 4 ustawy z dnia 21 sierpnia 1997 r. o gospodarce nieruchomościami (Dz. U. z 2023 r., poz. 344.) Rada Miejska Węglińca uchwala, co następuje:</w:t>
      </w:r>
    </w:p>
    <w:p w14:paraId="69C7198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powierzchni 10,60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na  czas nieoznaczony,  położone w Węglińcu przy ul. Piłsudskiego 28 na działce o numerze ewidencyjnym 1/63 </w:t>
      </w:r>
      <w:r w:rsidRPr="00A86335">
        <w:rPr>
          <w:color w:val="000000"/>
          <w:highlight w:val="black"/>
          <w:u w:color="000000"/>
        </w:rPr>
        <w:t>z Panią Pauliną Pawlak.</w:t>
      </w:r>
    </w:p>
    <w:p w14:paraId="162A5FC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72AA1190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0170B634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C0AAA27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FA6A7F" w14:paraId="16972AF6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2E7C07" w14:textId="77777777" w:rsidR="00FA6A7F" w:rsidRDefault="00FA6A7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58E007" w14:textId="77777777" w:rsidR="00FA6A7F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FA6A7F" w14:paraId="61D4A26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57DE9B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0603C5D7" w14:textId="77777777" w:rsidR="00FA6A7F" w:rsidRDefault="00FA6A7F"/>
          <w:p w14:paraId="59C9814D" w14:textId="77777777" w:rsidR="00FA6A7F" w:rsidRDefault="00FA6A7F"/>
          <w:p w14:paraId="227249A8" w14:textId="77777777" w:rsidR="00FA6A7F" w:rsidRDefault="00FA6A7F"/>
          <w:p w14:paraId="15806DFA" w14:textId="77777777" w:rsidR="00FA6A7F" w:rsidRDefault="00FA6A7F"/>
          <w:p w14:paraId="7B07CF48" w14:textId="77777777" w:rsidR="00FA6A7F" w:rsidRDefault="00FA6A7F"/>
          <w:p w14:paraId="75A7F796" w14:textId="77777777" w:rsidR="00FA6A7F" w:rsidRDefault="00FA6A7F"/>
          <w:p w14:paraId="47D22E34" w14:textId="77777777" w:rsidR="00FA6A7F" w:rsidRDefault="00FA6A7F"/>
          <w:p w14:paraId="65434C57" w14:textId="77777777" w:rsidR="00FA6A7F" w:rsidRDefault="00FA6A7F"/>
        </w:tc>
      </w:tr>
      <w:tr w:rsidR="00FA6A7F" w14:paraId="0244F25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686DB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FA6A7F" w14:paraId="6CC01A1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111785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20B5CDDB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BD0D2" w14:textId="77777777" w:rsidR="0091690E" w:rsidRDefault="0091690E">
      <w:r>
        <w:separator/>
      </w:r>
    </w:p>
  </w:endnote>
  <w:endnote w:type="continuationSeparator" w:id="0">
    <w:p w14:paraId="4606CE24" w14:textId="77777777" w:rsidR="0091690E" w:rsidRDefault="009169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FA6A7F" w14:paraId="4FC19863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357A2F6" w14:textId="77777777" w:rsidR="00FA6A7F" w:rsidRDefault="00000000">
          <w:pPr>
            <w:jc w:val="left"/>
            <w:rPr>
              <w:sz w:val="18"/>
            </w:rPr>
          </w:pPr>
          <w:r w:rsidRPr="00A86335">
            <w:rPr>
              <w:sz w:val="18"/>
              <w:lang w:val="en-US"/>
            </w:rPr>
            <w:t>Id: 31AD1EE4-5BDF-4CDB-90FE-5C5E248D2AF3.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4139ED9" w14:textId="77777777" w:rsidR="00FA6A7F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86335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0FFF896" w14:textId="77777777" w:rsidR="00FA6A7F" w:rsidRDefault="00FA6A7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FC8A37" w14:textId="77777777" w:rsidR="0091690E" w:rsidRDefault="0091690E">
      <w:r>
        <w:separator/>
      </w:r>
    </w:p>
  </w:footnote>
  <w:footnote w:type="continuationSeparator" w:id="0">
    <w:p w14:paraId="3AC72B65" w14:textId="77777777" w:rsidR="0091690E" w:rsidRDefault="009169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91690E"/>
    <w:rsid w:val="00A77B3E"/>
    <w:rsid w:val="00A86335"/>
    <w:rsid w:val="00CA2A55"/>
    <w:rsid w:val="00FA6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00E289"/>
  <w15:docId w15:val="{FC314D6B-EDB3-499E-B9E6-32067F312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1134/LXVI/23 z dnia 2 sierpnia 2023 r.</dc:title>
  <dc:subject>w sprawie wyrażenia zgody na odstąpienie od obowiązku trybu przetargowego i^zawarcie umowy najmu pomieszczeń gospodarczych</dc:subject>
  <dc:creator>Alicja</dc:creator>
  <cp:lastModifiedBy>Alicja</cp:lastModifiedBy>
  <cp:revision>2</cp:revision>
  <dcterms:created xsi:type="dcterms:W3CDTF">2023-08-08T10:18:00Z</dcterms:created>
  <dcterms:modified xsi:type="dcterms:W3CDTF">2023-08-08T08:28:00Z</dcterms:modified>
  <cp:category>Akt prawny</cp:category>
</cp:coreProperties>
</file>