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C638" w14:textId="77777777" w:rsidR="00736D7F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1119/LXVI/23 </w:t>
      </w:r>
    </w:p>
    <w:p w14:paraId="2140F99C" w14:textId="77777777" w:rsidR="00736D7F" w:rsidRDefault="00000000">
      <w:pPr>
        <w:spacing w:after="266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4B4900B" w14:textId="77777777" w:rsidR="00736D7F" w:rsidRDefault="00000000">
      <w:pPr>
        <w:spacing w:after="258"/>
        <w:ind w:right="20"/>
        <w:jc w:val="center"/>
      </w:pPr>
      <w:r>
        <w:rPr>
          <w:rFonts w:ascii="Times New Roman" w:eastAsia="Times New Roman" w:hAnsi="Times New Roman" w:cs="Times New Roman"/>
        </w:rPr>
        <w:t>z dnia 2 sierpnia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E06D395" w14:textId="77777777" w:rsidR="00736D7F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załącznika do uchwały nr 893/LI/22 Rady Miejskiej Węglińca z dnia 25 sierpnia </w:t>
      </w:r>
    </w:p>
    <w:p w14:paraId="56EFCFF2" w14:textId="77777777" w:rsidR="00736D7F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2022r, w sprawie ustalenia minimalnych stawek czynszu za wynajem, dzierżawę lokali użytkowych, nieruchomości gruntowych i lokali w obiektach zarządzanych przez gminne jednostki organizacyjne.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909686E" w14:textId="77777777" w:rsidR="00736D7F" w:rsidRDefault="00000000">
      <w:pPr>
        <w:spacing w:after="0"/>
        <w:ind w:right="20"/>
        <w:jc w:val="right"/>
      </w:pPr>
      <w:r>
        <w:rPr>
          <w:rFonts w:ascii="Times New Roman" w:eastAsia="Times New Roman" w:hAnsi="Times New Roman" w:cs="Times New Roman"/>
        </w:rPr>
        <w:t xml:space="preserve">Na podstawie art. 40 ust.2 pkt.3 ustawy z dnia 8 marca 1990 r. o samorządzie gminnym ( 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 xml:space="preserve">. Dz.U. z 2023r. </w:t>
      </w:r>
    </w:p>
    <w:p w14:paraId="08F824EC" w14:textId="77777777" w:rsidR="00736D7F" w:rsidRDefault="00000000">
      <w:pPr>
        <w:spacing w:after="109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poz. 40), Rada Miejska Węglińca uchwala co następuje: </w:t>
      </w:r>
    </w:p>
    <w:p w14:paraId="32AD26DC" w14:textId="77777777" w:rsidR="00736D7F" w:rsidRDefault="00000000">
      <w:pPr>
        <w:spacing w:after="10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Zmienia się załącznik do uchwały nr 893/LI/22 Rady Miejskiej Węglińca z dnia 25 sierpnia 2022r. w sprawie ustalenia minimalnych stawek czynszu za wynajem, dzierżawę lokali użytkowych, nieruchomości gruntowych i lokali w obiektach zarządzanych przez gminne jednostki organizacyjne w ten sposób, że w  punkcie XVI dodaje się podpunkt e). w brzmieniu: </w:t>
      </w:r>
    </w:p>
    <w:tbl>
      <w:tblPr>
        <w:tblStyle w:val="TableGrid"/>
        <w:tblW w:w="10082" w:type="dxa"/>
        <w:tblInd w:w="-108" w:type="dxa"/>
        <w:tblCellMar>
          <w:top w:w="14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471"/>
        <w:gridCol w:w="2611"/>
      </w:tblGrid>
      <w:tr w:rsidR="00736D7F" w14:paraId="14B20A1E" w14:textId="77777777">
        <w:trPr>
          <w:trHeight w:val="447"/>
        </w:trPr>
        <w:tc>
          <w:tcPr>
            <w:tcW w:w="7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9772" w14:textId="77777777" w:rsidR="00736D7F" w:rsidRDefault="00000000">
            <w:r>
              <w:rPr>
                <w:rFonts w:ascii="Times New Roman" w:eastAsia="Times New Roman" w:hAnsi="Times New Roman" w:cs="Times New Roman"/>
                <w:sz w:val="24"/>
              </w:rPr>
              <w:t>e) pozostałe grunty od powierzchni powyżej 5000m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6BBDE" w14:textId="77777777" w:rsidR="00736D7F" w:rsidRDefault="00000000">
            <w:r>
              <w:rPr>
                <w:rFonts w:ascii="Times New Roman" w:eastAsia="Times New Roman" w:hAnsi="Times New Roman" w:cs="Times New Roman"/>
                <w:sz w:val="24"/>
              </w:rPr>
              <w:t>0,40  zł/m² /m-c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D3AEBE8" w14:textId="77777777" w:rsidR="00736D7F" w:rsidRDefault="00000000">
      <w:pPr>
        <w:spacing w:after="109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878CFF1" w14:textId="77777777" w:rsidR="00736D7F" w:rsidRDefault="00000000">
      <w:pPr>
        <w:spacing w:after="109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ogłoszenia w Dzienniku Urzędowym Województwa Dolnośląskiego. </w:t>
      </w:r>
    </w:p>
    <w:p w14:paraId="3DCE0DEB" w14:textId="77777777" w:rsidR="00736D7F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24F8C125" w14:textId="77777777" w:rsidR="00736D7F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6167AEF" w14:textId="77777777" w:rsidR="00736D7F" w:rsidRDefault="00000000">
      <w:pPr>
        <w:spacing w:after="0"/>
        <w:ind w:left="641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7772280" w14:textId="77777777" w:rsidR="00736D7F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0737620" w14:textId="77777777" w:rsidR="00736D7F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8875323" w14:textId="77777777" w:rsidR="00736D7F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8D3151" w14:textId="77777777" w:rsidR="00736D7F" w:rsidRDefault="00000000">
      <w:pPr>
        <w:spacing w:after="8" w:line="250" w:lineRule="auto"/>
        <w:ind w:left="10" w:right="4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A9D4D4" w14:textId="77777777" w:rsidR="00736D7F" w:rsidRDefault="00000000">
      <w:pPr>
        <w:spacing w:after="5669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Uchwała zostaje podjęta w związku z koniecznością ujednolicenia dotychczasowych przepisów oraz opracowaniem nowego rodzaju stawek związanych z zajęciem gruntu należącym do zasobów Gminy Węgliniec oraz zarządzanych przez gminne jednostki organizacyjne. </w:t>
      </w:r>
    </w:p>
    <w:p w14:paraId="6BFCE2D8" w14:textId="77777777" w:rsidR="00736D7F" w:rsidRDefault="00736D7F">
      <w:pPr>
        <w:sectPr w:rsidR="00736D7F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14:paraId="5F977BAB" w14:textId="77777777" w:rsidR="00736D7F" w:rsidRDefault="00000000">
      <w:pPr>
        <w:spacing w:after="0" w:line="385" w:lineRule="auto"/>
        <w:ind w:left="1411" w:hanging="10"/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                                Załącznik do uchwały nr 1119/LXVI/23                                                                                                     Rady Miejskiej Węglińca                                                                                                       z dnia 02.08.2023r.  </w:t>
      </w:r>
    </w:p>
    <w:p w14:paraId="51702B0F" w14:textId="77777777" w:rsidR="00736D7F" w:rsidRDefault="00000000">
      <w:pPr>
        <w:spacing w:after="0"/>
        <w:ind w:left="1416"/>
      </w:pPr>
      <w:r>
        <w:rPr>
          <w:rFonts w:ascii="Times New Roman" w:eastAsia="Times New Roman" w:hAnsi="Times New Roman" w:cs="Times New Roman"/>
        </w:rPr>
        <w:t xml:space="preserve">  </w:t>
      </w:r>
    </w:p>
    <w:tbl>
      <w:tblPr>
        <w:tblStyle w:val="TableGrid"/>
        <w:tblW w:w="9607" w:type="dxa"/>
        <w:tblInd w:w="1318" w:type="dxa"/>
        <w:tblCellMar>
          <w:top w:w="106" w:type="dxa"/>
        </w:tblCellMar>
        <w:tblLook w:val="04A0" w:firstRow="1" w:lastRow="0" w:firstColumn="1" w:lastColumn="0" w:noHBand="0" w:noVBand="1"/>
      </w:tblPr>
      <w:tblGrid>
        <w:gridCol w:w="828"/>
        <w:gridCol w:w="6511"/>
        <w:gridCol w:w="2268"/>
      </w:tblGrid>
      <w:tr w:rsidR="00736D7F" w14:paraId="0A9464E5" w14:textId="77777777">
        <w:trPr>
          <w:trHeight w:val="109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B36B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E8F7" w14:textId="77777777" w:rsidR="00736D7F" w:rsidRDefault="00000000">
            <w:pPr>
              <w:spacing w:after="13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Lokale użytkowe i gospodarcze   </w:t>
            </w:r>
          </w:p>
          <w:p w14:paraId="3478FE15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STREFA I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47DF" w14:textId="77777777" w:rsidR="00736D7F" w:rsidRDefault="00000000">
            <w:pPr>
              <w:spacing w:after="169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58A9F121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13,80 złm2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22EEB95D" w14:textId="77777777">
        <w:trPr>
          <w:trHeight w:val="125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F59DD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II.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767B9" w14:textId="77777777" w:rsidR="00736D7F" w:rsidRDefault="00000000">
            <w:pPr>
              <w:spacing w:after="132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Lokale użytkowe i gospodarcze   </w:t>
            </w:r>
          </w:p>
          <w:p w14:paraId="2A33088A" w14:textId="77777777" w:rsidR="00736D7F" w:rsidRDefault="00000000">
            <w:pPr>
              <w:spacing w:after="108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STREFA II   </w:t>
            </w:r>
          </w:p>
          <w:p w14:paraId="02DB5201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5A8DC" w14:textId="77777777" w:rsidR="00736D7F" w:rsidRDefault="00000000">
            <w:pPr>
              <w:spacing w:after="172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2F8BD81E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7,76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</w:t>
            </w:r>
          </w:p>
        </w:tc>
      </w:tr>
      <w:tr w:rsidR="00736D7F" w14:paraId="2BA8AA62" w14:textId="77777777">
        <w:trPr>
          <w:trHeight w:val="98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DCAF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III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3EC62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Lokale w strefie 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II zajmowane przez gminne jednostki i  </w:t>
            </w:r>
          </w:p>
          <w:p w14:paraId="7AB03806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zakłady budżetowe na prowadzenie działalności statutowej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48DF" w14:textId="77777777" w:rsidR="00736D7F" w:rsidRDefault="00000000">
            <w:pPr>
              <w:spacing w:after="169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692753E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1,73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509FF6E7" w14:textId="77777777">
        <w:trPr>
          <w:trHeight w:val="125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D49CC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IV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C292" w14:textId="77777777" w:rsidR="00736D7F" w:rsidRDefault="00000000">
            <w:pPr>
              <w:ind w:left="2" w:right="444"/>
            </w:pPr>
            <w:r>
              <w:rPr>
                <w:rFonts w:ascii="Times New Roman" w:eastAsia="Times New Roman" w:hAnsi="Times New Roman" w:cs="Times New Roman"/>
              </w:rPr>
              <w:t xml:space="preserve">Lokale w strefie 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II zajmowane przez gminne jednostki i  zakłady budżetowe na prowadzenie bibliotek, świetlic, stołówek i  kuchni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91C00" w14:textId="77777777" w:rsidR="00736D7F" w:rsidRDefault="00000000">
            <w:pPr>
              <w:spacing w:after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6DC423D8" w14:textId="77777777" w:rsidR="00736D7F" w:rsidRDefault="00000000">
            <w:pPr>
              <w:spacing w:after="169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18A01706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1,73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674E6B78" w14:textId="77777777">
        <w:trPr>
          <w:trHeight w:val="88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DED3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V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157F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Lokale użytkowe przeznaczone na prowadzenie usług medycznych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9A8F7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E33E113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6,80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334306C9" w14:textId="77777777">
        <w:trPr>
          <w:trHeight w:val="71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C511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VI.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DFB49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Lokale użytkowe przeznaczone na prowadzenie usług oświatowych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FEC0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1,73 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1F7D2D5A" w14:textId="77777777">
        <w:trPr>
          <w:trHeight w:val="88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0A3D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VII.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5D8900" w14:textId="77777777" w:rsidR="00736D7F" w:rsidRDefault="00000000">
            <w:pPr>
              <w:ind w:left="2" w:right="116"/>
            </w:pPr>
            <w:r>
              <w:rPr>
                <w:rFonts w:ascii="Times New Roman" w:eastAsia="Times New Roman" w:hAnsi="Times New Roman" w:cs="Times New Roman"/>
              </w:rPr>
              <w:t xml:space="preserve">Lokale użytkowe przeznaczone na prowadzenie stołówek szkolnych  w budynkach szkolnych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D7961" w14:textId="77777777" w:rsidR="00736D7F" w:rsidRDefault="00000000">
            <w:pPr>
              <w:spacing w:after="169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03063072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1,73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7008FEBD" w14:textId="77777777">
        <w:trPr>
          <w:trHeight w:val="88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A86C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VIII.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6EFBC" w14:textId="77777777" w:rsidR="00736D7F" w:rsidRDefault="00000000">
            <w:pPr>
              <w:ind w:left="12" w:hanging="10"/>
            </w:pPr>
            <w:r>
              <w:rPr>
                <w:rFonts w:ascii="Times New Roman" w:eastAsia="Times New Roman" w:hAnsi="Times New Roman" w:cs="Times New Roman"/>
              </w:rPr>
              <w:t xml:space="preserve">Budynki i pomieszczenia wraz z przynależnym gruntem z przeznaczeniem na funkcjonowanie posterunków/komisariatów Policji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7B11F" w14:textId="77777777" w:rsidR="00736D7F" w:rsidRDefault="00000000">
            <w:pPr>
              <w:spacing w:after="17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67A2EA72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0,00zł.  </w:t>
            </w:r>
          </w:p>
        </w:tc>
      </w:tr>
      <w:tr w:rsidR="00736D7F" w14:paraId="1B553223" w14:textId="77777777">
        <w:trPr>
          <w:trHeight w:val="98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18502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IX.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86A61" w14:textId="77777777" w:rsidR="00736D7F" w:rsidRDefault="00000000">
            <w:pPr>
              <w:spacing w:after="24" w:line="277" w:lineRule="auto"/>
              <w:ind w:left="2" w:right="1238"/>
            </w:pPr>
            <w:r>
              <w:rPr>
                <w:rFonts w:ascii="Times New Roman" w:eastAsia="Times New Roman" w:hAnsi="Times New Roman" w:cs="Times New Roman"/>
              </w:rPr>
              <w:t xml:space="preserve">Budynki i pomieszczenia wraz z przynależnym gruntem  z przeznaczeniem na prowadzenie kotłowni dla wspólnot  </w:t>
            </w:r>
          </w:p>
          <w:p w14:paraId="3915DE1C" w14:textId="77777777" w:rsidR="00736D7F" w:rsidRDefault="00000000">
            <w:pPr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mieszkaniowych na potrzeby własne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ADF8" w14:textId="77777777" w:rsidR="00736D7F" w:rsidRDefault="00000000">
            <w:pPr>
              <w:spacing w:after="167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107CB5C0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1,73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21D5C73B" w14:textId="77777777">
        <w:trPr>
          <w:trHeight w:val="153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122B6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X.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6A39" w14:textId="77777777" w:rsidR="00736D7F" w:rsidRDefault="00000000">
            <w:pPr>
              <w:ind w:left="2" w:right="548"/>
            </w:pPr>
            <w:r>
              <w:rPr>
                <w:rFonts w:ascii="Times New Roman" w:eastAsia="Times New Roman" w:hAnsi="Times New Roman" w:cs="Times New Roman"/>
              </w:rPr>
              <w:t xml:space="preserve">Lokale w strefie 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II zajmowane przez: stowarzyszenia,  fundacje spółdzielnie socjalne oraz inne podmioty nie  prowadzące działalności gospodarczej, wpisujące się swoją działalnością w zadania własne Gminy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D8D6" w14:textId="77777777" w:rsidR="00736D7F" w:rsidRDefault="00000000">
            <w:pPr>
              <w:spacing w:after="111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43BB5233" w14:textId="77777777" w:rsidR="00736D7F" w:rsidRDefault="00000000">
            <w:pPr>
              <w:spacing w:after="169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044D3ACF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1,73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5D559D78" w14:textId="77777777">
        <w:trPr>
          <w:trHeight w:val="98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8E678" w14:textId="77777777" w:rsidR="00736D7F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XI.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E60BD" w14:textId="77777777" w:rsidR="00736D7F" w:rsidRDefault="00000000">
            <w:pPr>
              <w:ind w:left="2" w:right="76"/>
            </w:pPr>
            <w:r>
              <w:rPr>
                <w:rFonts w:ascii="Times New Roman" w:eastAsia="Times New Roman" w:hAnsi="Times New Roman" w:cs="Times New Roman"/>
              </w:rPr>
              <w:t xml:space="preserve">Tymczasowe pomieszczenia mieszkalne położone w  budynkach użyteczności publicznej według stawek jak dla  najmu mieszkaniowych lokali socjalnych.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EFA8" w14:textId="77777777" w:rsidR="00736D7F" w:rsidRDefault="00000000">
            <w:pPr>
              <w:spacing w:after="172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7A3ADF6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0,00zł  </w:t>
            </w:r>
          </w:p>
        </w:tc>
      </w:tr>
      <w:tr w:rsidR="00736D7F" w14:paraId="00372109" w14:textId="77777777">
        <w:trPr>
          <w:trHeight w:val="203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DC09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XII.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1E23" w14:textId="77777777" w:rsidR="00736D7F" w:rsidRDefault="00000000">
            <w:pPr>
              <w:spacing w:after="57" w:line="262" w:lineRule="auto"/>
              <w:ind w:left="115" w:right="13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 - Lokale znajdujące się w budynkach komunalnych w  miejscowościach : Węgliniec, Stary Węgliniec, Czerwona Woda, Jagodzin, Ruszów, Zielonka, Piaseczna i Kościelna Wieś  wynajmowanie przez osoby fizyczne i prawne na :  </w:t>
            </w:r>
          </w:p>
          <w:p w14:paraId="20F4E887" w14:textId="77777777" w:rsidR="00736D7F" w:rsidRDefault="00000000">
            <w:pPr>
              <w:spacing w:after="19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a)przyjęcia, uroczystości, imprezy okolicznościowe i inne spotkania  </w:t>
            </w:r>
          </w:p>
          <w:p w14:paraId="6E894547" w14:textId="77777777" w:rsidR="00736D7F" w:rsidRDefault="00000000">
            <w:pPr>
              <w:spacing w:after="38"/>
              <w:ind w:left="83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2333A483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b) stypy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08D7" w14:textId="77777777" w:rsidR="00736D7F" w:rsidRDefault="00000000">
            <w:pPr>
              <w:tabs>
                <w:tab w:val="center" w:pos="1303"/>
                <w:tab w:val="center" w:pos="1887"/>
                <w:tab w:val="right" w:pos="2268"/>
              </w:tabs>
              <w:spacing w:after="184"/>
              <w:ind w:left="-15"/>
            </w:pPr>
            <w:r>
              <w:rPr>
                <w:rFonts w:ascii="Times New Roman" w:eastAsia="Times New Roman" w:hAnsi="Times New Roman" w:cs="Times New Roman"/>
              </w:rPr>
              <w:t xml:space="preserve"> 450,00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zł/dobę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w </w:t>
            </w:r>
          </w:p>
          <w:p w14:paraId="66CECC03" w14:textId="77777777" w:rsidR="00736D7F" w:rsidRDefault="00000000">
            <w:pPr>
              <w:tabs>
                <w:tab w:val="center" w:pos="1913"/>
              </w:tabs>
              <w:spacing w:after="89"/>
              <w:ind w:left="-17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przypadku wynajmu do 12 h/ </w:t>
            </w:r>
            <w:r>
              <w:rPr>
                <w:rFonts w:ascii="Times New Roman" w:eastAsia="Times New Roman" w:hAnsi="Times New Roman" w:cs="Times New Roman"/>
                <w:sz w:val="25"/>
                <w:vertAlign w:val="subscript"/>
              </w:rPr>
              <w:t xml:space="preserve">25,00zł /1 h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  <w:p w14:paraId="267579DD" w14:textId="77777777" w:rsidR="00736D7F" w:rsidRDefault="00000000">
            <w:pPr>
              <w:ind w:left="-18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3D0E6E9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150,00zł/dobę  </w:t>
            </w:r>
          </w:p>
        </w:tc>
      </w:tr>
    </w:tbl>
    <w:p w14:paraId="5DFB0613" w14:textId="77777777" w:rsidR="00736D7F" w:rsidRDefault="00000000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07" w:type="dxa"/>
        <w:tblInd w:w="1318" w:type="dxa"/>
        <w:tblCellMar>
          <w:top w:w="116" w:type="dxa"/>
        </w:tblCellMar>
        <w:tblLook w:val="04A0" w:firstRow="1" w:lastRow="0" w:firstColumn="1" w:lastColumn="0" w:noHBand="0" w:noVBand="1"/>
      </w:tblPr>
      <w:tblGrid>
        <w:gridCol w:w="828"/>
        <w:gridCol w:w="6511"/>
        <w:gridCol w:w="2268"/>
      </w:tblGrid>
      <w:tr w:rsidR="00736D7F" w14:paraId="699D0252" w14:textId="77777777">
        <w:trPr>
          <w:trHeight w:val="971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DC67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XIII.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80095" w14:textId="77777777" w:rsidR="00736D7F" w:rsidRDefault="00000000">
            <w:pPr>
              <w:spacing w:after="32" w:line="275" w:lineRule="auto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Obiekty sportowe kubaturowe i nie kubaturowe z  wyłączeniem pomieszczeń przeznaczonych na działalność gospodarczą: 1.Gminne jednostki organizacyjne na podstawie umów zawieranych  z zarządcami obiektów,   </w:t>
            </w:r>
          </w:p>
          <w:p w14:paraId="28AB3192" w14:textId="77777777" w:rsidR="00736D7F" w:rsidRDefault="00000000">
            <w:pPr>
              <w:spacing w:after="132"/>
              <w:ind w:left="1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Sportowe obiekty kubaturowe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A996590" w14:textId="77777777" w:rsidR="00736D7F" w:rsidRDefault="00000000">
            <w:pPr>
              <w:spacing w:line="279" w:lineRule="auto"/>
              <w:ind w:left="115" w:right="273"/>
            </w:pPr>
            <w:r>
              <w:rPr>
                <w:rFonts w:ascii="Times New Roman" w:eastAsia="Times New Roman" w:hAnsi="Times New Roman" w:cs="Times New Roman"/>
              </w:rPr>
              <w:t xml:space="preserve">1.stowarzyszenia , fundacje spółdzielnie socjalne oraz inne  podmioty wpisujące się swoją działalnością w zadania własne Gminy  nie prowadzące działalności gospodarczej   a) sala główna    </w:t>
            </w:r>
          </w:p>
          <w:p w14:paraId="79DA0FA3" w14:textId="77777777" w:rsidR="00736D7F" w:rsidRDefault="00000000">
            <w:pPr>
              <w:spacing w:after="40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D96E79C" w14:textId="77777777" w:rsidR="00736D7F" w:rsidRDefault="00000000">
            <w:pPr>
              <w:spacing w:after="57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b) sala gimnastyki korekcyjnej    </w:t>
            </w:r>
          </w:p>
          <w:p w14:paraId="61402E33" w14:textId="77777777" w:rsidR="00736D7F" w:rsidRDefault="00000000">
            <w:pPr>
              <w:spacing w:after="58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2. pozostałe podmioty:   </w:t>
            </w:r>
          </w:p>
          <w:p w14:paraId="76395542" w14:textId="77777777" w:rsidR="00736D7F" w:rsidRDefault="00000000">
            <w:pPr>
              <w:spacing w:after="19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sala główna    </w:t>
            </w:r>
          </w:p>
          <w:p w14:paraId="1088B30D" w14:textId="77777777" w:rsidR="00736D7F" w:rsidRDefault="00000000">
            <w:pPr>
              <w:spacing w:after="40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6749A6C1" w14:textId="77777777" w:rsidR="00736D7F" w:rsidRDefault="00000000">
            <w:pPr>
              <w:spacing w:after="17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sala gimnastyki korekcyjnej   </w:t>
            </w:r>
          </w:p>
          <w:p w14:paraId="0F8F1A53" w14:textId="77777777" w:rsidR="00736D7F" w:rsidRDefault="00000000">
            <w:pPr>
              <w:spacing w:after="44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FF19E51" w14:textId="77777777" w:rsidR="00736D7F" w:rsidRDefault="00000000">
            <w:pPr>
              <w:spacing w:after="177"/>
              <w:ind w:left="1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Sportowe obiekty nie kubaturowe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3538428" w14:textId="77777777" w:rsidR="00736D7F" w:rsidRDefault="00000000">
            <w:pPr>
              <w:spacing w:after="153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1.stadion w Węglińcu  </w:t>
            </w:r>
          </w:p>
          <w:p w14:paraId="6601E0C0" w14:textId="77777777" w:rsidR="00736D7F" w:rsidRDefault="00000000">
            <w:pPr>
              <w:tabs>
                <w:tab w:val="center" w:pos="207"/>
                <w:tab w:val="center" w:pos="1471"/>
                <w:tab w:val="center" w:pos="3277"/>
                <w:tab w:val="center" w:pos="4358"/>
                <w:tab w:val="center" w:pos="5623"/>
              </w:tabs>
              <w:spacing w:after="63"/>
            </w:pPr>
            <w:r>
              <w:tab/>
            </w:r>
            <w:r>
              <w:rPr>
                <w:rFonts w:ascii="Times New Roman" w:eastAsia="Times New Roman" w:hAnsi="Times New Roman" w:cs="Times New Roman"/>
              </w:rPr>
              <w:t xml:space="preserve">1) 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kluby  sportowe 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działające 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na 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terenie  Gminy </w:t>
            </w:r>
          </w:p>
          <w:p w14:paraId="71180714" w14:textId="77777777" w:rsidR="00736D7F" w:rsidRDefault="00000000">
            <w:pPr>
              <w:spacing w:line="311" w:lineRule="auto"/>
              <w:ind w:left="125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Węgliniec, stowarzyszenia, fundacje, spółdzielnie socjalne oraz podmioty   </w:t>
            </w:r>
          </w:p>
          <w:p w14:paraId="41D48898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wpisujące się swoją działalnością w zadania własne </w:t>
            </w:r>
          </w:p>
          <w:p w14:paraId="118912A7" w14:textId="77777777" w:rsidR="00736D7F" w:rsidRDefault="00000000">
            <w:pPr>
              <w:spacing w:after="37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Gminy  a)  rozgrywki ligowe, turnieje piłkarskie ( 1 mecz </w:t>
            </w:r>
          </w:p>
          <w:p w14:paraId="529D4591" w14:textId="77777777" w:rsidR="00736D7F" w:rsidRDefault="00000000">
            <w:pPr>
              <w:spacing w:after="35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– 2 h) b) treningi  </w:t>
            </w:r>
          </w:p>
          <w:p w14:paraId="7682AEA7" w14:textId="77777777" w:rsidR="00736D7F" w:rsidRDefault="00000000">
            <w:pPr>
              <w:spacing w:after="19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c) sala konferencyjna  </w:t>
            </w:r>
          </w:p>
          <w:p w14:paraId="0E733ADA" w14:textId="77777777" w:rsidR="00736D7F" w:rsidRDefault="00000000">
            <w:pPr>
              <w:spacing w:after="57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5A56C2C" w14:textId="77777777" w:rsidR="00736D7F" w:rsidRDefault="00000000">
            <w:pPr>
              <w:spacing w:after="9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2. pozostałe podmioty  </w:t>
            </w:r>
          </w:p>
          <w:p w14:paraId="6633CFEA" w14:textId="77777777" w:rsidR="00736D7F" w:rsidRDefault="00000000">
            <w:pPr>
              <w:spacing w:line="273" w:lineRule="auto"/>
              <w:ind w:left="115" w:right="1267"/>
            </w:pPr>
            <w:r>
              <w:rPr>
                <w:rFonts w:ascii="Times New Roman" w:eastAsia="Times New Roman" w:hAnsi="Times New Roman" w:cs="Times New Roman"/>
              </w:rPr>
              <w:t xml:space="preserve">a) rozgrywki ligowe, turnieje piłkarskie ( 1 mecz - 2 h ) b) treningi  </w:t>
            </w:r>
          </w:p>
          <w:p w14:paraId="6CBC2EA1" w14:textId="77777777" w:rsidR="00736D7F" w:rsidRDefault="00000000">
            <w:pPr>
              <w:spacing w:line="315" w:lineRule="auto"/>
              <w:ind w:left="115" w:right="1284"/>
            </w:pPr>
            <w:r>
              <w:rPr>
                <w:rFonts w:ascii="Times New Roman" w:eastAsia="Times New Roman" w:hAnsi="Times New Roman" w:cs="Times New Roman"/>
              </w:rPr>
              <w:t>c) sala konferencyjna 2. dzierżawa powierzchni handlowo – usługowej na terenie    obiektów sportowych  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opłata jednorazowa za stoisko  </w:t>
            </w:r>
          </w:p>
          <w:p w14:paraId="0A55C28A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>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opłata stała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D8EA" w14:textId="77777777" w:rsidR="00736D7F" w:rsidRDefault="00000000">
            <w:pPr>
              <w:spacing w:after="120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15D24601" w14:textId="77777777" w:rsidR="00736D7F" w:rsidRDefault="00000000">
            <w:pPr>
              <w:spacing w:after="118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3ED4424B" w14:textId="77777777" w:rsidR="00736D7F" w:rsidRDefault="00000000">
            <w:pPr>
              <w:spacing w:after="120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70001E58" w14:textId="77777777" w:rsidR="00736D7F" w:rsidRDefault="00000000">
            <w:pPr>
              <w:spacing w:after="118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4F9913C6" w14:textId="77777777" w:rsidR="00736D7F" w:rsidRDefault="00000000">
            <w:pPr>
              <w:spacing w:after="120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3E986BDF" w14:textId="77777777" w:rsidR="00736D7F" w:rsidRDefault="00000000">
            <w:pPr>
              <w:spacing w:after="168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786F14C9" w14:textId="77777777" w:rsidR="00736D7F" w:rsidRDefault="00000000">
            <w:pPr>
              <w:spacing w:after="166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15,00 zł/h   </w:t>
            </w:r>
          </w:p>
          <w:p w14:paraId="587D6DDC" w14:textId="77777777" w:rsidR="00736D7F" w:rsidRDefault="00000000">
            <w:pPr>
              <w:spacing w:after="110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10,00 zł/h   </w:t>
            </w:r>
          </w:p>
          <w:p w14:paraId="5EEC8117" w14:textId="77777777" w:rsidR="00736D7F" w:rsidRDefault="00000000">
            <w:pPr>
              <w:spacing w:after="16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22125F9" w14:textId="77777777" w:rsidR="00736D7F" w:rsidRDefault="00000000">
            <w:pPr>
              <w:spacing w:after="168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100,00 zł/h   </w:t>
            </w:r>
          </w:p>
          <w:p w14:paraId="3CBA9A66" w14:textId="77777777" w:rsidR="00736D7F" w:rsidRDefault="00000000">
            <w:pPr>
              <w:spacing w:after="113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25,00 zł/h   </w:t>
            </w:r>
          </w:p>
          <w:p w14:paraId="5DC205D5" w14:textId="77777777" w:rsidR="00736D7F" w:rsidRDefault="00000000">
            <w:pPr>
              <w:spacing w:after="110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766A0DB" w14:textId="77777777" w:rsidR="00736D7F" w:rsidRDefault="00000000">
            <w:pPr>
              <w:spacing w:after="113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735E1A7" w14:textId="77777777" w:rsidR="00736D7F" w:rsidRDefault="00000000">
            <w:pPr>
              <w:spacing w:after="1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291E9352" w14:textId="77777777" w:rsidR="00736D7F" w:rsidRDefault="00000000">
            <w:pPr>
              <w:spacing w:after="17"/>
              <w:ind w:left="-2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1506677D" w14:textId="77777777" w:rsidR="00736D7F" w:rsidRDefault="00000000">
            <w:pPr>
              <w:spacing w:after="174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1BCF0D1" w14:textId="77777777" w:rsidR="00736D7F" w:rsidRDefault="00000000">
            <w:pPr>
              <w:spacing w:after="173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100,00 zł/ 2 h   </w:t>
            </w:r>
          </w:p>
          <w:p w14:paraId="386F4390" w14:textId="77777777" w:rsidR="00736D7F" w:rsidRDefault="00000000">
            <w:pPr>
              <w:spacing w:after="136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30,00 zł/h  </w:t>
            </w:r>
          </w:p>
          <w:p w14:paraId="1F7FC9A6" w14:textId="77777777" w:rsidR="00736D7F" w:rsidRDefault="00000000">
            <w:pPr>
              <w:spacing w:after="108" w:line="321" w:lineRule="auto"/>
              <w:ind w:left="113" w:right="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15,00 zł/h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lub 300,00 zł doba lub 1,73 zł/m²/miesięcznie </w:t>
            </w: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0467B316" w14:textId="77777777" w:rsidR="00736D7F" w:rsidRDefault="00000000">
            <w:pPr>
              <w:spacing w:after="168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300,00zł/2h  </w:t>
            </w:r>
          </w:p>
          <w:p w14:paraId="194DF4F0" w14:textId="77777777" w:rsidR="00736D7F" w:rsidRDefault="00000000">
            <w:pPr>
              <w:spacing w:after="174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80,00 zł/h  </w:t>
            </w:r>
          </w:p>
          <w:p w14:paraId="5EBA5987" w14:textId="77777777" w:rsidR="00736D7F" w:rsidRDefault="00000000">
            <w:pPr>
              <w:spacing w:after="150" w:line="279" w:lineRule="auto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25,00 zł/h </w:t>
            </w:r>
            <w:r>
              <w:rPr>
                <w:rFonts w:ascii="Times New Roman" w:eastAsia="Times New Roman" w:hAnsi="Times New Roman" w:cs="Times New Roman"/>
                <w:sz w:val="16"/>
              </w:rPr>
              <w:t>lub 300,00 zł/doba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E096EAE" w14:textId="77777777" w:rsidR="00736D7F" w:rsidRDefault="00000000">
            <w:pPr>
              <w:spacing w:after="5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50,00zł/h do 10 m²  </w:t>
            </w:r>
          </w:p>
          <w:p w14:paraId="3AE7CC7F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300,00zł/m-c do 10m²  </w:t>
            </w:r>
          </w:p>
        </w:tc>
      </w:tr>
    </w:tbl>
    <w:p w14:paraId="476EE9FE" w14:textId="77777777" w:rsidR="00736D7F" w:rsidRDefault="00736D7F">
      <w:pPr>
        <w:spacing w:after="0"/>
        <w:ind w:right="10447"/>
      </w:pPr>
    </w:p>
    <w:tbl>
      <w:tblPr>
        <w:tblStyle w:val="TableGrid"/>
        <w:tblW w:w="9607" w:type="dxa"/>
        <w:tblInd w:w="1318" w:type="dxa"/>
        <w:tblCellMar>
          <w:top w:w="86" w:type="dxa"/>
        </w:tblCellMar>
        <w:tblLook w:val="04A0" w:firstRow="1" w:lastRow="0" w:firstColumn="1" w:lastColumn="0" w:noHBand="0" w:noVBand="1"/>
      </w:tblPr>
      <w:tblGrid>
        <w:gridCol w:w="828"/>
        <w:gridCol w:w="6511"/>
        <w:gridCol w:w="2268"/>
      </w:tblGrid>
      <w:tr w:rsidR="00736D7F" w14:paraId="18187E9F" w14:textId="77777777">
        <w:trPr>
          <w:trHeight w:val="1383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85D3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XIV.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1AD3E" w14:textId="77777777" w:rsidR="00736D7F" w:rsidRDefault="00000000">
            <w:pPr>
              <w:ind w:left="115" w:right="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Nieruchomości gruntowe zabudowane (kubaturowe) niewykorzystywane na prowadzenie działalności gospodarczej:    a) pomieszczenia gospodarcze (komórki)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00934" w14:textId="77777777" w:rsidR="00736D7F" w:rsidRDefault="00000000">
            <w:pPr>
              <w:spacing w:after="17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   </w:t>
            </w:r>
          </w:p>
          <w:p w14:paraId="6F4DD605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1,50 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1A7FFEAE" w14:textId="77777777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BE5686" w14:textId="77777777" w:rsidR="00736D7F" w:rsidRDefault="00736D7F"/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A5ECB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b) garaże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3855D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2,50 zł/m²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p.u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./m-c   </w:t>
            </w:r>
          </w:p>
        </w:tc>
      </w:tr>
      <w:tr w:rsidR="00736D7F" w14:paraId="49469EB0" w14:textId="77777777">
        <w:trPr>
          <w:trHeight w:val="7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A0E09" w14:textId="77777777" w:rsidR="00736D7F" w:rsidRDefault="00736D7F"/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4B49" w14:textId="77777777" w:rsidR="00736D7F" w:rsidRDefault="00000000">
            <w:pPr>
              <w:tabs>
                <w:tab w:val="center" w:pos="821"/>
                <w:tab w:val="center" w:pos="2658"/>
                <w:tab w:val="center" w:pos="4209"/>
                <w:tab w:val="center" w:pos="5814"/>
              </w:tabs>
            </w:pPr>
            <w:r>
              <w:tab/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c) nieruchomości  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gruntowe  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zabudowane   </w:t>
            </w:r>
            <w:r>
              <w:rPr>
                <w:rFonts w:ascii="Times New Roman" w:eastAsia="Times New Roman" w:hAnsi="Times New Roman" w:cs="Times New Roman"/>
              </w:rPr>
              <w:tab/>
              <w:t>nie kubaturowo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E519" w14:textId="77777777" w:rsidR="00736D7F" w:rsidRDefault="00000000">
            <w:pPr>
              <w:ind w:left="-8"/>
            </w:pPr>
            <w:r>
              <w:rPr>
                <w:rFonts w:ascii="Times New Roman" w:eastAsia="Times New Roman" w:hAnsi="Times New Roman" w:cs="Times New Roman"/>
              </w:rPr>
              <w:t xml:space="preserve"> 2,00 zł/m² /m-c   </w:t>
            </w:r>
          </w:p>
        </w:tc>
      </w:tr>
      <w:tr w:rsidR="00736D7F" w14:paraId="1B98F080" w14:textId="77777777">
        <w:trPr>
          <w:trHeight w:val="166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29F07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XV.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BA842" w14:textId="77777777" w:rsidR="00736D7F" w:rsidRDefault="00000000">
            <w:pPr>
              <w:spacing w:after="105" w:line="267" w:lineRule="auto"/>
              <w:ind w:left="125" w:right="1" w:hanging="120"/>
              <w:jc w:val="both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Nieruchomości  gruntowe  wydzierżawiane  dla  Wspólnot Mieszkaniowych stanowiące grunt niezbędny do poprawienia warunków zagospodarowania nieruchomości przyległej, stanowiącej własność lub oddanej w użytkowanie wieczyste członkom Wspólnoty Mieszkaniowej.</w:t>
            </w:r>
          </w:p>
          <w:p w14:paraId="20D2C837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7B075" w14:textId="77777777" w:rsidR="00736D7F" w:rsidRDefault="00000000">
            <w:pPr>
              <w:spacing w:after="5"/>
              <w:ind w:left="-7"/>
            </w:pPr>
            <w:r>
              <w:rPr>
                <w:rFonts w:ascii="Times New Roman" w:eastAsia="Times New Roman" w:hAnsi="Times New Roman" w:cs="Times New Roman"/>
              </w:rPr>
              <w:t xml:space="preserve">  0,40 zł/m2 rocznie   </w:t>
            </w:r>
          </w:p>
          <w:p w14:paraId="2C196779" w14:textId="77777777" w:rsidR="00736D7F" w:rsidRDefault="00000000">
            <w:pPr>
              <w:spacing w:after="5"/>
              <w:ind w:left="-8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5A3672B" w14:textId="77777777" w:rsidR="00736D7F" w:rsidRDefault="00000000">
            <w:pPr>
              <w:spacing w:after="5"/>
              <w:ind w:left="-1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8B9D122" w14:textId="77777777" w:rsidR="00736D7F" w:rsidRDefault="00000000">
            <w:pPr>
              <w:ind w:left="-9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36D7F" w14:paraId="2C78E993" w14:textId="77777777">
        <w:trPr>
          <w:trHeight w:val="1538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F2E99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XVI.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B8417" w14:textId="77777777" w:rsidR="00736D7F" w:rsidRDefault="00000000">
            <w:pPr>
              <w:spacing w:after="115" w:line="313" w:lineRule="auto"/>
              <w:ind w:left="125" w:hanging="10"/>
            </w:pPr>
            <w:r>
              <w:rPr>
                <w:rFonts w:ascii="Times New Roman" w:eastAsia="Times New Roman" w:hAnsi="Times New Roman" w:cs="Times New Roman"/>
              </w:rPr>
              <w:t xml:space="preserve">Nieruchomości gruntowe niezabudowane niewykorzystywane  na prowadzenie działalności gospodarczej   </w:t>
            </w:r>
          </w:p>
          <w:p w14:paraId="09C73E66" w14:textId="77777777" w:rsidR="00736D7F" w:rsidRDefault="00000000">
            <w:pPr>
              <w:spacing w:after="39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a) użytkowane jako ogrody przydomowe , działkowe, tereny zielone, </w:t>
            </w:r>
          </w:p>
          <w:p w14:paraId="3BB192F1" w14:textId="77777777" w:rsidR="00736D7F" w:rsidRDefault="00000000">
            <w:pPr>
              <w:ind w:left="125"/>
            </w:pPr>
            <w:r>
              <w:rPr>
                <w:rFonts w:ascii="Times New Roman" w:eastAsia="Times New Roman" w:hAnsi="Times New Roman" w:cs="Times New Roman"/>
              </w:rPr>
              <w:t xml:space="preserve">rekreacyjne,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F0C2" w14:textId="77777777" w:rsidR="00736D7F" w:rsidRDefault="00000000">
            <w:pPr>
              <w:spacing w:after="12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</w:p>
          <w:p w14:paraId="234707B6" w14:textId="77777777" w:rsidR="00736D7F" w:rsidRDefault="00000000">
            <w:pPr>
              <w:spacing w:after="11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76FFA4A9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  <w:p w14:paraId="485CD58A" w14:textId="77777777" w:rsidR="00736D7F" w:rsidRDefault="00000000">
            <w:pPr>
              <w:ind w:left="55"/>
            </w:pPr>
            <w:r>
              <w:rPr>
                <w:rFonts w:ascii="Times New Roman" w:eastAsia="Times New Roman" w:hAnsi="Times New Roman" w:cs="Times New Roman"/>
              </w:rPr>
              <w:t xml:space="preserve">0,40 zł/m2 rocznie  </w:t>
            </w:r>
          </w:p>
        </w:tc>
      </w:tr>
      <w:tr w:rsidR="00736D7F" w14:paraId="3D6D6BEF" w14:textId="77777777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A56918" w14:textId="77777777" w:rsidR="00736D7F" w:rsidRDefault="00736D7F"/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9C81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b) wykorzystywane rolniczo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9D215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0,04  zł/m² /rocznie   </w:t>
            </w:r>
          </w:p>
        </w:tc>
      </w:tr>
      <w:tr w:rsidR="00736D7F" w14:paraId="566BDF9B" w14:textId="77777777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D296DA" w14:textId="77777777" w:rsidR="00736D7F" w:rsidRDefault="00736D7F"/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1F9AC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c) użytkowane pod zabudowę kubaturową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03F21B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1,00 zł/m² /m-c   </w:t>
            </w:r>
          </w:p>
        </w:tc>
      </w:tr>
      <w:tr w:rsidR="00736D7F" w14:paraId="6A77D0D1" w14:textId="77777777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E296F" w14:textId="77777777" w:rsidR="00736D7F" w:rsidRDefault="00736D7F"/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383EEC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d) pozostałe grunty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2B507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0,30 zł/m² /rocznie   </w:t>
            </w:r>
          </w:p>
        </w:tc>
      </w:tr>
      <w:tr w:rsidR="00736D7F" w14:paraId="4F0D9EC2" w14:textId="77777777">
        <w:trPr>
          <w:trHeight w:val="51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2C4C2" w14:textId="77777777" w:rsidR="00736D7F" w:rsidRDefault="00000000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93105B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>e) pozostałe grunty od powierzchni powyżej 5000m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E750A6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0,40  zł/m² /m-c </w:t>
            </w:r>
          </w:p>
        </w:tc>
      </w:tr>
      <w:tr w:rsidR="00736D7F" w14:paraId="386FF26E" w14:textId="77777777">
        <w:trPr>
          <w:trHeight w:val="126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69FE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XVII.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F163B" w14:textId="77777777" w:rsidR="00736D7F" w:rsidRDefault="00000000">
            <w:pPr>
              <w:ind w:left="125" w:hanging="1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Nieruchomości gruntowe wykorzystywane na imprezy plenerowe, lunaparki, cyrki i inne działalności kulturalno-rozrywkowe od powierzchni nie większej niż 1 ha.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4B0ED" w14:textId="77777777" w:rsidR="00736D7F" w:rsidRDefault="00000000">
            <w:pPr>
              <w:spacing w:after="39"/>
              <w:ind w:left="-1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nie mniej niż 250,00 zł  </w:t>
            </w:r>
          </w:p>
          <w:p w14:paraId="08441F43" w14:textId="77777777" w:rsidR="00736D7F" w:rsidRDefault="00000000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za 1 dobę   </w:t>
            </w:r>
          </w:p>
        </w:tc>
      </w:tr>
      <w:tr w:rsidR="00736D7F" w14:paraId="71D22FEE" w14:textId="77777777">
        <w:trPr>
          <w:trHeight w:val="292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43C6E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XVIII.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12F7" w14:textId="77777777" w:rsidR="00736D7F" w:rsidRDefault="00000000">
            <w:pPr>
              <w:spacing w:after="115" w:line="280" w:lineRule="auto"/>
              <w:ind w:left="125" w:right="7" w:hanging="1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Nieruchomości gruntowe zabudowane (kubaturowe) i niezabudowane przeznaczone do produkcji energii elektrycznej/cieplnej z odnawialnych źródeł energii:  </w:t>
            </w:r>
          </w:p>
          <w:p w14:paraId="700760C0" w14:textId="77777777" w:rsidR="00736D7F" w:rsidRDefault="00000000">
            <w:pPr>
              <w:numPr>
                <w:ilvl w:val="0"/>
                <w:numId w:val="1"/>
              </w:numPr>
              <w:spacing w:after="154" w:line="282" w:lineRule="auto"/>
              <w:ind w:hanging="250"/>
            </w:pPr>
            <w:r>
              <w:rPr>
                <w:rFonts w:ascii="Times New Roman" w:eastAsia="Times New Roman" w:hAnsi="Times New Roman" w:cs="Times New Roman"/>
              </w:rPr>
              <w:t xml:space="preserve">powierzchnie obiektów budowlanych, stanowiących własność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GminyWęgliniec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przeznaczonych do produkcji energii elektrycznej/cieplnej z odnawialnych źródeł energii.    </w:t>
            </w:r>
          </w:p>
          <w:p w14:paraId="6617897A" w14:textId="77777777" w:rsidR="00736D7F" w:rsidRDefault="00000000">
            <w:pPr>
              <w:numPr>
                <w:ilvl w:val="0"/>
                <w:numId w:val="1"/>
              </w:numPr>
              <w:spacing w:after="38"/>
              <w:ind w:hanging="250"/>
            </w:pPr>
            <w:r>
              <w:rPr>
                <w:rFonts w:ascii="Times New Roman" w:eastAsia="Times New Roman" w:hAnsi="Times New Roman" w:cs="Times New Roman"/>
              </w:rPr>
              <w:t xml:space="preserve">użytkowane do produkcji energii elektrycznej z odnawialnych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żródeł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0020488" w14:textId="77777777" w:rsidR="00736D7F" w:rsidRDefault="00000000">
            <w:pPr>
              <w:spacing w:after="113"/>
              <w:ind w:left="125"/>
            </w:pPr>
            <w:r>
              <w:rPr>
                <w:rFonts w:ascii="Times New Roman" w:eastAsia="Times New Roman" w:hAnsi="Times New Roman" w:cs="Times New Roman"/>
              </w:rPr>
              <w:t xml:space="preserve">energii 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fotowoltaika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na gruncie nie zabudowanym.  </w:t>
            </w:r>
          </w:p>
          <w:p w14:paraId="5874AEDF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57635" w14:textId="77777777" w:rsidR="00736D7F" w:rsidRDefault="00000000">
            <w:pPr>
              <w:spacing w:line="238" w:lineRule="auto"/>
              <w:ind w:left="-13" w:right="2099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3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14:paraId="427496E3" w14:textId="77777777" w:rsidR="00736D7F" w:rsidRDefault="00000000">
            <w:pPr>
              <w:spacing w:after="1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0DCD4ED2" w14:textId="77777777" w:rsidR="00736D7F" w:rsidRDefault="00000000">
            <w:pPr>
              <w:spacing w:after="37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1855854A" w14:textId="77777777" w:rsidR="00736D7F" w:rsidRDefault="00000000">
            <w:pPr>
              <w:spacing w:after="142"/>
              <w:ind w:left="-2"/>
            </w:pPr>
            <w:r>
              <w:rPr>
                <w:rFonts w:ascii="Times New Roman" w:eastAsia="Times New Roman" w:hAnsi="Times New Roman" w:cs="Times New Roman"/>
              </w:rPr>
              <w:t xml:space="preserve"> 0,06 zł /m²/rocznie  </w:t>
            </w:r>
          </w:p>
          <w:p w14:paraId="23E727CC" w14:textId="77777777" w:rsidR="00736D7F" w:rsidRDefault="00000000">
            <w:pPr>
              <w:spacing w:after="11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5EE949F" w14:textId="77777777" w:rsidR="00736D7F" w:rsidRDefault="00000000">
            <w:pPr>
              <w:ind w:left="-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  <w:p w14:paraId="5CC89DF5" w14:textId="77777777" w:rsidR="00736D7F" w:rsidRDefault="00000000">
            <w:pPr>
              <w:spacing w:after="17"/>
              <w:ind w:left="53"/>
            </w:pPr>
            <w:r>
              <w:rPr>
                <w:rFonts w:ascii="Times New Roman" w:eastAsia="Times New Roman" w:hAnsi="Times New Roman" w:cs="Times New Roman"/>
              </w:rPr>
              <w:t xml:space="preserve">0,06 zł /m²/rocznie </w:t>
            </w:r>
          </w:p>
          <w:p w14:paraId="1760A622" w14:textId="77777777" w:rsidR="00736D7F" w:rsidRDefault="00000000">
            <w:pPr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  <w:tr w:rsidR="00736D7F" w14:paraId="3F078294" w14:textId="77777777">
        <w:trPr>
          <w:trHeight w:val="351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A58A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XIX.   </w:t>
            </w:r>
          </w:p>
        </w:tc>
        <w:tc>
          <w:tcPr>
            <w:tcW w:w="6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5E26" w14:textId="77777777" w:rsidR="00736D7F" w:rsidRDefault="00000000">
            <w:pPr>
              <w:numPr>
                <w:ilvl w:val="0"/>
                <w:numId w:val="2"/>
              </w:numPr>
              <w:spacing w:after="47"/>
              <w:ind w:hanging="598"/>
            </w:pPr>
            <w:r>
              <w:rPr>
                <w:rFonts w:ascii="Times New Roman" w:eastAsia="Times New Roman" w:hAnsi="Times New Roman" w:cs="Times New Roman"/>
              </w:rPr>
              <w:t xml:space="preserve">plac pod zabudowę nietrwałą – wykorzystywaną do prowadzenia </w:t>
            </w:r>
          </w:p>
          <w:p w14:paraId="3A24A86E" w14:textId="77777777" w:rsidR="00736D7F" w:rsidRDefault="00000000">
            <w:pPr>
              <w:spacing w:after="113"/>
              <w:ind w:left="125"/>
            </w:pPr>
            <w:r>
              <w:rPr>
                <w:rFonts w:ascii="Times New Roman" w:eastAsia="Times New Roman" w:hAnsi="Times New Roman" w:cs="Times New Roman"/>
              </w:rPr>
              <w:t xml:space="preserve">działalności gospodarczej (miesięcznie)    </w:t>
            </w:r>
          </w:p>
          <w:p w14:paraId="2B5E4886" w14:textId="77777777" w:rsidR="00736D7F" w:rsidRDefault="00000000">
            <w:pPr>
              <w:spacing w:after="113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5B10F7DF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350212E2" w14:textId="77777777" w:rsidR="00736D7F" w:rsidRDefault="00000000">
            <w:pPr>
              <w:numPr>
                <w:ilvl w:val="0"/>
                <w:numId w:val="2"/>
              </w:numPr>
              <w:spacing w:after="36" w:line="329" w:lineRule="auto"/>
              <w:ind w:hanging="598"/>
            </w:pPr>
            <w:r>
              <w:rPr>
                <w:rFonts w:ascii="Times New Roman" w:eastAsia="Times New Roman" w:hAnsi="Times New Roman" w:cs="Times New Roman"/>
              </w:rPr>
              <w:t xml:space="preserve">nieruchomości  gruntowe zabudowane  i nie zabudowane wykorzystywane na składowanie materiałów budowlanych  </w:t>
            </w:r>
          </w:p>
          <w:p w14:paraId="2B9B3F05" w14:textId="77777777" w:rsidR="00736D7F" w:rsidRDefault="00000000">
            <w:pPr>
              <w:spacing w:after="135"/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7DCD7143" w14:textId="77777777" w:rsidR="00736D7F" w:rsidRDefault="00000000">
            <w:pPr>
              <w:numPr>
                <w:ilvl w:val="0"/>
                <w:numId w:val="2"/>
              </w:numPr>
              <w:spacing w:after="90" w:line="288" w:lineRule="auto"/>
              <w:ind w:hanging="598"/>
            </w:pPr>
            <w:r>
              <w:rPr>
                <w:rFonts w:ascii="Times New Roman" w:eastAsia="Times New Roman" w:hAnsi="Times New Roman" w:cs="Times New Roman"/>
              </w:rPr>
              <w:t xml:space="preserve">plac wykorzystywany pod samochód gastronomiczny typu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FoodTruck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4D7F1E5C" w14:textId="77777777" w:rsidR="00736D7F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C958D" w14:textId="77777777" w:rsidR="00736D7F" w:rsidRDefault="00000000">
            <w:pPr>
              <w:spacing w:after="145" w:line="272" w:lineRule="auto"/>
              <w:ind w:left="123" w:hanging="1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200,00 zł /m-c za pow. do 25 m² i każdą jej krotność za rozpoczętą powierzchnię ponad 50 m², 75 m² itp.   </w:t>
            </w:r>
          </w:p>
          <w:p w14:paraId="7DC20BCC" w14:textId="77777777" w:rsidR="00736D7F" w:rsidRDefault="00000000">
            <w:pPr>
              <w:spacing w:after="120"/>
            </w:pPr>
            <w:r>
              <w:rPr>
                <w:rFonts w:ascii="Times New Roman" w:eastAsia="Times New Roman" w:hAnsi="Times New Roman" w:cs="Times New Roman"/>
              </w:rPr>
              <w:t xml:space="preserve">  1,00złm²/m-c  </w:t>
            </w:r>
          </w:p>
          <w:p w14:paraId="184B9F8D" w14:textId="77777777" w:rsidR="00736D7F" w:rsidRDefault="00000000">
            <w:pPr>
              <w:spacing w:after="167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2834A33D" w14:textId="77777777" w:rsidR="00736D7F" w:rsidRDefault="00000000">
            <w:pPr>
              <w:spacing w:after="19"/>
              <w:ind w:left="113"/>
            </w:pPr>
            <w:r>
              <w:rPr>
                <w:rFonts w:ascii="Times New Roman" w:eastAsia="Times New Roman" w:hAnsi="Times New Roman" w:cs="Times New Roman"/>
              </w:rPr>
              <w:t xml:space="preserve">200,00zł/10m²/m-c  </w:t>
            </w:r>
          </w:p>
          <w:p w14:paraId="06672BC9" w14:textId="77777777" w:rsidR="00736D7F" w:rsidRDefault="00000000"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</w:tbl>
    <w:p w14:paraId="1E294953" w14:textId="77777777" w:rsidR="00736D7F" w:rsidRDefault="00000000">
      <w:pPr>
        <w:spacing w:after="92"/>
        <w:ind w:left="1416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0EEBBA9" w14:textId="77777777" w:rsidR="00736D7F" w:rsidRDefault="00000000">
      <w:pPr>
        <w:spacing w:after="90" w:line="281" w:lineRule="auto"/>
        <w:ind w:left="1411" w:hanging="10"/>
      </w:pPr>
      <w:r>
        <w:rPr>
          <w:rFonts w:ascii="Times New Roman" w:eastAsia="Times New Roman" w:hAnsi="Times New Roman" w:cs="Times New Roman"/>
        </w:rPr>
        <w:t xml:space="preserve">Kwoty wyżej wymienione są kwotami netto i w przypadkach prawem określonych zostanie do nich doliczony podatek VAT.   </w:t>
      </w:r>
    </w:p>
    <w:p w14:paraId="51A21950" w14:textId="77777777" w:rsidR="00736D7F" w:rsidRDefault="00000000">
      <w:pPr>
        <w:spacing w:after="0"/>
        <w:ind w:left="1416"/>
      </w:pPr>
      <w:r>
        <w:rPr>
          <w:rFonts w:ascii="Times New Roman" w:eastAsia="Times New Roman" w:hAnsi="Times New Roman" w:cs="Times New Roman"/>
        </w:rPr>
        <w:t xml:space="preserve">  </w:t>
      </w:r>
    </w:p>
    <w:sectPr w:rsidR="00736D7F">
      <w:footerReference w:type="even" r:id="rId10"/>
      <w:footerReference w:type="default" r:id="rId11"/>
      <w:footerReference w:type="first" r:id="rId12"/>
      <w:pgSz w:w="11906" w:h="16838"/>
      <w:pgMar w:top="1426" w:right="1460" w:bottom="2573" w:left="0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3198A" w14:textId="77777777" w:rsidR="00835F8C" w:rsidRDefault="00835F8C">
      <w:pPr>
        <w:spacing w:after="0" w:line="240" w:lineRule="auto"/>
      </w:pPr>
      <w:r>
        <w:separator/>
      </w:r>
    </w:p>
  </w:endnote>
  <w:endnote w:type="continuationSeparator" w:id="0">
    <w:p w14:paraId="7BBA4037" w14:textId="77777777" w:rsidR="00835F8C" w:rsidRDefault="00835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976F" w14:textId="77777777" w:rsidR="00736D7F" w:rsidRPr="00842E80" w:rsidRDefault="00000000">
    <w:pPr>
      <w:spacing w:after="0"/>
      <w:ind w:left="-20"/>
      <w:jc w:val="both"/>
      <w:rPr>
        <w:lang w:val="en-US"/>
      </w:rPr>
    </w:pPr>
    <w:r w:rsidRPr="00842E80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7BB4447" w14:textId="77777777" w:rsidR="00736D7F" w:rsidRDefault="00000000">
    <w:pPr>
      <w:spacing w:after="0"/>
      <w:ind w:left="-20"/>
    </w:pPr>
    <w:r w:rsidRPr="00842E80">
      <w:rPr>
        <w:rFonts w:ascii="Times New Roman" w:eastAsia="Times New Roman" w:hAnsi="Times New Roman" w:cs="Times New Roman"/>
        <w:sz w:val="18"/>
        <w:lang w:val="en-US"/>
      </w:rPr>
      <w:t xml:space="preserve">Id: B65E45DE-1D7A-432D-B298-744E3C3331CE.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BC267" w14:textId="77777777" w:rsidR="00736D7F" w:rsidRPr="00842E80" w:rsidRDefault="00000000">
    <w:pPr>
      <w:spacing w:after="0"/>
      <w:ind w:left="-20"/>
      <w:jc w:val="both"/>
      <w:rPr>
        <w:lang w:val="en-US"/>
      </w:rPr>
    </w:pPr>
    <w:r w:rsidRPr="00842E80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6DCC53" w14:textId="77777777" w:rsidR="00736D7F" w:rsidRDefault="00000000">
    <w:pPr>
      <w:spacing w:after="0"/>
      <w:ind w:left="-20"/>
    </w:pPr>
    <w:r w:rsidRPr="00842E80">
      <w:rPr>
        <w:rFonts w:ascii="Times New Roman" w:eastAsia="Times New Roman" w:hAnsi="Times New Roman" w:cs="Times New Roman"/>
        <w:sz w:val="18"/>
        <w:lang w:val="en-US"/>
      </w:rPr>
      <w:t xml:space="preserve">Id: B65E45DE-1D7A-432D-B298-744E3C3331CE.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A278" w14:textId="77777777" w:rsidR="00736D7F" w:rsidRPr="00842E80" w:rsidRDefault="00000000">
    <w:pPr>
      <w:spacing w:after="0"/>
      <w:ind w:left="-20"/>
      <w:jc w:val="both"/>
      <w:rPr>
        <w:lang w:val="en-US"/>
      </w:rPr>
    </w:pPr>
    <w:r w:rsidRPr="00842E80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55846D" w14:textId="77777777" w:rsidR="00736D7F" w:rsidRDefault="00000000">
    <w:pPr>
      <w:spacing w:after="0"/>
      <w:ind w:left="-20"/>
    </w:pPr>
    <w:r w:rsidRPr="00842E80">
      <w:rPr>
        <w:rFonts w:ascii="Times New Roman" w:eastAsia="Times New Roman" w:hAnsi="Times New Roman" w:cs="Times New Roman"/>
        <w:sz w:val="18"/>
        <w:lang w:val="en-US"/>
      </w:rPr>
      <w:t xml:space="preserve">Id: B65E45DE-1D7A-432D-B298-744E3C3331CE.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FD0CA" w14:textId="77777777" w:rsidR="00736D7F" w:rsidRPr="00842E80" w:rsidRDefault="00000000">
    <w:pPr>
      <w:spacing w:after="0"/>
      <w:ind w:left="1000" w:right="-460"/>
      <w:jc w:val="both"/>
      <w:rPr>
        <w:lang w:val="en-US"/>
      </w:rPr>
    </w:pPr>
    <w:r w:rsidRPr="00842E80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C498C61" w14:textId="77777777" w:rsidR="00736D7F" w:rsidRDefault="00000000">
    <w:pPr>
      <w:tabs>
        <w:tab w:val="center" w:pos="3282"/>
        <w:tab w:val="right" w:pos="10906"/>
      </w:tabs>
      <w:spacing w:after="0"/>
      <w:ind w:right="-460"/>
    </w:pPr>
    <w:r w:rsidRPr="00842E80">
      <w:rPr>
        <w:lang w:val="en-US"/>
      </w:rPr>
      <w:tab/>
    </w:r>
    <w:r w:rsidRPr="00842E80">
      <w:rPr>
        <w:rFonts w:ascii="Times New Roman" w:eastAsia="Times New Roman" w:hAnsi="Times New Roman" w:cs="Times New Roman"/>
        <w:sz w:val="18"/>
        <w:lang w:val="en-US"/>
      </w:rPr>
      <w:t xml:space="preserve">Id: B65E45DE-1D7A-432D-B298-744E3C3331CE. </w:t>
    </w:r>
    <w:r>
      <w:rPr>
        <w:rFonts w:ascii="Times New Roman" w:eastAsia="Times New Roman" w:hAnsi="Times New Roman" w:cs="Times New Roman"/>
        <w:sz w:val="18"/>
      </w:rPr>
      <w:t>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DE79" w14:textId="77777777" w:rsidR="00736D7F" w:rsidRPr="00842E80" w:rsidRDefault="00000000">
    <w:pPr>
      <w:spacing w:after="0"/>
      <w:ind w:left="1000" w:right="-460"/>
      <w:jc w:val="both"/>
      <w:rPr>
        <w:lang w:val="en-US"/>
      </w:rPr>
    </w:pPr>
    <w:r w:rsidRPr="00842E80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EDF816E" w14:textId="77777777" w:rsidR="00736D7F" w:rsidRDefault="00000000">
    <w:pPr>
      <w:tabs>
        <w:tab w:val="center" w:pos="3282"/>
        <w:tab w:val="right" w:pos="10906"/>
      </w:tabs>
      <w:spacing w:after="0"/>
      <w:ind w:right="-460"/>
    </w:pPr>
    <w:r w:rsidRPr="00842E80">
      <w:rPr>
        <w:lang w:val="en-US"/>
      </w:rPr>
      <w:tab/>
    </w:r>
    <w:r w:rsidRPr="00842E80">
      <w:rPr>
        <w:rFonts w:ascii="Times New Roman" w:eastAsia="Times New Roman" w:hAnsi="Times New Roman" w:cs="Times New Roman"/>
        <w:sz w:val="18"/>
        <w:lang w:val="en-US"/>
      </w:rPr>
      <w:t xml:space="preserve">Id: B65E45DE-1D7A-432D-B298-744E3C3331CE. </w:t>
    </w:r>
    <w:r>
      <w:rPr>
        <w:rFonts w:ascii="Times New Roman" w:eastAsia="Times New Roman" w:hAnsi="Times New Roman" w:cs="Times New Roman"/>
        <w:sz w:val="18"/>
      </w:rPr>
      <w:t>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F8147" w14:textId="77777777" w:rsidR="00736D7F" w:rsidRPr="00842E80" w:rsidRDefault="00000000">
    <w:pPr>
      <w:spacing w:after="0"/>
      <w:ind w:left="1000" w:right="-460"/>
      <w:jc w:val="both"/>
      <w:rPr>
        <w:lang w:val="en-US"/>
      </w:rPr>
    </w:pPr>
    <w:r w:rsidRPr="00842E80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14F6CFD" w14:textId="77777777" w:rsidR="00736D7F" w:rsidRDefault="00000000">
    <w:pPr>
      <w:tabs>
        <w:tab w:val="center" w:pos="3282"/>
        <w:tab w:val="right" w:pos="10906"/>
      </w:tabs>
      <w:spacing w:after="0"/>
      <w:ind w:right="-460"/>
    </w:pPr>
    <w:r w:rsidRPr="00842E80">
      <w:rPr>
        <w:lang w:val="en-US"/>
      </w:rPr>
      <w:tab/>
    </w:r>
    <w:r w:rsidRPr="00842E80">
      <w:rPr>
        <w:rFonts w:ascii="Times New Roman" w:eastAsia="Times New Roman" w:hAnsi="Times New Roman" w:cs="Times New Roman"/>
        <w:sz w:val="18"/>
        <w:lang w:val="en-US"/>
      </w:rPr>
      <w:t xml:space="preserve">Id: B65E45DE-1D7A-432D-B298-744E3C3331CE. </w:t>
    </w:r>
    <w:r>
      <w:rPr>
        <w:rFonts w:ascii="Times New Roman" w:eastAsia="Times New Roman" w:hAnsi="Times New Roman" w:cs="Times New Roman"/>
        <w:sz w:val="18"/>
      </w:rPr>
      <w:t>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D1804" w14:textId="77777777" w:rsidR="00835F8C" w:rsidRDefault="00835F8C">
      <w:pPr>
        <w:spacing w:after="0" w:line="240" w:lineRule="auto"/>
      </w:pPr>
      <w:r>
        <w:separator/>
      </w:r>
    </w:p>
  </w:footnote>
  <w:footnote w:type="continuationSeparator" w:id="0">
    <w:p w14:paraId="72612408" w14:textId="77777777" w:rsidR="00835F8C" w:rsidRDefault="00835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63A09"/>
    <w:multiLevelType w:val="hybridMultilevel"/>
    <w:tmpl w:val="79E8301A"/>
    <w:lvl w:ilvl="0" w:tplc="CF8CB580">
      <w:start w:val="1"/>
      <w:numFmt w:val="lowerLetter"/>
      <w:lvlText w:val="%1)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A8E4D4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40D126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36BD6E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EE6F52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641C2C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3E8EF6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0058B2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DE44AA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9B6398"/>
    <w:multiLevelType w:val="hybridMultilevel"/>
    <w:tmpl w:val="30128776"/>
    <w:lvl w:ilvl="0" w:tplc="4790CF22">
      <w:start w:val="1"/>
      <w:numFmt w:val="lowerLetter"/>
      <w:lvlText w:val="%1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4CDE98">
      <w:start w:val="1"/>
      <w:numFmt w:val="lowerLetter"/>
      <w:lvlText w:val="%2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2731E">
      <w:start w:val="1"/>
      <w:numFmt w:val="lowerRoman"/>
      <w:lvlText w:val="%3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7C4A92">
      <w:start w:val="1"/>
      <w:numFmt w:val="decimal"/>
      <w:lvlText w:val="%4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8C5DBE">
      <w:start w:val="1"/>
      <w:numFmt w:val="lowerLetter"/>
      <w:lvlText w:val="%5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060A16">
      <w:start w:val="1"/>
      <w:numFmt w:val="lowerRoman"/>
      <w:lvlText w:val="%6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860B38">
      <w:start w:val="1"/>
      <w:numFmt w:val="decimal"/>
      <w:lvlText w:val="%7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0C67D6">
      <w:start w:val="1"/>
      <w:numFmt w:val="lowerLetter"/>
      <w:lvlText w:val="%8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7C4F64">
      <w:start w:val="1"/>
      <w:numFmt w:val="lowerRoman"/>
      <w:lvlText w:val="%9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0877720">
    <w:abstractNumId w:val="0"/>
  </w:num>
  <w:num w:numId="2" w16cid:durableId="690491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D7F"/>
    <w:rsid w:val="00216C99"/>
    <w:rsid w:val="0037749E"/>
    <w:rsid w:val="00736D7F"/>
    <w:rsid w:val="00835F8C"/>
    <w:rsid w:val="0084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581A"/>
  <w15:docId w15:val="{D959D8F1-B7CF-4E20-A7A7-EB3078DA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1095</Words>
  <Characters>6573</Characters>
  <Application>Microsoft Office Word</Application>
  <DocSecurity>0</DocSecurity>
  <Lines>54</Lines>
  <Paragraphs>15</Paragraphs>
  <ScaleCrop>false</ScaleCrop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1119/LXVI/23 Rady Miejskiej Węglińca z dnia 2 sierpnia 2023 r. w sprawie zmiany załącznika do uchwały nr 893/LI/22 Rady Miejskiej Węglińca z dnia 25 sierpnia 2022r, w sprawie ustalenia minimalnych stawek czynszu za wynajem, dzierżawę lokali użytkowych, nieruchomości gruntowych i lokali w obiektach zarządzanych przez gminne jednostki organizacyjne.</dc:title>
  <dc:subject>Uchwała Nr 1119/LXVI/23 z dnia 2 sierpnia 2023 r. Rady Miejskiej Węglińca w sprawie zmiany załącznika do uchwały nr 893/LI/22 Rady Miejskiej Węglińca z dnia 25 sierpnia 2022r, w sprawie ustalenia minimalnych stawek czynszu za wynajem, dzierżawę lokali użytkowych, nieruchomości gruntowych i lokali w obiektach zarządzanych przez gminne jednostki organizacyjne.</dc:subject>
  <dc:creator>Rada Miejska Weglinca</dc:creator>
  <cp:keywords/>
  <cp:lastModifiedBy>Alicja</cp:lastModifiedBy>
  <cp:revision>4</cp:revision>
  <dcterms:created xsi:type="dcterms:W3CDTF">2023-08-08T08:06:00Z</dcterms:created>
  <dcterms:modified xsi:type="dcterms:W3CDTF">2023-08-08T08:07:00Z</dcterms:modified>
</cp:coreProperties>
</file>