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803CCB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1163/LXVII/23</w:t>
      </w:r>
      <w:r>
        <w:rPr>
          <w:b/>
          <w:caps/>
        </w:rPr>
        <w:br/>
        <w:t>Rady Miejskiej Węglińca</w:t>
      </w:r>
    </w:p>
    <w:p w14:paraId="56A92C09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7 września 2023 r.</w:t>
      </w:r>
    </w:p>
    <w:p w14:paraId="330B2B83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4E911D0D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 40) w związku z art. 37 ust. 4 ustawy z dnia 21 sierpnia 1997 r. o gospodarce nieruchomościami (Dz. U. z 2023 r., poz. 344.) Rada Miejska Węglińca uchwala, co następuje:</w:t>
      </w:r>
    </w:p>
    <w:p w14:paraId="30145B1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 pomieszczenie gospodarcze o powierzchni 4,90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 na czas nieoznaczony,  położone w Węglińcu przy ul. Karola Wojtyły 21 na działce o numerze ewidencyjnym 42/6 </w:t>
      </w:r>
      <w:r w:rsidRPr="00D34ED5">
        <w:rPr>
          <w:color w:val="000000"/>
          <w:highlight w:val="black"/>
          <w:u w:color="000000"/>
        </w:rPr>
        <w:t>z Panią Anną Wieczorek.</w:t>
      </w:r>
    </w:p>
    <w:p w14:paraId="17F7FD6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1FC1A6D9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632A966A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73D95A90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0B42E2" w14:paraId="1C8A9E9B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4744264" w14:textId="77777777" w:rsidR="000B42E2" w:rsidRDefault="000B42E2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B23EEBD" w14:textId="77777777" w:rsidR="000B42E2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0B42E2" w14:paraId="7E58774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F360E6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6FD9210F" w14:textId="77777777" w:rsidR="000B42E2" w:rsidRDefault="000B42E2"/>
          <w:p w14:paraId="77D61D8E" w14:textId="77777777" w:rsidR="000B42E2" w:rsidRDefault="000B42E2"/>
          <w:p w14:paraId="6C38BA02" w14:textId="77777777" w:rsidR="000B42E2" w:rsidRDefault="000B42E2"/>
          <w:p w14:paraId="5744CE72" w14:textId="77777777" w:rsidR="000B42E2" w:rsidRDefault="000B42E2"/>
          <w:p w14:paraId="05B0BEAA" w14:textId="77777777" w:rsidR="000B42E2" w:rsidRDefault="000B42E2"/>
          <w:p w14:paraId="688F2BAA" w14:textId="77777777" w:rsidR="000B42E2" w:rsidRDefault="000B42E2"/>
          <w:p w14:paraId="578B0388" w14:textId="77777777" w:rsidR="000B42E2" w:rsidRDefault="000B42E2"/>
          <w:p w14:paraId="0B134C08" w14:textId="77777777" w:rsidR="000B42E2" w:rsidRDefault="000B42E2"/>
        </w:tc>
      </w:tr>
      <w:tr w:rsidR="000B42E2" w14:paraId="51FE0E2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E54E6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0B42E2" w14:paraId="17DC7FE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71B940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oznaczony dłuższy niż 3 lata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012293FD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D979F6" w14:textId="77777777" w:rsidR="001644EC" w:rsidRDefault="001644EC">
      <w:r>
        <w:separator/>
      </w:r>
    </w:p>
  </w:endnote>
  <w:endnote w:type="continuationSeparator" w:id="0">
    <w:p w14:paraId="41E21041" w14:textId="77777777" w:rsidR="001644EC" w:rsidRDefault="001644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0B42E2" w14:paraId="5453EA0E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00B9E27" w14:textId="77777777" w:rsidR="000B42E2" w:rsidRDefault="00000000">
          <w:pPr>
            <w:jc w:val="left"/>
            <w:rPr>
              <w:sz w:val="18"/>
            </w:rPr>
          </w:pPr>
          <w:r w:rsidRPr="00D34ED5">
            <w:rPr>
              <w:sz w:val="18"/>
              <w:lang w:val="en-US"/>
            </w:rPr>
            <w:t>Id: 229D85CC-A93C-4785-909E-2066D8A21DB1.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8BF0C9D" w14:textId="77777777" w:rsidR="000B42E2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D34ED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2470137" w14:textId="77777777" w:rsidR="000B42E2" w:rsidRDefault="000B42E2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7E5E3F" w14:textId="77777777" w:rsidR="001644EC" w:rsidRDefault="001644EC">
      <w:r>
        <w:separator/>
      </w:r>
    </w:p>
  </w:footnote>
  <w:footnote w:type="continuationSeparator" w:id="0">
    <w:p w14:paraId="509B760C" w14:textId="77777777" w:rsidR="001644EC" w:rsidRDefault="001644E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B42E2"/>
    <w:rsid w:val="001644EC"/>
    <w:rsid w:val="00A77B3E"/>
    <w:rsid w:val="00CA2A55"/>
    <w:rsid w:val="00D34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F797B4"/>
  <w15:docId w15:val="{AFE5D1CF-B52A-48DE-BEF2-C8FDE1DDF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1163/LXVII/23 z dnia 7 września 2023 r.</dc:title>
  <dc:subject>w sprawie wyrażenia zgody na odstąpienie od obowiązku trybu przetargowego i^zawarcie umowy najmu pomieszczeń gospodarczych</dc:subject>
  <dc:creator>Alicja</dc:creator>
  <cp:lastModifiedBy>Alicja</cp:lastModifiedBy>
  <cp:revision>3</cp:revision>
  <cp:lastPrinted>2023-09-12T11:48:00Z</cp:lastPrinted>
  <dcterms:created xsi:type="dcterms:W3CDTF">2023-09-12T13:33:00Z</dcterms:created>
  <dcterms:modified xsi:type="dcterms:W3CDTF">2023-09-12T11:49:00Z</dcterms:modified>
  <cp:category>Akt prawny</cp:category>
</cp:coreProperties>
</file>