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D848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1152/LXVII/23</w:t>
      </w:r>
      <w:r>
        <w:rPr>
          <w:b/>
          <w:caps/>
        </w:rPr>
        <w:br/>
        <w:t>Rady Miejskiej Węglińca</w:t>
      </w:r>
    </w:p>
    <w:p w14:paraId="016316B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516AA61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371E09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42C22DA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łączniej</w:t>
      </w:r>
      <w:proofErr w:type="spellEnd"/>
      <w:r>
        <w:rPr>
          <w:color w:val="000000"/>
          <w:u w:color="000000"/>
        </w:rPr>
        <w:t xml:space="preserve"> powierzchni 152,75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(I-64,00m2; II-88,75m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położonej w Węglińcu przy ul. Piłsudskiego 22 </w:t>
      </w:r>
      <w:r w:rsidRPr="002B45E2">
        <w:rPr>
          <w:color w:val="000000"/>
          <w:highlight w:val="black"/>
          <w:u w:color="000000"/>
        </w:rPr>
        <w:t>z Panem Tadeuszem Michaluk</w:t>
      </w:r>
      <w:r>
        <w:rPr>
          <w:color w:val="000000"/>
          <w:u w:color="000000"/>
        </w:rPr>
        <w:t xml:space="preserve">  z przeznaczeniem na cele rekreacyjne.</w:t>
      </w:r>
    </w:p>
    <w:p w14:paraId="2E5DC12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DC8919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286618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858C58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01467" w14:paraId="72A9A1D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9D755F" w14:textId="77777777" w:rsidR="00201467" w:rsidRDefault="0020146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ACAE5A" w14:textId="77777777" w:rsidR="0020146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01467" w14:paraId="670982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190B6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201467" w14:paraId="58E9C9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1BB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01467" w14:paraId="6B56FC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6EFB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31502C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A2ADD" w14:textId="77777777" w:rsidR="00776A14" w:rsidRDefault="00776A14">
      <w:r>
        <w:separator/>
      </w:r>
    </w:p>
  </w:endnote>
  <w:endnote w:type="continuationSeparator" w:id="0">
    <w:p w14:paraId="628E12BB" w14:textId="77777777" w:rsidR="00776A14" w:rsidRDefault="00776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01467" w14:paraId="4D5E5C2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84EB04C" w14:textId="77777777" w:rsidR="00201467" w:rsidRDefault="00000000">
          <w:pPr>
            <w:jc w:val="left"/>
            <w:rPr>
              <w:sz w:val="18"/>
            </w:rPr>
          </w:pPr>
          <w:r w:rsidRPr="002B45E2">
            <w:rPr>
              <w:sz w:val="18"/>
              <w:lang w:val="en-US"/>
            </w:rPr>
            <w:t>Id: EC4FB8D1-12B6-4770-8DED-527EA18AFEC7.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DCE45F3" w14:textId="77777777" w:rsidR="0020146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B45E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02656A" w14:textId="77777777" w:rsidR="00201467" w:rsidRDefault="0020146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95A6D" w14:textId="77777777" w:rsidR="00776A14" w:rsidRDefault="00776A14">
      <w:r>
        <w:separator/>
      </w:r>
    </w:p>
  </w:footnote>
  <w:footnote w:type="continuationSeparator" w:id="0">
    <w:p w14:paraId="3D78269F" w14:textId="77777777" w:rsidR="00776A14" w:rsidRDefault="00776A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01467"/>
    <w:rsid w:val="002B45E2"/>
    <w:rsid w:val="00776A1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235AFC"/>
  <w15:docId w15:val="{389D0413-53FE-4948-9305-3A101850F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1152/LXVII/23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2023-09-12T11:43:00Z</cp:lastPrinted>
  <dcterms:created xsi:type="dcterms:W3CDTF">2023-09-12T12:50:00Z</dcterms:created>
  <dcterms:modified xsi:type="dcterms:W3CDTF">2023-09-12T11:44:00Z</dcterms:modified>
  <cp:category>Akt prawny</cp:category>
</cp:coreProperties>
</file>