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5329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1151/LXVII/23</w:t>
      </w:r>
      <w:r>
        <w:rPr>
          <w:b/>
          <w:caps/>
        </w:rPr>
        <w:br/>
        <w:t>Rady Miejskiej Węglińca</w:t>
      </w:r>
    </w:p>
    <w:p w14:paraId="5BD22FB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września 2023 r.</w:t>
      </w:r>
    </w:p>
    <w:p w14:paraId="297DFC3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141974E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2C56768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345/3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37,00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 przy ul. Bolesławieckiej 3 </w:t>
      </w:r>
      <w:r w:rsidRPr="00AC4FD8">
        <w:rPr>
          <w:color w:val="000000"/>
          <w:highlight w:val="black"/>
          <w:u w:color="000000"/>
        </w:rPr>
        <w:t>z Panem Mieczysławem Masina</w:t>
      </w:r>
      <w:r>
        <w:rPr>
          <w:color w:val="000000"/>
          <w:u w:color="000000"/>
        </w:rPr>
        <w:t xml:space="preserve"> z przeznaczeniem na cele rekreacyjne.</w:t>
      </w:r>
    </w:p>
    <w:p w14:paraId="0C0F230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BBF2CD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0280C8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B75310C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2695D" w14:paraId="77F4134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E74DF6" w14:textId="77777777" w:rsidR="0052695D" w:rsidRDefault="0052695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A69D7A" w14:textId="77777777" w:rsidR="0052695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2695D" w14:paraId="5F40C2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939ED2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2695D" w14:paraId="4983155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600A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2695D" w14:paraId="05CEF55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D6F703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6FA72734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F9057" w14:textId="77777777" w:rsidR="007D225A" w:rsidRDefault="007D225A">
      <w:r>
        <w:separator/>
      </w:r>
    </w:p>
  </w:endnote>
  <w:endnote w:type="continuationSeparator" w:id="0">
    <w:p w14:paraId="54CEC01F" w14:textId="77777777" w:rsidR="007D225A" w:rsidRDefault="007D2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2695D" w14:paraId="5B2E548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3577CCA" w14:textId="77777777" w:rsidR="0052695D" w:rsidRDefault="00000000">
          <w:pPr>
            <w:jc w:val="left"/>
            <w:rPr>
              <w:sz w:val="18"/>
            </w:rPr>
          </w:pPr>
          <w:r w:rsidRPr="00AC4FD8">
            <w:rPr>
              <w:sz w:val="18"/>
              <w:lang w:val="en-US"/>
            </w:rPr>
            <w:t>Id: 8831229E-92FD-4A09-8208-D5B04ABC451B.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E5B2F32" w14:textId="77777777" w:rsidR="0052695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C4FD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B6D7DD6" w14:textId="77777777" w:rsidR="0052695D" w:rsidRDefault="0052695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9725E" w14:textId="77777777" w:rsidR="007D225A" w:rsidRDefault="007D225A">
      <w:r>
        <w:separator/>
      </w:r>
    </w:p>
  </w:footnote>
  <w:footnote w:type="continuationSeparator" w:id="0">
    <w:p w14:paraId="152C9B56" w14:textId="77777777" w:rsidR="007D225A" w:rsidRDefault="007D22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2695D"/>
    <w:rsid w:val="007D225A"/>
    <w:rsid w:val="00A77B3E"/>
    <w:rsid w:val="00AC4FD8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C15901"/>
  <w15:docId w15:val="{83964609-23E3-4210-8645-818C7CE45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1151/LXVII/23 z dnia 7 września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2023-09-12T12:49:00Z</dcterms:created>
  <dcterms:modified xsi:type="dcterms:W3CDTF">2023-09-12T11:43:00Z</dcterms:modified>
  <cp:category>Akt prawny</cp:category>
</cp:coreProperties>
</file>