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63EC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1147/LXVII/23</w:t>
      </w:r>
      <w:r>
        <w:rPr>
          <w:b/>
          <w:caps/>
        </w:rPr>
        <w:br/>
        <w:t>Rady Miejskiej Węglińca</w:t>
      </w:r>
    </w:p>
    <w:p w14:paraId="7CF3759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22F21FB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DB7291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6B106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207,76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20 </w:t>
      </w:r>
      <w:r w:rsidRPr="00FB4943">
        <w:rPr>
          <w:color w:val="000000"/>
          <w:highlight w:val="black"/>
          <w:u w:color="000000"/>
        </w:rPr>
        <w:t>z Panem Edwardem Kamińskim,</w:t>
      </w:r>
      <w:r>
        <w:rPr>
          <w:color w:val="000000"/>
          <w:u w:color="000000"/>
        </w:rPr>
        <w:t xml:space="preserve"> z przeznaczeniem na cele rekreacyjne.</w:t>
      </w:r>
    </w:p>
    <w:p w14:paraId="4053CC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9DEB5D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FF332D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FF2BA0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A21FE" w14:paraId="13E6BC9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84AEF" w14:textId="77777777" w:rsidR="00AA21FE" w:rsidRDefault="00AA21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BF6DDE" w14:textId="77777777" w:rsidR="00AA21F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A21FE" w14:paraId="6D6907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D7F4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AA21FE" w14:paraId="5C5C9B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4C6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A21FE" w14:paraId="33E76D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3657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06D265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49585" w14:textId="77777777" w:rsidR="00305661" w:rsidRDefault="00305661">
      <w:r>
        <w:separator/>
      </w:r>
    </w:p>
  </w:endnote>
  <w:endnote w:type="continuationSeparator" w:id="0">
    <w:p w14:paraId="7AE21D34" w14:textId="77777777" w:rsidR="00305661" w:rsidRDefault="0030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21FE" w14:paraId="234B7A2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A32542" w14:textId="77777777" w:rsidR="00AA21F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868203F0-8471-407A-95F5-0379E4549D66.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D9096D" w14:textId="77777777" w:rsidR="00AA21F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B49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994026" w14:textId="77777777" w:rsidR="00AA21FE" w:rsidRDefault="00AA21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50133" w14:textId="77777777" w:rsidR="00305661" w:rsidRDefault="00305661">
      <w:r>
        <w:separator/>
      </w:r>
    </w:p>
  </w:footnote>
  <w:footnote w:type="continuationSeparator" w:id="0">
    <w:p w14:paraId="06D71D91" w14:textId="77777777" w:rsidR="00305661" w:rsidRDefault="003056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05661"/>
    <w:rsid w:val="00A77B3E"/>
    <w:rsid w:val="00AA21FE"/>
    <w:rsid w:val="00CA2A55"/>
    <w:rsid w:val="00FB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9743EE"/>
  <w15:docId w15:val="{0D585918-F867-4893-8D1E-5E2977F0A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1147/LXVII/23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2023-09-12T12:46:00Z</dcterms:created>
  <dcterms:modified xsi:type="dcterms:W3CDTF">2023-09-12T11:41:00Z</dcterms:modified>
  <cp:category>Akt prawny</cp:category>
</cp:coreProperties>
</file>