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B460D" w14:textId="77777777" w:rsidR="00EB1BB4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1138/LXVII/23 </w:t>
      </w:r>
    </w:p>
    <w:p w14:paraId="799B530F" w14:textId="77777777" w:rsidR="00EB1BB4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6CE6DB2" w14:textId="77777777" w:rsidR="00EB1BB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7 września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8531A42" w14:textId="77777777" w:rsidR="00EB1BB4" w:rsidRDefault="00000000">
      <w:pPr>
        <w:pStyle w:val="Nagwek1"/>
        <w:spacing w:after="477" w:line="241" w:lineRule="auto"/>
        <w:ind w:left="4001" w:right="82" w:hanging="3720"/>
        <w:jc w:val="left"/>
      </w:pPr>
      <w:r>
        <w:rPr>
          <w:sz w:val="22"/>
        </w:rPr>
        <w:t>w sprawie trybu i sposobu powoływania oraz odwoływania członków Zespołu Interdyscyplinarnego w Gminie Węgliniec</w:t>
      </w:r>
      <w:r>
        <w:rPr>
          <w:b w:val="0"/>
          <w:sz w:val="22"/>
        </w:rPr>
        <w:t xml:space="preserve"> </w:t>
      </w:r>
    </w:p>
    <w:p w14:paraId="37233297" w14:textId="77777777" w:rsidR="00EB1BB4" w:rsidRDefault="00000000">
      <w:pPr>
        <w:spacing w:after="138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1990r. o samorządzie gminnym (Dz. U. z 2023 r., poz. 40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art. 9a ust. 15 ustawy z dnia 29 lipca 2005r. o przeciwdziałaniu przemocy domowej (Dz. U. z 2021 r. poz. 1249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 uchwala, co następuje: </w:t>
      </w:r>
    </w:p>
    <w:p w14:paraId="5C5891D0" w14:textId="77777777" w:rsidR="00EB1BB4" w:rsidRDefault="00000000">
      <w:pPr>
        <w:tabs>
          <w:tab w:val="center" w:pos="1005"/>
          <w:tab w:val="center" w:pos="2096"/>
          <w:tab w:val="center" w:pos="2720"/>
          <w:tab w:val="center" w:pos="3586"/>
          <w:tab w:val="center" w:pos="4867"/>
          <w:tab w:val="center" w:pos="5973"/>
          <w:tab w:val="center" w:pos="7080"/>
          <w:tab w:val="center" w:pos="8425"/>
          <w:tab w:val="right" w:pos="9906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</w:t>
      </w:r>
      <w:r>
        <w:rPr>
          <w:rFonts w:ascii="Times New Roman" w:eastAsia="Times New Roman" w:hAnsi="Times New Roman" w:cs="Times New Roman"/>
        </w:rPr>
        <w:tab/>
        <w:t xml:space="preserve">się </w:t>
      </w:r>
      <w:r>
        <w:rPr>
          <w:rFonts w:ascii="Times New Roman" w:eastAsia="Times New Roman" w:hAnsi="Times New Roman" w:cs="Times New Roman"/>
        </w:rPr>
        <w:tab/>
        <w:t xml:space="preserve">tryb </w:t>
      </w:r>
      <w:r>
        <w:rPr>
          <w:rFonts w:ascii="Times New Roman" w:eastAsia="Times New Roman" w:hAnsi="Times New Roman" w:cs="Times New Roman"/>
        </w:rPr>
        <w:tab/>
        <w:t xml:space="preserve">i sposób </w:t>
      </w:r>
      <w:r>
        <w:rPr>
          <w:rFonts w:ascii="Times New Roman" w:eastAsia="Times New Roman" w:hAnsi="Times New Roman" w:cs="Times New Roman"/>
        </w:rPr>
        <w:tab/>
        <w:t xml:space="preserve">powoływania </w:t>
      </w:r>
      <w:r>
        <w:rPr>
          <w:rFonts w:ascii="Times New Roman" w:eastAsia="Times New Roman" w:hAnsi="Times New Roman" w:cs="Times New Roman"/>
        </w:rPr>
        <w:tab/>
        <w:t xml:space="preserve">oraz </w:t>
      </w:r>
      <w:r>
        <w:rPr>
          <w:rFonts w:ascii="Times New Roman" w:eastAsia="Times New Roman" w:hAnsi="Times New Roman" w:cs="Times New Roman"/>
        </w:rPr>
        <w:tab/>
        <w:t xml:space="preserve">odwoływania </w:t>
      </w:r>
      <w:r>
        <w:rPr>
          <w:rFonts w:ascii="Times New Roman" w:eastAsia="Times New Roman" w:hAnsi="Times New Roman" w:cs="Times New Roman"/>
        </w:rPr>
        <w:tab/>
        <w:t xml:space="preserve">członków </w:t>
      </w:r>
      <w:r>
        <w:rPr>
          <w:rFonts w:ascii="Times New Roman" w:eastAsia="Times New Roman" w:hAnsi="Times New Roman" w:cs="Times New Roman"/>
        </w:rPr>
        <w:tab/>
        <w:t xml:space="preserve">Zespołu        </w:t>
      </w:r>
    </w:p>
    <w:p w14:paraId="4CDEB2ED" w14:textId="77777777" w:rsidR="00EB1BB4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Interdyscyplinarnego w gminie Węgliniec, których treść stanowi załącznik do niniejszej uchwały. </w:t>
      </w:r>
    </w:p>
    <w:p w14:paraId="16830A30" w14:textId="77777777" w:rsidR="00EB1BB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Traci moc uchwała nr 52/VI/11 Rady Miejskiej Węglińca z dnia 28 czerwca 2011r. w sprawie  powoływania i odwoływania </w:t>
      </w:r>
      <w:proofErr w:type="spellStart"/>
      <w:r>
        <w:rPr>
          <w:rFonts w:ascii="Times New Roman" w:eastAsia="Times New Roman" w:hAnsi="Times New Roman" w:cs="Times New Roman"/>
        </w:rPr>
        <w:t>czlonków</w:t>
      </w:r>
      <w:proofErr w:type="spellEnd"/>
      <w:r>
        <w:rPr>
          <w:rFonts w:ascii="Times New Roman" w:eastAsia="Times New Roman" w:hAnsi="Times New Roman" w:cs="Times New Roman"/>
        </w:rPr>
        <w:t xml:space="preserve"> Zespołu Interdyscyplinarnego oraz szczegółowych warunków jego funkcjonowania. </w:t>
      </w:r>
    </w:p>
    <w:p w14:paraId="3C2A8FFB" w14:textId="77777777" w:rsidR="00EB1BB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7E26108" w14:textId="77777777" w:rsidR="00EB1BB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ogłoszenia jej w Dzienniku        Urzędowym Województwa Dolnośląskiego. </w:t>
      </w:r>
    </w:p>
    <w:p w14:paraId="52B1495F" w14:textId="77777777" w:rsidR="00EB1BB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65896B4" w14:textId="77777777" w:rsidR="00EB1BB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F9A6563" w14:textId="77777777" w:rsidR="00EB1BB4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1305352" w14:textId="77777777" w:rsidR="00EB1B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5F927C9" w14:textId="77777777" w:rsidR="00EB1B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278304C" w14:textId="77777777" w:rsidR="00EB1BB4" w:rsidRDefault="00000000">
      <w:pPr>
        <w:pStyle w:val="Nagwek1"/>
        <w:spacing w:after="557" w:line="241" w:lineRule="auto"/>
        <w:ind w:left="6506" w:right="82" w:firstLine="0"/>
        <w:jc w:val="left"/>
      </w:pPr>
      <w:r>
        <w:rPr>
          <w:sz w:val="22"/>
        </w:rPr>
        <w:t>Marek Wawrzynek</w:t>
      </w:r>
      <w:r>
        <w:rPr>
          <w:b w:val="0"/>
          <w:sz w:val="22"/>
        </w:rPr>
        <w:t xml:space="preserve"> </w:t>
      </w:r>
    </w:p>
    <w:p w14:paraId="67E1AB20" w14:textId="77777777" w:rsidR="00EB1BB4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76ECA75" w14:textId="77777777" w:rsidR="00EB1BB4" w:rsidRDefault="00000000">
      <w:pPr>
        <w:spacing w:after="2437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 Ustawa z dnia 9 marca 2023 r. o zmianie ustawy o przeciwdziałaniu przemocy w rodzinie oraz niektórych innych ustaw wprowadza zmiany do ustawy z dnia 29 lipca 2005 r. o przeciwdziałaniu przemocy w rodzinie, które polegają m.in. na zmianie jej tytułu z ustawy „o przeciwdziałaniu przemocy w rodzinie” na ustawę „o przeciwdziałaniu przemocy domowej”. Ustawa wprowadza także szereg regulacji mających na celu usprawnienie pracy Zespołów Interdyscyplinarnych, doprecyzowując m.in. przepisy związane  z funkcjonowaniem i pracami Zespołu. W konsekwencji zmian dokonanych w ustawie o przeciwdziałaniu przemocy domowej, nowelizowane przepisy dotyczące pracy Zespołu Interdyscyplinarnego, wejdą w życie po upływie 3 miesięcy od dnia ogłoszenia ustawy  o przeciwdziałaniu przemocy domowej, tj. 22 czerwca 2023 r.  Zgodnie z art. 9a ust. 15 ustawy z dnia 29 lipca 2005 r. o przeciwdziałaniu przemocy domowej do kompetencji rady gminy należało określenie w drodze uchwały, trybu i sposobu powoływania i odwoływania członków zespołu interdyscyplinarnego oraz szczegółowych  warunków jego funkcjonowania. Po nowelizacji przepisów rada gminy upoważniona jest  jedynie do określenia trybu i sposobu powoływania oraz odwoływania członków Zespołu Interdyscyplinarnego. Zespół Interdyscyplinarny obowiązany będzie do opracowania i przyjęcia regulaminu określającego szczegółowe warunki jego funkcjonowania oraz trybu i sposobu powoływania grup </w:t>
      </w:r>
      <w:proofErr w:type="spellStart"/>
      <w:r>
        <w:rPr>
          <w:rFonts w:ascii="Times New Roman" w:eastAsia="Times New Roman" w:hAnsi="Times New Roman" w:cs="Times New Roman"/>
        </w:rPr>
        <w:t>diagnostyczno</w:t>
      </w:r>
      <w:proofErr w:type="spellEnd"/>
      <w:r>
        <w:rPr>
          <w:rFonts w:ascii="Times New Roman" w:eastAsia="Times New Roman" w:hAnsi="Times New Roman" w:cs="Times New Roman"/>
        </w:rPr>
        <w:t xml:space="preserve"> - pomocowych, które zastąpią dotychczasowe grupy robocze. Biorąc pod uwagę powyższe, podjęcie uchwały jest uzasadnione. </w:t>
      </w:r>
    </w:p>
    <w:p w14:paraId="5059D08E" w14:textId="77777777" w:rsidR="00EB1BB4" w:rsidRDefault="00000000">
      <w:pPr>
        <w:spacing w:after="0"/>
        <w:ind w:left="-5" w:right="-8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0A2C090" w14:textId="77777777" w:rsidR="00EB1BB4" w:rsidRDefault="00000000">
      <w:pPr>
        <w:tabs>
          <w:tab w:val="right" w:pos="9906"/>
        </w:tabs>
        <w:spacing w:after="131"/>
        <w:ind w:left="-15" w:right="-8"/>
      </w:pPr>
      <w:r>
        <w:rPr>
          <w:rFonts w:ascii="Times New Roman" w:eastAsia="Times New Roman" w:hAnsi="Times New Roman" w:cs="Times New Roman"/>
          <w:sz w:val="18"/>
        </w:rPr>
        <w:t>Id: 1A8F9C46-4F95-4FCD-9E58-706CFC4D78F5.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1EC21A26" w14:textId="77777777" w:rsidR="00EB1BB4" w:rsidRDefault="00EB1BB4">
      <w:pPr>
        <w:sectPr w:rsidR="00EB1BB4">
          <w:pgSz w:w="11906" w:h="16838"/>
          <w:pgMar w:top="1440" w:right="1000" w:bottom="1440" w:left="1000" w:header="708" w:footer="708" w:gutter="0"/>
          <w:cols w:space="708"/>
        </w:sectPr>
      </w:pPr>
    </w:p>
    <w:p w14:paraId="1771E25F" w14:textId="77777777" w:rsidR="00EB1BB4" w:rsidRDefault="00000000">
      <w:pPr>
        <w:spacing w:after="0" w:line="291" w:lineRule="auto"/>
        <w:ind w:left="6082" w:right="563" w:hanging="101"/>
        <w:jc w:val="both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Załącznik do uchwały Nr  1138/LXVII/23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Rady Miejskiej Węglińca z dnia  07.09.2023r.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0623B1" w14:textId="77777777" w:rsidR="00EB1BB4" w:rsidRDefault="00000000">
      <w:pPr>
        <w:spacing w:after="23"/>
        <w:ind w:left="100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1193F43A" w14:textId="77777777" w:rsidR="00EB1BB4" w:rsidRDefault="00000000">
      <w:pPr>
        <w:spacing w:after="28"/>
        <w:ind w:left="58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0D0E03" w14:textId="77777777" w:rsidR="00EB1BB4" w:rsidRDefault="00000000">
      <w:pPr>
        <w:spacing w:after="61"/>
        <w:ind w:left="925"/>
      </w:pPr>
      <w:r>
        <w:rPr>
          <w:rFonts w:ascii="Times New Roman" w:eastAsia="Times New Roman" w:hAnsi="Times New Roman" w:cs="Times New Roman"/>
          <w:b/>
          <w:sz w:val="24"/>
        </w:rPr>
        <w:t xml:space="preserve">Tryb i sposób powoływania i odwoływania członków Zespołu Interdyscyplinarnego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w </w:t>
      </w:r>
    </w:p>
    <w:p w14:paraId="33DF8B17" w14:textId="77777777" w:rsidR="00EB1BB4" w:rsidRDefault="00000000">
      <w:pPr>
        <w:spacing w:after="22"/>
        <w:ind w:left="782" w:right="59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Gminie Węgliniec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21E7D0E4" w14:textId="77777777" w:rsidR="00EB1BB4" w:rsidRDefault="00000000">
      <w:pPr>
        <w:spacing w:after="63"/>
        <w:ind w:left="58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55458502" w14:textId="77777777" w:rsidR="00EB1BB4" w:rsidRDefault="00000000">
      <w:pPr>
        <w:pStyle w:val="Nagwek1"/>
        <w:ind w:left="782" w:right="360"/>
      </w:pPr>
      <w:r>
        <w:t xml:space="preserve">§ 1  </w:t>
      </w:r>
    </w:p>
    <w:p w14:paraId="670C70D2" w14:textId="77777777" w:rsidR="00EB1BB4" w:rsidRDefault="00000000">
      <w:pPr>
        <w:spacing w:after="69"/>
        <w:ind w:left="58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35112FC" w14:textId="77777777" w:rsidR="00EB1BB4" w:rsidRDefault="00000000">
      <w:pPr>
        <w:numPr>
          <w:ilvl w:val="0"/>
          <w:numId w:val="1"/>
        </w:numPr>
        <w:spacing w:after="32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Gmina Węgliniec podejmuje działania na rzecz przeciwdziałania przemocy domowej,  w szczególności w ramach pracy w Zespole Interdyscyplinarnym, zwanym dalej Zespołem.  </w:t>
      </w:r>
    </w:p>
    <w:p w14:paraId="38524090" w14:textId="77777777" w:rsidR="00EB1BB4" w:rsidRDefault="00000000">
      <w:pPr>
        <w:numPr>
          <w:ilvl w:val="0"/>
          <w:numId w:val="1"/>
        </w:numPr>
        <w:spacing w:after="10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Skład Zespołu określa art. 9 a ust. 3-5 ustawy z dnia 29 lipca 2005r. o przeciwdziałaniu przemocy w rodzinie (Dz. U. z 2021r. poz. 1249 z </w:t>
      </w:r>
      <w:proofErr w:type="spellStart"/>
      <w:r>
        <w:rPr>
          <w:rFonts w:ascii="Times New Roman" w:eastAsia="Times New Roman" w:hAnsi="Times New Roman" w:cs="Times New Roman"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zm.), zwanej dalej ustawą.   </w:t>
      </w:r>
    </w:p>
    <w:p w14:paraId="4683A72F" w14:textId="77777777" w:rsidR="00EB1BB4" w:rsidRDefault="00000000">
      <w:pPr>
        <w:spacing w:after="262"/>
        <w:ind w:left="1136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43B18BDE" w14:textId="77777777" w:rsidR="00EB1BB4" w:rsidRDefault="00000000">
      <w:pPr>
        <w:pStyle w:val="Nagwek1"/>
        <w:ind w:left="782" w:right="360"/>
      </w:pPr>
      <w:r>
        <w:t xml:space="preserve">§ 2  </w:t>
      </w:r>
    </w:p>
    <w:p w14:paraId="0D4F9CAB" w14:textId="77777777" w:rsidR="00EB1BB4" w:rsidRDefault="00000000">
      <w:pPr>
        <w:spacing w:after="71"/>
        <w:ind w:left="58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4239F781" w14:textId="77777777" w:rsidR="00EB1BB4" w:rsidRDefault="00000000">
      <w:pPr>
        <w:numPr>
          <w:ilvl w:val="0"/>
          <w:numId w:val="2"/>
        </w:numPr>
        <w:spacing w:after="0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Skład osobowy Zespołu ustala się na podstawie porozumień zawartych pomiędzy  </w:t>
      </w:r>
    </w:p>
    <w:p w14:paraId="44D8F039" w14:textId="77777777" w:rsidR="00EB1BB4" w:rsidRDefault="00000000">
      <w:pPr>
        <w:spacing w:after="32" w:line="295" w:lineRule="auto"/>
        <w:ind w:left="78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Burmistrzem  Gminy i Miasta Węgliniec a podmiotami o których mowa w art. 9a ust. 3, 3a i 5 ustawy.   </w:t>
      </w:r>
    </w:p>
    <w:p w14:paraId="518484CF" w14:textId="77777777" w:rsidR="00EB1BB4" w:rsidRDefault="00000000">
      <w:pPr>
        <w:numPr>
          <w:ilvl w:val="0"/>
          <w:numId w:val="2"/>
        </w:numPr>
        <w:spacing w:after="32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 celu zapewnienia kuratorom sądowym uczestnictwa w pracach zespołu interdyscyplinarnego Burmistrz Gminy i Miasta Węgliniec zwraca się do właściwego prezesa sądu rejonowego o wyznaczenie kuratora do uczestnictwa w zespole.  </w:t>
      </w:r>
    </w:p>
    <w:p w14:paraId="63E7EBB0" w14:textId="77777777" w:rsidR="00EB1BB4" w:rsidRDefault="00000000">
      <w:pPr>
        <w:numPr>
          <w:ilvl w:val="0"/>
          <w:numId w:val="2"/>
        </w:numPr>
        <w:spacing w:after="32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Członków Zespołu powołuje, w drodze zarządzenia, Burmistrz Gminy Węgliniec podając jego imienny skład.   </w:t>
      </w:r>
    </w:p>
    <w:p w14:paraId="5349ADC1" w14:textId="77777777" w:rsidR="00EB1BB4" w:rsidRDefault="00000000">
      <w:pPr>
        <w:numPr>
          <w:ilvl w:val="0"/>
          <w:numId w:val="2"/>
        </w:numPr>
        <w:spacing w:after="11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Członkowie Zespołu powoływani są na czas nieokreślony.   </w:t>
      </w:r>
    </w:p>
    <w:p w14:paraId="4C9BB7C1" w14:textId="77777777" w:rsidR="00EB1BB4" w:rsidRDefault="00000000">
      <w:pPr>
        <w:spacing w:after="21"/>
        <w:ind w:left="416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CE53D82" w14:textId="77777777" w:rsidR="00EB1BB4" w:rsidRDefault="00000000">
      <w:pPr>
        <w:spacing w:after="65"/>
        <w:ind w:left="416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51756843" w14:textId="77777777" w:rsidR="00EB1BB4" w:rsidRDefault="00000000">
      <w:pPr>
        <w:pStyle w:val="Nagwek1"/>
        <w:ind w:left="782"/>
      </w:pPr>
      <w:r>
        <w:t xml:space="preserve">§ 3  </w:t>
      </w:r>
    </w:p>
    <w:p w14:paraId="202DA97C" w14:textId="77777777" w:rsidR="00EB1BB4" w:rsidRDefault="00000000">
      <w:pPr>
        <w:spacing w:after="66"/>
        <w:ind w:left="95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CBB70B" w14:textId="77777777" w:rsidR="00EB1BB4" w:rsidRDefault="00000000">
      <w:pPr>
        <w:numPr>
          <w:ilvl w:val="0"/>
          <w:numId w:val="3"/>
        </w:numPr>
        <w:spacing w:after="32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Odwołanie członka Zespołu może nastąpić w następujących przypadkach:  </w:t>
      </w:r>
    </w:p>
    <w:p w14:paraId="2C39CEEE" w14:textId="77777777" w:rsidR="00EB1BB4" w:rsidRDefault="00000000">
      <w:pPr>
        <w:numPr>
          <w:ilvl w:val="1"/>
          <w:numId w:val="3"/>
        </w:numPr>
        <w:spacing w:after="32" w:line="295" w:lineRule="auto"/>
        <w:ind w:left="1035" w:hanging="25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na jego umotywowany wniosek,  </w:t>
      </w:r>
    </w:p>
    <w:p w14:paraId="40C44133" w14:textId="77777777" w:rsidR="00EB1BB4" w:rsidRDefault="00000000">
      <w:pPr>
        <w:numPr>
          <w:ilvl w:val="1"/>
          <w:numId w:val="3"/>
        </w:numPr>
        <w:spacing w:after="8" w:line="295" w:lineRule="auto"/>
        <w:ind w:left="1035" w:hanging="25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na umotywowany wniosek osoby kierującej podmiotem, którego jest przedstawicielem,  3) na umotywowany wniosek Przewodniczącego Zespołu  </w:t>
      </w:r>
    </w:p>
    <w:p w14:paraId="440618F8" w14:textId="77777777" w:rsidR="00EB1BB4" w:rsidRDefault="00000000">
      <w:pPr>
        <w:spacing w:after="32" w:line="295" w:lineRule="auto"/>
        <w:ind w:left="78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4) ustania zatrudnienia członka Zespołu w podmiocie (instytucji), który typował go do pracy  w Zespole lub ustania członkostwa w organizacji, która typowała członka do pracy w  Zespole.  </w:t>
      </w:r>
    </w:p>
    <w:p w14:paraId="38F8BAF6" w14:textId="77777777" w:rsidR="00EB1BB4" w:rsidRDefault="00000000">
      <w:pPr>
        <w:numPr>
          <w:ilvl w:val="0"/>
          <w:numId w:val="3"/>
        </w:numPr>
        <w:spacing w:after="32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Po odwołaniu członka Zespołu Burmistrz Gminy Węgliniec zwraca się do właściwego podmiotu/instytucji o wskazanie nowego przedstawiciela na członka Zespołu.  </w:t>
      </w:r>
    </w:p>
    <w:p w14:paraId="3929332E" w14:textId="77777777" w:rsidR="00EB1BB4" w:rsidRDefault="00000000">
      <w:pPr>
        <w:numPr>
          <w:ilvl w:val="0"/>
          <w:numId w:val="3"/>
        </w:numPr>
        <w:spacing w:after="7" w:line="29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Odwołanie członka Zespołu i powołanie w jego miejsce nowego członka Zespołu (przedstawiciela tego samego podmiotu) następuje w drodze zarządzenia Burmistrza Gminy i Miasta Węgliniec.  </w:t>
      </w:r>
    </w:p>
    <w:p w14:paraId="7C9D2DF2" w14:textId="77777777" w:rsidR="00EB1BB4" w:rsidRDefault="00000000">
      <w:pPr>
        <w:spacing w:after="21"/>
        <w:ind w:left="1124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4F88CA2" w14:textId="77777777" w:rsidR="00EB1BB4" w:rsidRDefault="00000000">
      <w:pPr>
        <w:spacing w:after="1242"/>
        <w:ind w:left="416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E37F619" w14:textId="77777777" w:rsidR="00EB1BB4" w:rsidRDefault="00000000">
      <w:pPr>
        <w:spacing w:after="0"/>
        <w:ind w:left="-5" w:right="-8" w:hanging="10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3E8EF5B" w14:textId="77777777" w:rsidR="00EB1BB4" w:rsidRDefault="00000000">
      <w:pPr>
        <w:tabs>
          <w:tab w:val="right" w:pos="9920"/>
        </w:tabs>
        <w:spacing w:after="131"/>
        <w:ind w:left="-15" w:right="-8"/>
      </w:pPr>
      <w:r>
        <w:rPr>
          <w:rFonts w:ascii="Times New Roman" w:eastAsia="Times New Roman" w:hAnsi="Times New Roman" w:cs="Times New Roman"/>
          <w:sz w:val="18"/>
        </w:rPr>
        <w:t>Id: 1A8F9C46-4F95-4FCD-9E58-706CFC4D78F5.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B1BB4">
      <w:pgSz w:w="11906" w:h="16838"/>
      <w:pgMar w:top="1440" w:right="987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10031"/>
    <w:multiLevelType w:val="hybridMultilevel"/>
    <w:tmpl w:val="ED72EA06"/>
    <w:lvl w:ilvl="0" w:tplc="AFE452A2">
      <w:start w:val="1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9E31A6">
      <w:start w:val="1"/>
      <w:numFmt w:val="lowerLetter"/>
      <w:lvlText w:val="%2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0A756C">
      <w:start w:val="1"/>
      <w:numFmt w:val="lowerRoman"/>
      <w:lvlText w:val="%3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DE522C">
      <w:start w:val="1"/>
      <w:numFmt w:val="decimal"/>
      <w:lvlText w:val="%4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0612E6">
      <w:start w:val="1"/>
      <w:numFmt w:val="lowerLetter"/>
      <w:lvlText w:val="%5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D6DD92">
      <w:start w:val="1"/>
      <w:numFmt w:val="lowerRoman"/>
      <w:lvlText w:val="%6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74C502">
      <w:start w:val="1"/>
      <w:numFmt w:val="decimal"/>
      <w:lvlText w:val="%7"/>
      <w:lvlJc w:val="left"/>
      <w:pPr>
        <w:ind w:left="5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BC3A78">
      <w:start w:val="1"/>
      <w:numFmt w:val="lowerLetter"/>
      <w:lvlText w:val="%8"/>
      <w:lvlJc w:val="left"/>
      <w:pPr>
        <w:ind w:left="5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473C4">
      <w:start w:val="1"/>
      <w:numFmt w:val="lowerRoman"/>
      <w:lvlText w:val="%9"/>
      <w:lvlJc w:val="left"/>
      <w:pPr>
        <w:ind w:left="6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B20D8B"/>
    <w:multiLevelType w:val="hybridMultilevel"/>
    <w:tmpl w:val="5B5420A0"/>
    <w:lvl w:ilvl="0" w:tplc="13DC31C6">
      <w:start w:val="1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DC072A">
      <w:start w:val="1"/>
      <w:numFmt w:val="decimal"/>
      <w:lvlText w:val="%2)"/>
      <w:lvlJc w:val="left"/>
      <w:pPr>
        <w:ind w:left="1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B005F2">
      <w:start w:val="1"/>
      <w:numFmt w:val="lowerRoman"/>
      <w:lvlText w:val="%3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0E874">
      <w:start w:val="1"/>
      <w:numFmt w:val="decimal"/>
      <w:lvlText w:val="%4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C07B42">
      <w:start w:val="1"/>
      <w:numFmt w:val="lowerLetter"/>
      <w:lvlText w:val="%5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AAFC4C">
      <w:start w:val="1"/>
      <w:numFmt w:val="lowerRoman"/>
      <w:lvlText w:val="%6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B09668">
      <w:start w:val="1"/>
      <w:numFmt w:val="decimal"/>
      <w:lvlText w:val="%7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D60080">
      <w:start w:val="1"/>
      <w:numFmt w:val="lowerLetter"/>
      <w:lvlText w:val="%8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CCA7F8">
      <w:start w:val="1"/>
      <w:numFmt w:val="lowerRoman"/>
      <w:lvlText w:val="%9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D3461A"/>
    <w:multiLevelType w:val="hybridMultilevel"/>
    <w:tmpl w:val="15A0E316"/>
    <w:lvl w:ilvl="0" w:tplc="605AC5C8">
      <w:start w:val="1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602D4E">
      <w:start w:val="1"/>
      <w:numFmt w:val="lowerLetter"/>
      <w:lvlText w:val="%2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D0B7B4">
      <w:start w:val="1"/>
      <w:numFmt w:val="lowerRoman"/>
      <w:lvlText w:val="%3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147E96">
      <w:start w:val="1"/>
      <w:numFmt w:val="decimal"/>
      <w:lvlText w:val="%4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3E61C0">
      <w:start w:val="1"/>
      <w:numFmt w:val="lowerLetter"/>
      <w:lvlText w:val="%5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9A3EDE">
      <w:start w:val="1"/>
      <w:numFmt w:val="lowerRoman"/>
      <w:lvlText w:val="%6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947424">
      <w:start w:val="1"/>
      <w:numFmt w:val="decimal"/>
      <w:lvlText w:val="%7"/>
      <w:lvlJc w:val="left"/>
      <w:pPr>
        <w:ind w:left="5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D0BFF4">
      <w:start w:val="1"/>
      <w:numFmt w:val="lowerLetter"/>
      <w:lvlText w:val="%8"/>
      <w:lvlJc w:val="left"/>
      <w:pPr>
        <w:ind w:left="5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E8BF1C">
      <w:start w:val="1"/>
      <w:numFmt w:val="lowerRoman"/>
      <w:lvlText w:val="%9"/>
      <w:lvlJc w:val="left"/>
      <w:pPr>
        <w:ind w:left="6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50132576">
    <w:abstractNumId w:val="2"/>
  </w:num>
  <w:num w:numId="2" w16cid:durableId="65999940">
    <w:abstractNumId w:val="0"/>
  </w:num>
  <w:num w:numId="3" w16cid:durableId="249042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BB4"/>
    <w:rsid w:val="008E3E4B"/>
    <w:rsid w:val="00EB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E137"/>
  <w15:docId w15:val="{67D0A029-CDFB-49D0-8772-5FE46841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2"/>
      <w:ind w:left="93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1138/LXVII/23 Rady Miejskiej Węglińca z dnia 7 września 2023 r. w sprawie trybu i sposobu powoływania oraz odwoływania członków Zespołu Interdyscyplinarnego w Gminie Węgliniec</dc:title>
  <dc:subject>Uchwała Nr 1138/LXVII/23 z dnia 7 września 2023 r. Rady Miejskiej Węglińca w sprawie trybu i sposobu powoływania oraz odwoływania członków Zespołu Interdyscyplinarnego w Gminie Węgliniec</dc:subject>
  <dc:creator>Rada Miejska Weglinca</dc:creator>
  <cp:keywords/>
  <cp:lastModifiedBy>Alicja</cp:lastModifiedBy>
  <cp:revision>2</cp:revision>
  <dcterms:created xsi:type="dcterms:W3CDTF">2023-09-12T10:39:00Z</dcterms:created>
  <dcterms:modified xsi:type="dcterms:W3CDTF">2023-09-12T10:39:00Z</dcterms:modified>
</cp:coreProperties>
</file>