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25F2" w:rsidRDefault="00000000">
      <w:pPr>
        <w:spacing w:after="0" w:line="259" w:lineRule="auto"/>
        <w:jc w:val="center"/>
      </w:pPr>
      <w:r>
        <w:rPr>
          <w:b/>
        </w:rPr>
        <w:t xml:space="preserve">UCHWAŁA NR 1172/LXVIII/23 </w:t>
      </w:r>
    </w:p>
    <w:p w:rsidR="004C25F2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4C25F2" w:rsidRDefault="00000000">
      <w:pPr>
        <w:spacing w:after="197" w:line="505" w:lineRule="auto"/>
        <w:ind w:left="3611" w:right="3601"/>
        <w:jc w:val="center"/>
      </w:pPr>
      <w:r>
        <w:t>z dnia 28 września 2023 r.</w:t>
      </w:r>
      <w:r>
        <w:rPr>
          <w:b/>
        </w:rPr>
        <w:t xml:space="preserve"> w sprawie zmian w budżecie</w:t>
      </w:r>
      <w:r>
        <w:t xml:space="preserve"> </w:t>
      </w:r>
    </w:p>
    <w:p w:rsidR="004C25F2" w:rsidRDefault="00000000">
      <w:pPr>
        <w:spacing w:after="120" w:line="238" w:lineRule="auto"/>
        <w:ind w:left="0" w:right="-15"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:rsidR="004C25F2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:rsidR="004C25F2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:rsidR="004C25F2" w:rsidRDefault="00000000">
      <w:pPr>
        <w:ind w:left="350"/>
      </w:pPr>
      <w:r>
        <w:rPr>
          <w:b/>
        </w:rPr>
        <w:t xml:space="preserve">§ 3. </w:t>
      </w:r>
      <w:r>
        <w:t xml:space="preserve">Plan po zmianach na 2023r. wynosi: </w:t>
      </w:r>
    </w:p>
    <w:p w:rsidR="004C25F2" w:rsidRDefault="00000000">
      <w:pPr>
        <w:numPr>
          <w:ilvl w:val="0"/>
          <w:numId w:val="1"/>
        </w:numPr>
        <w:ind w:hanging="128"/>
      </w:pPr>
      <w:r>
        <w:t xml:space="preserve">po stronie dochodów 48.941.659,16zł, w tym: bieżące -  39.872.781,25zł, majątkowe – 9.068.877,91zł </w:t>
      </w:r>
    </w:p>
    <w:p w:rsidR="004C25F2" w:rsidRDefault="00000000">
      <w:pPr>
        <w:numPr>
          <w:ilvl w:val="0"/>
          <w:numId w:val="1"/>
        </w:numPr>
        <w:ind w:hanging="128"/>
      </w:pPr>
      <w:r>
        <w:t xml:space="preserve">po stronie wydatków 56.958.652,10zł, w tym: bieżące -  40.426.347,10zł, majątkowe – 16.532.305,00zł. </w:t>
      </w:r>
    </w:p>
    <w:p w:rsidR="004C25F2" w:rsidRDefault="00000000">
      <w:pPr>
        <w:numPr>
          <w:ilvl w:val="1"/>
          <w:numId w:val="1"/>
        </w:numPr>
        <w:ind w:firstLine="340"/>
      </w:pPr>
      <w:r>
        <w:rPr>
          <w:b/>
        </w:rPr>
        <w:t xml:space="preserve">4. </w:t>
      </w:r>
      <w:r>
        <w:t xml:space="preserve">1. Ustala się planowany deficyt budżetu gminy na kwotę 8.016.992,94zł. Deficyt zostanie pokryty przychodami z tytułu: </w:t>
      </w:r>
    </w:p>
    <w:p w:rsidR="004C25F2" w:rsidRDefault="00000000">
      <w:pPr>
        <w:numPr>
          <w:ilvl w:val="0"/>
          <w:numId w:val="1"/>
        </w:numPr>
        <w:ind w:hanging="128"/>
      </w:pPr>
      <w:r>
        <w:t xml:space="preserve">wolnych środków, tj. nadwyżki środków pieniężnych na rachunku bieżącym budżetu Gminy z lat ubiegłych- w wysokości 7.279.156,26zł </w:t>
      </w:r>
    </w:p>
    <w:p w:rsidR="004C25F2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363.285,24zł, z tego: </w:t>
      </w:r>
    </w:p>
    <w:p w:rsidR="004C25F2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</w:t>
      </w:r>
      <w:r>
        <w:t xml:space="preserve"> </w:t>
      </w:r>
    </w:p>
    <w:p w:rsidR="004C25F2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15.089,13zł- środki pozostałe na 31.12.2022r. na wydzielonym rachunku projektu „Utworzenie nowych miejsc wychowania przedszkolnego”</w:t>
      </w:r>
      <w:r>
        <w:t xml:space="preserve"> </w:t>
      </w:r>
    </w:p>
    <w:p w:rsidR="004C25F2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220.890,45zł- środki pozostałe na 31.12.2022r. na wydzielonym rachunku projektu „Pierwszy żłobek w Gminie Węgliniec”</w:t>
      </w:r>
      <w:r>
        <w:t xml:space="preserve"> </w:t>
      </w:r>
    </w:p>
    <w:p w:rsidR="004C25F2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37.376,79zł- środki pozostałe na 31.12.2022r. na wydzielonym rachunku projektu „Wysoka jakość edukacji w Gminie Węgliniec”</w:t>
      </w:r>
      <w:r>
        <w:t xml:space="preserve"> </w:t>
      </w:r>
    </w:p>
    <w:p w:rsidR="004C25F2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ustawach- 374.551,44zł. Są to środki pozostałe na wydzielonym rachunku budżetu Gminy z roku 2022 z przeznaczeniem na wypłaty dodatków węglowych i koszty obsługi (278.460,00zł), przychód w kwocie 60.891,57zł - z tytułu wniesionych opłat za nabycie węgla zgodnie z przepisami ustawy z dnia 27.10.2022r. o zakupie  preferencyjnym paliwa stałego dla gospodarstw domowych (środki na rachunku budżetu niewykorzystane do końca 2022r.) oraz przychód w kwocie 35.199,87zł na realizację zadań z zakresu przeciwdziałania alkoholizmowi. </w:t>
      </w:r>
    </w:p>
    <w:p w:rsidR="004C25F2" w:rsidRDefault="00000000">
      <w:pPr>
        <w:numPr>
          <w:ilvl w:val="1"/>
          <w:numId w:val="2"/>
        </w:numPr>
        <w:spacing w:after="98" w:line="259" w:lineRule="auto"/>
        <w:ind w:hanging="220"/>
      </w:pPr>
      <w:r>
        <w:t xml:space="preserve">Ustala się przychody budżetu w wysokości 9.308.392,94zł. - zgodnie z zał. nr 3 do niniejszej uchwały </w:t>
      </w:r>
    </w:p>
    <w:p w:rsidR="004C25F2" w:rsidRDefault="00000000">
      <w:pPr>
        <w:numPr>
          <w:ilvl w:val="1"/>
          <w:numId w:val="2"/>
        </w:numPr>
        <w:ind w:hanging="220"/>
      </w:pPr>
      <w:r>
        <w:t xml:space="preserve">Ustala się rozchody w wysokości 1.291.400,00 zł.- zgodnie z zał. nr 3 do niniejszej uchwały </w:t>
      </w:r>
    </w:p>
    <w:p w:rsidR="004C25F2" w:rsidRDefault="00000000">
      <w:pPr>
        <w:numPr>
          <w:ilvl w:val="1"/>
          <w:numId w:val="1"/>
        </w:numPr>
        <w:ind w:firstLine="340"/>
      </w:pPr>
      <w:r>
        <w:rPr>
          <w:b/>
        </w:rPr>
        <w:t xml:space="preserve">5. </w:t>
      </w:r>
      <w: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:rsidR="004C25F2" w:rsidRDefault="00000000">
      <w:pPr>
        <w:spacing w:after="88"/>
        <w:ind w:left="-15" w:firstLine="340"/>
      </w:pPr>
      <w:r>
        <w:lastRenderedPageBreak/>
        <w:t xml:space="preserve">2. Załącznik nr 5 do uchwały nr 972/LVII/22 Rady Miejskiej Węglińca z dnia 29 grudnia 2022roku w sprawie budżetu gminy Węgliniec na 2023rok otrzymuje brzmienie jak załącznik nr 5 do niniejszej uchwały. </w:t>
      </w:r>
      <w:r>
        <w:rPr>
          <w:b/>
        </w:rPr>
        <w:t xml:space="preserve">§ 6. </w:t>
      </w:r>
      <w:r>
        <w:t xml:space="preserve">Uchwała wchodzi w życie z dniem podjęcia. </w:t>
      </w:r>
    </w:p>
    <w:p w:rsidR="004C25F2" w:rsidRDefault="00000000">
      <w:pPr>
        <w:ind w:left="35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4C25F2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4C25F2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:rsidR="004C25F2" w:rsidRDefault="00000000">
      <w:pPr>
        <w:spacing w:after="10"/>
        <w:ind w:left="6429"/>
        <w:jc w:val="left"/>
      </w:pPr>
      <w:r>
        <w:t xml:space="preserve">Przewodniczący Rady </w:t>
      </w:r>
    </w:p>
    <w:p w:rsidR="004C25F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4C25F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4C25F2" w:rsidRDefault="00000000">
      <w:pPr>
        <w:spacing w:after="536" w:line="265" w:lineRule="auto"/>
        <w:ind w:left="6496"/>
        <w:jc w:val="left"/>
      </w:pPr>
      <w:r>
        <w:rPr>
          <w:b/>
        </w:rPr>
        <w:t>Marek Wawrzynek</w:t>
      </w:r>
      <w:r>
        <w:t xml:space="preserve"> </w:t>
      </w:r>
    </w:p>
    <w:p w:rsidR="004C25F2" w:rsidRDefault="00000000">
      <w:pPr>
        <w:spacing w:after="101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4C25F2" w:rsidRDefault="00000000">
      <w:pPr>
        <w:spacing w:after="94" w:line="265" w:lineRule="auto"/>
        <w:ind w:left="222"/>
        <w:jc w:val="left"/>
      </w:pPr>
      <w:r>
        <w:rPr>
          <w:b/>
        </w:rPr>
        <w:t xml:space="preserve">W § 1  dokonuje się  zmian planu dochodów  o kwotę – 742.632,05zł, z tego: </w:t>
      </w:r>
      <w:r>
        <w:t xml:space="preserve"> </w:t>
      </w:r>
    </w:p>
    <w:p w:rsidR="004C25F2" w:rsidRDefault="00000000">
      <w:pPr>
        <w:numPr>
          <w:ilvl w:val="0"/>
          <w:numId w:val="3"/>
        </w:numPr>
        <w:spacing w:after="98" w:line="259" w:lineRule="auto"/>
        <w:ind w:hanging="220"/>
        <w:jc w:val="left"/>
      </w:pPr>
      <w:r>
        <w:rPr>
          <w:b/>
        </w:rPr>
        <w:t>Zwiększenia na kwotę 2.220.576,95zł:</w:t>
      </w:r>
      <w:r>
        <w:t xml:space="preserve"> </w:t>
      </w:r>
    </w:p>
    <w:p w:rsidR="004C25F2" w:rsidRDefault="00000000">
      <w:pPr>
        <w:numPr>
          <w:ilvl w:val="1"/>
          <w:numId w:val="3"/>
        </w:numPr>
        <w:ind w:firstLine="227"/>
      </w:pPr>
      <w:r>
        <w:t xml:space="preserve">Dział 600, rozdział 60016 o kwotę 112.284,80zł- dotacja z Samorządu Województwa Dolnośląskiego na realizację zadania „Budowa przejść dla pieszych na drodze gminnej-ul. Piłsudskiego w Węglińcu”. </w:t>
      </w:r>
    </w:p>
    <w:p w:rsidR="004C25F2" w:rsidRDefault="00000000">
      <w:pPr>
        <w:numPr>
          <w:ilvl w:val="1"/>
          <w:numId w:val="3"/>
        </w:numPr>
        <w:ind w:firstLine="227"/>
      </w:pPr>
      <w:r>
        <w:t xml:space="preserve">Dział 756, rozdział 75618 o kwotę 1.400,00zł – zwiększenie planu dochodów z opłat za zajęcie pasa drogi. </w:t>
      </w:r>
    </w:p>
    <w:p w:rsidR="004C25F2" w:rsidRDefault="00000000">
      <w:pPr>
        <w:numPr>
          <w:ilvl w:val="1"/>
          <w:numId w:val="3"/>
        </w:numPr>
        <w:ind w:firstLine="227"/>
      </w:pPr>
      <w:r>
        <w:t xml:space="preserve">Dział 758 o kwotę 2.106.892,15zł, z tego: </w:t>
      </w:r>
    </w:p>
    <w:p w:rsidR="004C25F2" w:rsidRDefault="00000000">
      <w:pPr>
        <w:numPr>
          <w:ilvl w:val="0"/>
          <w:numId w:val="4"/>
        </w:numPr>
        <w:spacing w:after="134"/>
        <w:ind w:hanging="227"/>
      </w:pPr>
      <w:r>
        <w:t xml:space="preserve">rozdział 75801 o kwotę 126.694,05zł - zwiększenie planu z tytułu subwencji oświatowej, z tego: </w:t>
      </w:r>
    </w:p>
    <w:p w:rsidR="004C25F2" w:rsidRDefault="00000000">
      <w:pPr>
        <w:numPr>
          <w:ilvl w:val="2"/>
          <w:numId w:val="5"/>
        </w:numPr>
        <w:spacing w:after="10"/>
        <w:ind w:hanging="128"/>
      </w:pPr>
      <w:r>
        <w:t xml:space="preserve">20.364,00zł- </w:t>
      </w:r>
      <w:r>
        <w:tab/>
        <w:t xml:space="preserve">(zwiększenie </w:t>
      </w:r>
      <w:r>
        <w:tab/>
        <w:t xml:space="preserve">odpisu </w:t>
      </w:r>
      <w:r>
        <w:tab/>
        <w:t xml:space="preserve">na </w:t>
      </w:r>
      <w:r>
        <w:tab/>
        <w:t xml:space="preserve">ZFŚS) </w:t>
      </w:r>
      <w:r>
        <w:tab/>
        <w:t xml:space="preserve">na </w:t>
      </w:r>
      <w:r>
        <w:tab/>
        <w:t xml:space="preserve">podstawie </w:t>
      </w:r>
      <w:r>
        <w:tab/>
        <w:t xml:space="preserve">pisma </w:t>
      </w:r>
      <w:r>
        <w:tab/>
        <w:t xml:space="preserve">Ministra </w:t>
      </w:r>
      <w:r>
        <w:tab/>
        <w:t xml:space="preserve">Finansów </w:t>
      </w:r>
      <w:r>
        <w:tab/>
        <w:t xml:space="preserve">nr </w:t>
      </w:r>
    </w:p>
    <w:p w:rsidR="004C25F2" w:rsidRDefault="00000000">
      <w:pPr>
        <w:ind w:left="464"/>
      </w:pPr>
      <w:r>
        <w:t xml:space="preserve">ST3.4751.2.8.2023.4g z dnia 28 sierpnia 2023r. </w:t>
      </w:r>
    </w:p>
    <w:p w:rsidR="004C25F2" w:rsidRDefault="00000000">
      <w:pPr>
        <w:numPr>
          <w:ilvl w:val="2"/>
          <w:numId w:val="5"/>
        </w:numPr>
        <w:ind w:hanging="128"/>
      </w:pPr>
      <w:r>
        <w:t xml:space="preserve">106.330,05zł- środki na wypłaty nagród specjalnych dla nauczycieli z okazji 250 rocznicy utworzenia Komisji Edukacji Narodowej </w:t>
      </w:r>
    </w:p>
    <w:p w:rsidR="004C25F2" w:rsidRDefault="00000000">
      <w:pPr>
        <w:numPr>
          <w:ilvl w:val="0"/>
          <w:numId w:val="4"/>
        </w:numPr>
        <w:ind w:hanging="227"/>
      </w:pPr>
      <w:r>
        <w:t xml:space="preserve">rozdział 75802 o kwotę 1.970.652,00zł- wprowadzenie planu dochodów z tytułu uzupełnienia subwencji ogólnej na podstawie pisma Ministra Finansów nr ST3.4751.1.9.2023 z dnia 18 sierpnia 2023r. </w:t>
      </w:r>
    </w:p>
    <w:p w:rsidR="004C25F2" w:rsidRDefault="00000000">
      <w:pPr>
        <w:numPr>
          <w:ilvl w:val="0"/>
          <w:numId w:val="4"/>
        </w:numPr>
        <w:ind w:hanging="227"/>
      </w:pPr>
      <w:r>
        <w:t xml:space="preserve">rozdział 75814 o kwotę 9.546,10zł- dotacja celowa z budżetu państwa na refundację wydatków poniesionych w roku 2022r. na zadania funduszu sołeckiego - na podstawie pisma Wojewody Dolnośląskiego nr FBBP.3111.274.2023.GF z dnia 21 sierpnia 2023r. </w:t>
      </w:r>
    </w:p>
    <w:p w:rsidR="004C25F2" w:rsidRDefault="00000000">
      <w:pPr>
        <w:spacing w:after="98" w:line="259" w:lineRule="auto"/>
        <w:ind w:left="335"/>
        <w:jc w:val="left"/>
      </w:pPr>
      <w:r>
        <w:t xml:space="preserve">2. </w:t>
      </w:r>
      <w:r>
        <w:rPr>
          <w:b/>
        </w:rPr>
        <w:t xml:space="preserve">Zmniejszenia na kwotę 2.963.209,00zł, </w:t>
      </w:r>
      <w:r>
        <w:t xml:space="preserve">z tego: </w:t>
      </w:r>
    </w:p>
    <w:p w:rsidR="004C25F2" w:rsidRDefault="00000000">
      <w:pPr>
        <w:numPr>
          <w:ilvl w:val="1"/>
          <w:numId w:val="6"/>
        </w:numPr>
        <w:ind w:firstLine="227"/>
      </w:pPr>
      <w:r>
        <w:t xml:space="preserve">Dział 010, rozdział 01044 o kwotę 2.461.184,00zł- zmniejszenie planu dochodów z Rządowego Funduszu Polski Ład: Program Inwestycji Strategicznych  na dofinansowanie realizacji zadania Budowa kanalizacji w miejscowości Czerwona Woda wraz z przyłączeniem do kanalizacji w Węglińcu” (zmiana haromonogramu i zakresu realizacji zadania). </w:t>
      </w:r>
    </w:p>
    <w:p w:rsidR="004C25F2" w:rsidRDefault="00000000">
      <w:pPr>
        <w:numPr>
          <w:ilvl w:val="1"/>
          <w:numId w:val="6"/>
        </w:numPr>
        <w:ind w:firstLine="227"/>
      </w:pPr>
      <w:r>
        <w:t xml:space="preserve">Dział 600, rozdział 60013 o kwotę 20.000,00zł- korekta planu dochodów na realizację zadania inwestycyjnego „Budowa chodnika w miejscowości Jagodzin przy drodze wojewódzkiej 296” </w:t>
      </w:r>
    </w:p>
    <w:p w:rsidR="004C25F2" w:rsidRDefault="00000000">
      <w:pPr>
        <w:numPr>
          <w:ilvl w:val="1"/>
          <w:numId w:val="6"/>
        </w:numPr>
        <w:ind w:firstLine="227"/>
      </w:pPr>
      <w:r>
        <w:t xml:space="preserve">Dział 700, rozdział 70005 o kwotę 100.000,00zł- zmniejszenie planu dochodów z tytułu sprzedaży mienia komunalnego. </w:t>
      </w:r>
    </w:p>
    <w:p w:rsidR="004C25F2" w:rsidRDefault="00000000">
      <w:pPr>
        <w:numPr>
          <w:ilvl w:val="1"/>
          <w:numId w:val="6"/>
        </w:numPr>
        <w:ind w:firstLine="227"/>
      </w:pPr>
      <w:r>
        <w:t xml:space="preserve">Dział 756 o kwotę 382.025,00zł- korekta planu dochodów na podstawie przewidywanego wykonania do końca roku budżetowego: </w:t>
      </w:r>
    </w:p>
    <w:p w:rsidR="004C25F2" w:rsidRDefault="00000000">
      <w:pPr>
        <w:spacing w:after="27" w:line="351" w:lineRule="auto"/>
        <w:ind w:left="-5" w:right="1276"/>
        <w:jc w:val="left"/>
      </w:pPr>
      <w:r>
        <w:lastRenderedPageBreak/>
        <w:t xml:space="preserve">a) rozdział 75615 o kwotę 143.000,00zł- z tytułu podatku od nieruchomości od osób prawnych b) rozdział 75616 o kwotę 37.000,00zł: </w:t>
      </w:r>
    </w:p>
    <w:p w:rsidR="004C25F2" w:rsidRDefault="00000000">
      <w:pPr>
        <w:numPr>
          <w:ilvl w:val="0"/>
          <w:numId w:val="7"/>
        </w:numPr>
        <w:spacing w:after="140"/>
        <w:ind w:hanging="379"/>
        <w:jc w:val="left"/>
      </w:pPr>
      <w:r>
        <w:t xml:space="preserve">27.000,00zł- z tytułu podatku od środków transportowych </w:t>
      </w:r>
    </w:p>
    <w:p w:rsidR="004C25F2" w:rsidRDefault="00000000">
      <w:pPr>
        <w:numPr>
          <w:ilvl w:val="0"/>
          <w:numId w:val="7"/>
        </w:numPr>
        <w:ind w:hanging="379"/>
        <w:jc w:val="left"/>
      </w:pPr>
      <w:r>
        <w:t xml:space="preserve">10.000,00zł- z tytułu opłaty targowej </w:t>
      </w:r>
    </w:p>
    <w:p w:rsidR="004C25F2" w:rsidRDefault="00000000">
      <w:pPr>
        <w:ind w:left="-5"/>
        <w:jc w:val="left"/>
      </w:pPr>
      <w:r>
        <w:t xml:space="preserve">c) rozdział 75618 o kwotę 202.025,00zł- z tytułu opłaty eksploatacyjnej. </w:t>
      </w:r>
    </w:p>
    <w:p w:rsidR="004C25F2" w:rsidRDefault="00000000">
      <w:pPr>
        <w:spacing w:after="94" w:line="265" w:lineRule="auto"/>
        <w:ind w:left="222"/>
        <w:jc w:val="left"/>
      </w:pPr>
      <w:r>
        <w:rPr>
          <w:b/>
        </w:rPr>
        <w:t xml:space="preserve">W § 2  dokonuje się  zmian planu wydatków o kwotę – 3.142.632,05zł, z tego: </w:t>
      </w:r>
      <w:r>
        <w:t xml:space="preserve"> </w:t>
      </w:r>
    </w:p>
    <w:p w:rsidR="004C25F2" w:rsidRDefault="00000000">
      <w:pPr>
        <w:spacing w:after="94" w:line="265" w:lineRule="auto"/>
        <w:ind w:left="350"/>
        <w:jc w:val="left"/>
      </w:pPr>
      <w:r>
        <w:t xml:space="preserve">1. </w:t>
      </w:r>
      <w:r>
        <w:rPr>
          <w:b/>
        </w:rPr>
        <w:t>Zmniejszenia na kwotę 4.285.898,00zł, z tego:</w:t>
      </w:r>
      <w:r>
        <w:t xml:space="preserve"> </w:t>
      </w:r>
    </w:p>
    <w:p w:rsidR="004C25F2" w:rsidRDefault="00000000">
      <w:pPr>
        <w:spacing w:after="134"/>
        <w:ind w:left="237"/>
        <w:jc w:val="left"/>
      </w:pPr>
      <w:r>
        <w:t xml:space="preserve">1.1. Dział 010, rozdział 01044 o kwotę 4.227.042,00zł, z tego: </w:t>
      </w:r>
    </w:p>
    <w:p w:rsidR="004C25F2" w:rsidRDefault="00000000">
      <w:pPr>
        <w:spacing w:after="117" w:line="241" w:lineRule="auto"/>
        <w:ind w:left="0" w:firstLine="227"/>
        <w:jc w:val="left"/>
      </w:pPr>
      <w:r>
        <w:t xml:space="preserve"> </w:t>
      </w:r>
      <w:r>
        <w:tab/>
        <w:t xml:space="preserve">-2.566.121,00zł- zmniejszenie planu wydatków na realizację zadania „Budowa kanalizacji w miejscowości Czerwona Woda wraz z przyłączeniem do kanalizacji w Węglińcu” (zmiana haromonogramu i zakresu realizacji zadania). </w:t>
      </w:r>
    </w:p>
    <w:p w:rsidR="004C25F2" w:rsidRDefault="00000000">
      <w:pPr>
        <w:ind w:left="227" w:hanging="113"/>
      </w:pPr>
      <w:r>
        <w:t xml:space="preserve">-  1.660.921,00zł- zmniejszenie planu wydatków na realizację zadania „Rozbudowa sieci kanalizacyjnej i wodociągowej oraz przebudowa oczyszczalni ścieków w Ruszowie wraz z przebudową ulicy Ratuszowej” (zmiana haromonogramu i zakresu realizacji zadania). </w:t>
      </w:r>
    </w:p>
    <w:p w:rsidR="004C25F2" w:rsidRDefault="00000000">
      <w:pPr>
        <w:ind w:left="-15" w:firstLine="227"/>
      </w:pPr>
      <w:r>
        <w:t xml:space="preserve">1.2. Dział 600 rozdział 60013 o kwotę 50.000,00zł- korekta planu wydatków na realizację zadania inwestycyjnego „Budowa chodnika w miejscowości Jagodzin przy drodze wojewódzkiej 296” </w:t>
      </w:r>
    </w:p>
    <w:p w:rsidR="004C25F2" w:rsidRDefault="00000000">
      <w:pPr>
        <w:ind w:left="-15" w:firstLine="227"/>
      </w:pPr>
      <w:r>
        <w:t xml:space="preserve">1.3. Dział 750, rozdział 75095 o kwotę 8.856,00zł- przeniesienie w klasyfikacji budżetowej wydatków dotacji celowej dla Gminy Miejskiej Bolesławiec  na sfinansowanie inicjatywy samorządowej Zintegrowane Inwestycje Terytorialne Zachodniego Obszaru Funkcjonalnego (ZIT ZOF). </w:t>
      </w:r>
    </w:p>
    <w:p w:rsidR="004C25F2" w:rsidRDefault="00000000">
      <w:pPr>
        <w:spacing w:after="98" w:line="259" w:lineRule="auto"/>
        <w:ind w:left="335"/>
        <w:jc w:val="left"/>
      </w:pPr>
      <w:r>
        <w:t xml:space="preserve">2. </w:t>
      </w:r>
      <w:r>
        <w:rPr>
          <w:b/>
        </w:rPr>
        <w:t>Zwiększenia na kwotę 1.143.265,95zł, z tego:</w:t>
      </w:r>
      <w:r>
        <w:t xml:space="preserve"> </w:t>
      </w:r>
    </w:p>
    <w:p w:rsidR="004C25F2" w:rsidRDefault="00000000">
      <w:pPr>
        <w:ind w:left="237"/>
        <w:jc w:val="left"/>
      </w:pPr>
      <w:r>
        <w:t xml:space="preserve">2.1. Dział 600 o kwotę 792.356,00zł, z tego: </w:t>
      </w:r>
    </w:p>
    <w:p w:rsidR="004C25F2" w:rsidRDefault="00000000">
      <w:pPr>
        <w:numPr>
          <w:ilvl w:val="0"/>
          <w:numId w:val="8"/>
        </w:numPr>
        <w:ind w:hanging="227"/>
        <w:jc w:val="left"/>
      </w:pPr>
      <w:r>
        <w:t xml:space="preserve">rozdział 60016 o kwotę 762.356,00zł, z tego: </w:t>
      </w:r>
    </w:p>
    <w:p w:rsidR="004C25F2" w:rsidRDefault="00000000">
      <w:pPr>
        <w:ind w:left="454" w:hanging="113"/>
      </w:pPr>
      <w:r>
        <w:t xml:space="preserve">- 622.000,00zł- zwiększenie planu wydatków zadania „Przebudowa ulicy Kolejowej w Węglińcu – dz. 30,54” </w:t>
      </w:r>
    </w:p>
    <w:p w:rsidR="004C25F2" w:rsidRDefault="00000000">
      <w:pPr>
        <w:spacing w:after="10"/>
        <w:ind w:left="237"/>
      </w:pPr>
      <w:r>
        <w:t xml:space="preserve">-140.356,00zł- środki na realizację zadania „Budowa przejść dla pieszych na drodze gminnej-ul. </w:t>
      </w:r>
    </w:p>
    <w:p w:rsidR="004C25F2" w:rsidRDefault="00000000">
      <w:pPr>
        <w:ind w:left="-5"/>
        <w:jc w:val="left"/>
      </w:pPr>
      <w:r>
        <w:t xml:space="preserve">Piłsudskiego w Węglińcu” </w:t>
      </w:r>
    </w:p>
    <w:p w:rsidR="004C25F2" w:rsidRDefault="00000000">
      <w:pPr>
        <w:numPr>
          <w:ilvl w:val="0"/>
          <w:numId w:val="8"/>
        </w:numPr>
        <w:ind w:hanging="227"/>
        <w:jc w:val="left"/>
      </w:pPr>
      <w:r>
        <w:t xml:space="preserve">rozdział 60017 o kwotę 30.000,00zł - zwiększenie planu wydatków inwestycyjnych na drogach wewnętrznych na zadanie „Przebudowa ulicy Kościuszki w Węglińcu – dz.nr 91/2 </w:t>
      </w:r>
    </w:p>
    <w:p w:rsidR="004C25F2" w:rsidRDefault="00000000">
      <w:pPr>
        <w:ind w:left="-15" w:firstLine="227"/>
        <w:jc w:val="left"/>
      </w:pPr>
      <w:r>
        <w:t xml:space="preserve">2.2. Dział 750 o kwotę 11.133,00zł, z czego 2.277,00zł- zwiększenie planu wydatków na opłaty z tytułu użytkowania wieczystego, z tego: </w:t>
      </w:r>
    </w:p>
    <w:p w:rsidR="004C25F2" w:rsidRDefault="00000000">
      <w:pPr>
        <w:numPr>
          <w:ilvl w:val="0"/>
          <w:numId w:val="9"/>
        </w:numPr>
        <w:ind w:hanging="226"/>
        <w:jc w:val="left"/>
      </w:pPr>
      <w:r>
        <w:t xml:space="preserve">rozdział 75085 o kwotę 322,00zł </w:t>
      </w:r>
    </w:p>
    <w:p w:rsidR="004C25F2" w:rsidRDefault="00000000">
      <w:pPr>
        <w:numPr>
          <w:ilvl w:val="0"/>
          <w:numId w:val="9"/>
        </w:numPr>
        <w:ind w:hanging="226"/>
        <w:jc w:val="left"/>
      </w:pPr>
      <w:r>
        <w:t xml:space="preserve">rozdział 75095 o kwotę 1.955,00zł oraz w rozdziale 75095 o kwotę 8.856,00zł- przeniesienie w klasyfikacji budżetowej wydatków dotacji celowej dla Gminy Miejskiej Bolesławiec  na sfinansowanie inicjatywy samorządowej Zintegrowane Inwestycje Terytorialne Zachodniego Obszaru Funkcjonalnego (ZIT ZOF). </w:t>
      </w:r>
    </w:p>
    <w:p w:rsidR="004C25F2" w:rsidRDefault="00000000">
      <w:pPr>
        <w:numPr>
          <w:ilvl w:val="1"/>
          <w:numId w:val="10"/>
        </w:numPr>
        <w:ind w:firstLine="227"/>
        <w:jc w:val="left"/>
      </w:pPr>
      <w:r>
        <w:t xml:space="preserve">Dział 754, rozdział 75412 o kwotę 6.000,00zł- zwiększenie dotacji dla OSP Stary Węgliniec na naprawy sprzętu. </w:t>
      </w:r>
    </w:p>
    <w:p w:rsidR="004C25F2" w:rsidRDefault="00000000">
      <w:pPr>
        <w:numPr>
          <w:ilvl w:val="1"/>
          <w:numId w:val="10"/>
        </w:numPr>
        <w:ind w:firstLine="227"/>
        <w:jc w:val="left"/>
      </w:pPr>
      <w:r>
        <w:t xml:space="preserve">Dział 801 o kwotę 275.875,95zł, z tego: </w:t>
      </w:r>
    </w:p>
    <w:p w:rsidR="004C25F2" w:rsidRDefault="00000000">
      <w:pPr>
        <w:numPr>
          <w:ilvl w:val="0"/>
          <w:numId w:val="11"/>
        </w:numPr>
        <w:ind w:hanging="238"/>
        <w:jc w:val="left"/>
      </w:pPr>
      <w:r>
        <w:t xml:space="preserve">rozdział 80101 o kwotę 110.542,65zł, z tego: </w:t>
      </w:r>
    </w:p>
    <w:p w:rsidR="004C25F2" w:rsidRDefault="00000000">
      <w:pPr>
        <w:ind w:left="237"/>
        <w:jc w:val="left"/>
      </w:pPr>
      <w:r>
        <w:t xml:space="preserve">-20.364,00zł- zwiększenie planu wydatków z tytułu zwiększenia odpisu na ZFŚS: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10.500,00zł- w SP Węgliniec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6.400,00zł- w SP Ruszów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3.464,00zł- w SP Czerwona Woda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lastRenderedPageBreak/>
        <w:t xml:space="preserve">90.178,65zł- środki na wypłaty nagród specjalnych dla nauczycieli z okazji 250 rocznicy utworzenia Komisji Edukacji Narodowej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40.378,50zł- w SP Węgliniec (§ 3040-33.750,00zł, § 4110-5.801,62zł, § 4120-826,88zł)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30.956,85zł- w SP Ruszów(§ 3040-25.875,00zł, § 4110-4.447,91zł, § 4120-633,94zł) </w:t>
      </w:r>
    </w:p>
    <w:p w:rsidR="004C25F2" w:rsidRDefault="00000000">
      <w:pPr>
        <w:numPr>
          <w:ilvl w:val="2"/>
          <w:numId w:val="14"/>
        </w:numPr>
        <w:ind w:hanging="128"/>
        <w:jc w:val="left"/>
      </w:pPr>
      <w:r>
        <w:t xml:space="preserve">18.843,30zł- w SP Czerwona Woda(§ 3040-15.750,00zł, § 4110-2.707,43zł, § 4120-385,87zł) </w:t>
      </w:r>
    </w:p>
    <w:p w:rsidR="004C25F2" w:rsidRDefault="00000000">
      <w:pPr>
        <w:numPr>
          <w:ilvl w:val="0"/>
          <w:numId w:val="11"/>
        </w:numPr>
        <w:spacing w:after="134"/>
        <w:ind w:hanging="238"/>
        <w:jc w:val="left"/>
      </w:pPr>
      <w:r>
        <w:t xml:space="preserve">rozdział 80104 o kwotę 149.274,30zł – zwiększenie planu dotacji z tytułu wychowania przedszkolnego: </w:t>
      </w:r>
    </w:p>
    <w:p w:rsidR="004C25F2" w:rsidRDefault="00000000">
      <w:pPr>
        <w:numPr>
          <w:ilvl w:val="2"/>
          <w:numId w:val="12"/>
        </w:numPr>
        <w:spacing w:after="0"/>
        <w:ind w:hanging="379"/>
      </w:pPr>
      <w:r>
        <w:t>16.151,40zł- środki na wypłaty nagród specjalnych dla nauczycieli Przedszkola Miejskiego z okazji 250 rocznicy utworzenia Komisji Edukacji Narodowej(§ 3040-13.500,00zł, § 4110-2.320,65zł, § 4120-</w:t>
      </w:r>
    </w:p>
    <w:p w:rsidR="004C25F2" w:rsidRDefault="00000000">
      <w:pPr>
        <w:spacing w:after="134"/>
        <w:ind w:left="464"/>
        <w:jc w:val="left"/>
      </w:pPr>
      <w:r>
        <w:t xml:space="preserve">330,75zł) </w:t>
      </w:r>
    </w:p>
    <w:p w:rsidR="004C25F2" w:rsidRDefault="00000000">
      <w:pPr>
        <w:numPr>
          <w:ilvl w:val="2"/>
          <w:numId w:val="12"/>
        </w:numPr>
        <w:spacing w:after="140"/>
        <w:ind w:hanging="379"/>
      </w:pPr>
      <w:r>
        <w:t xml:space="preserve">36.122,90zł- dla innych jst </w:t>
      </w:r>
    </w:p>
    <w:p w:rsidR="004C25F2" w:rsidRDefault="00000000">
      <w:pPr>
        <w:numPr>
          <w:ilvl w:val="2"/>
          <w:numId w:val="12"/>
        </w:numPr>
        <w:ind w:hanging="379"/>
      </w:pPr>
      <w:r>
        <w:t xml:space="preserve">97.000,00zł – dla niepublicznych przedszkoli </w:t>
      </w:r>
    </w:p>
    <w:p w:rsidR="004C25F2" w:rsidRDefault="00000000">
      <w:pPr>
        <w:numPr>
          <w:ilvl w:val="0"/>
          <w:numId w:val="11"/>
        </w:numPr>
        <w:ind w:hanging="238"/>
        <w:jc w:val="left"/>
      </w:pPr>
      <w:r>
        <w:t xml:space="preserve">rozdział 80195 o kwotę 16.059,00zł-zwiększenie planu wydatków: </w:t>
      </w:r>
    </w:p>
    <w:p w:rsidR="004C25F2" w:rsidRDefault="00000000">
      <w:pPr>
        <w:numPr>
          <w:ilvl w:val="2"/>
          <w:numId w:val="15"/>
        </w:numPr>
        <w:ind w:hanging="128"/>
        <w:jc w:val="left"/>
      </w:pPr>
      <w:r>
        <w:t xml:space="preserve">12.000,00zł- na organizację szkoleń wewnętrznych z zakresu Systemu Informacji Oświatowej </w:t>
      </w:r>
    </w:p>
    <w:p w:rsidR="004C25F2" w:rsidRDefault="00000000">
      <w:pPr>
        <w:numPr>
          <w:ilvl w:val="2"/>
          <w:numId w:val="15"/>
        </w:numPr>
        <w:ind w:hanging="128"/>
        <w:jc w:val="left"/>
      </w:pPr>
      <w:r>
        <w:t xml:space="preserve">4.059,00zł- na kompleksowe opracowanie wniosku o dofinansowanie projektu „Dostęp do edukacji”. </w:t>
      </w:r>
    </w:p>
    <w:p w:rsidR="004C25F2" w:rsidRDefault="00000000">
      <w:pPr>
        <w:numPr>
          <w:ilvl w:val="1"/>
          <w:numId w:val="13"/>
        </w:numPr>
        <w:ind w:firstLine="227"/>
        <w:jc w:val="left"/>
      </w:pPr>
      <w:r>
        <w:t xml:space="preserve">Dział 852 rozdział 85202 o kwotę 50.000,00zł- zwiększenie planu wydatków na domy pomocy społecznej </w:t>
      </w:r>
    </w:p>
    <w:p w:rsidR="004C25F2" w:rsidRDefault="00000000">
      <w:pPr>
        <w:numPr>
          <w:ilvl w:val="1"/>
          <w:numId w:val="13"/>
        </w:numPr>
        <w:ind w:firstLine="227"/>
        <w:jc w:val="left"/>
      </w:pPr>
      <w:r>
        <w:t xml:space="preserve">Dział 921o kwotę 7.901,00zł, z tego: </w:t>
      </w:r>
    </w:p>
    <w:p w:rsidR="004C25F2" w:rsidRDefault="00000000">
      <w:pPr>
        <w:numPr>
          <w:ilvl w:val="0"/>
          <w:numId w:val="16"/>
        </w:numPr>
        <w:ind w:hanging="227"/>
      </w:pPr>
      <w:r>
        <w:t xml:space="preserve">rozdział 92105 o kwotę 1.601,00zł – dotacja celowa dla GCKSiR w Węglińcu na wkład własny do projektu „Twoja Kolej”. </w:t>
      </w:r>
    </w:p>
    <w:p w:rsidR="004C25F2" w:rsidRDefault="00000000">
      <w:pPr>
        <w:numPr>
          <w:ilvl w:val="0"/>
          <w:numId w:val="16"/>
        </w:numPr>
        <w:ind w:hanging="227"/>
      </w:pPr>
      <w:r>
        <w:t xml:space="preserve">rozdział 92109 o kwotę 6.300,00zł – zwiększenie dotacji podmiotowej dla GCKSiR w Węglińcu na zatrudnienie instruktora – zespół Pryma. </w:t>
      </w:r>
    </w:p>
    <w:p w:rsidR="004C25F2" w:rsidRDefault="004C25F2">
      <w:pPr>
        <w:sectPr w:rsidR="004C25F2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210" w:left="1020" w:header="708" w:footer="262" w:gutter="0"/>
          <w:cols w:space="708"/>
        </w:sectPr>
      </w:pPr>
    </w:p>
    <w:p w:rsidR="004C25F2" w:rsidRDefault="00000000">
      <w:pPr>
        <w:spacing w:after="53" w:line="259" w:lineRule="auto"/>
        <w:ind w:left="1632" w:firstLine="0"/>
        <w:jc w:val="left"/>
      </w:pPr>
      <w:r>
        <w:rPr>
          <w:rFonts w:ascii="Arial" w:eastAsia="Arial" w:hAnsi="Arial" w:cs="Arial"/>
          <w:b/>
          <w:sz w:val="26"/>
        </w:rPr>
        <w:lastRenderedPageBreak/>
        <w:t>Zmiana planu dochodów budżetu Gminy Węgliniec na 2023 rok</w:t>
      </w:r>
    </w:p>
    <w:p w:rsidR="004C25F2" w:rsidRDefault="00000000">
      <w:pPr>
        <w:spacing w:after="0" w:line="259" w:lineRule="auto"/>
        <w:ind w:left="0" w:right="211" w:firstLine="0"/>
        <w:jc w:val="right"/>
      </w:pPr>
      <w:r>
        <w:rPr>
          <w:rFonts w:ascii="Arial" w:eastAsia="Arial" w:hAnsi="Arial" w:cs="Arial"/>
          <w:sz w:val="16"/>
        </w:rPr>
        <w:t xml:space="preserve">Załącznik nr 1 do uchwały nr 1172/LXVIII/23  Rady </w:t>
      </w:r>
    </w:p>
    <w:tbl>
      <w:tblPr>
        <w:tblStyle w:val="TableGrid"/>
        <w:tblpPr w:vertAnchor="text" w:tblpX="-88" w:tblpY="235"/>
        <w:tblOverlap w:val="never"/>
        <w:tblW w:w="10859" w:type="dxa"/>
        <w:tblInd w:w="0" w:type="dxa"/>
        <w:tblCellMar>
          <w:top w:w="20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7"/>
        <w:gridCol w:w="710"/>
        <w:gridCol w:w="617"/>
        <w:gridCol w:w="5151"/>
        <w:gridCol w:w="1316"/>
        <w:gridCol w:w="1267"/>
        <w:gridCol w:w="1291"/>
      </w:tblGrid>
      <w:tr w:rsidR="004C25F2">
        <w:trPr>
          <w:trHeight w:val="223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4C25F2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1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2 575 718,44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-2 461 184,00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114 534,44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sanitacyjna wsi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2 461 184,00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-2 461 184,00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C25F2">
        <w:trPr>
          <w:trHeight w:val="468"/>
        </w:trPr>
        <w:tc>
          <w:tcPr>
            <w:tcW w:w="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otrzymane z Rządowego Funduszu Polski Ład: Program Inwestycji 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Strategicznych na realizację zadań inwestycyjnych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2 461 184,00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-2 461 184,00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1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2 220 084,00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92 284,80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2 312 368,80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249 792,00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229 792,00</w:t>
            </w:r>
          </w:p>
        </w:tc>
      </w:tr>
      <w:tr w:rsidR="004C25F2">
        <w:trPr>
          <w:trHeight w:val="648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249 792,00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229 792,00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1 959 282,00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112 284,80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2 071 566,80</w:t>
            </w:r>
          </w:p>
        </w:tc>
      </w:tr>
      <w:tr w:rsidR="004C25F2">
        <w:trPr>
          <w:trHeight w:val="649"/>
        </w:trPr>
        <w:tc>
          <w:tcPr>
            <w:tcW w:w="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18" w:firstLine="0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112 284,80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624 284,80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1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2 427 357,59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-100 000,00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2 327 357,59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1 118 783,59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1 018 783,59</w:t>
            </w:r>
          </w:p>
        </w:tc>
      </w:tr>
      <w:tr w:rsidR="004C25F2">
        <w:trPr>
          <w:trHeight w:val="430"/>
        </w:trPr>
        <w:tc>
          <w:tcPr>
            <w:tcW w:w="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0770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z tytułu odpłatnego nabycia prawa własności oraz prawa użytkowania wieczystego nieruchomości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400 000,00</w:t>
            </w:r>
          </w:p>
        </w:tc>
      </w:tr>
      <w:tr w:rsidR="004C25F2">
        <w:trPr>
          <w:trHeight w:val="586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4C25F2" w:rsidRDefault="00000000">
            <w:pPr>
              <w:spacing w:after="0" w:line="259" w:lineRule="auto"/>
              <w:ind w:left="1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13 895 751,23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-380 625,00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13 515 126,23</w:t>
            </w:r>
          </w:p>
        </w:tc>
      </w:tr>
      <w:tr w:rsidR="004C25F2">
        <w:trPr>
          <w:trHeight w:val="61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5 547 094,00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-143 000,00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5 404 094,00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0310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nieruchomości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3 799 304,00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-143 000,00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3 656 304,00</w:t>
            </w:r>
          </w:p>
        </w:tc>
      </w:tr>
      <w:tr w:rsidR="004C25F2">
        <w:trPr>
          <w:trHeight w:val="586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2 038 688,00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-37 000,00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2 001 688,00</w:t>
            </w:r>
          </w:p>
        </w:tc>
      </w:tr>
      <w:tr w:rsidR="004C25F2">
        <w:trPr>
          <w:trHeight w:val="197"/>
        </w:trPr>
        <w:tc>
          <w:tcPr>
            <w:tcW w:w="50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0340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środków transportowych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-27 000,00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203 000,00</w:t>
            </w:r>
          </w:p>
        </w:tc>
      </w:tr>
      <w:tr w:rsidR="004C25F2">
        <w:trPr>
          <w:trHeight w:val="19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0430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opłaty targowej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20 300,00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-10 000,00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10 300,00</w:t>
            </w:r>
          </w:p>
        </w:tc>
      </w:tr>
      <w:tr w:rsidR="004C25F2">
        <w:trPr>
          <w:trHeight w:val="351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1 001 401,00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-200 625,00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800 776,00</w:t>
            </w:r>
          </w:p>
        </w:tc>
      </w:tr>
      <w:tr w:rsidR="004C25F2">
        <w:trPr>
          <w:trHeight w:val="197"/>
        </w:trPr>
        <w:tc>
          <w:tcPr>
            <w:tcW w:w="50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0460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opłaty eksploatacyjnej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738 000,00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-202 025,00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535 975,00</w:t>
            </w:r>
          </w:p>
        </w:tc>
      </w:tr>
      <w:tr w:rsidR="004C25F2">
        <w:trPr>
          <w:trHeight w:val="4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0490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23 701,00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25 101,00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1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12 592 075,61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2 106 892,15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14 698 967,76</w:t>
            </w:r>
          </w:p>
        </w:tc>
      </w:tr>
      <w:tr w:rsidR="004C25F2">
        <w:trPr>
          <w:trHeight w:val="350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Część oświatowa subwencji ogólnej dla jednostek samorządu terytorialnego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7 891 693,00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126 694,05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8 018 387,05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7 891 693,00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126 694,05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8 018 387,05</w:t>
            </w:r>
          </w:p>
        </w:tc>
      </w:tr>
      <w:tr w:rsidR="004C25F2">
        <w:trPr>
          <w:trHeight w:val="350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Uzupełnienie subwencji ogólnej dla jednostek samorządu terytorialnego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1 970 652,00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1 970 652,00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2750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na uzupełnienie dochodów gmin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1 970 652,00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1 970 652,00</w:t>
            </w:r>
          </w:p>
        </w:tc>
      </w:tr>
      <w:tr w:rsidR="004C25F2">
        <w:trPr>
          <w:trHeight w:val="197"/>
        </w:trPr>
        <w:tc>
          <w:tcPr>
            <w:tcW w:w="5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340 713,61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9 546,10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350 259,71</w:t>
            </w:r>
          </w:p>
        </w:tc>
      </w:tr>
      <w:tr w:rsidR="004C25F2">
        <w:trPr>
          <w:trHeight w:val="499"/>
        </w:trPr>
        <w:tc>
          <w:tcPr>
            <w:tcW w:w="50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3 354,99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23 354,99</w:t>
            </w:r>
          </w:p>
        </w:tc>
      </w:tr>
      <w:tr w:rsidR="004C25F2">
        <w:trPr>
          <w:trHeight w:val="5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6330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6 191,11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26 191,11</w:t>
            </w:r>
          </w:p>
        </w:tc>
      </w:tr>
      <w:tr w:rsidR="004C25F2">
        <w:trPr>
          <w:trHeight w:val="223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49 684 291,21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-742 632,05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48 941 659,16</w:t>
            </w:r>
          </w:p>
        </w:tc>
      </w:tr>
    </w:tbl>
    <w:p w:rsidR="004C25F2" w:rsidRDefault="00000000">
      <w:pPr>
        <w:spacing w:after="14171" w:line="275" w:lineRule="auto"/>
        <w:ind w:left="1171" w:right="106" w:firstLine="6289"/>
        <w:jc w:val="left"/>
      </w:pPr>
      <w:r>
        <w:rPr>
          <w:rFonts w:ascii="Arial" w:eastAsia="Arial" w:hAnsi="Arial" w:cs="Arial"/>
          <w:sz w:val="16"/>
        </w:rPr>
        <w:t xml:space="preserve">Miejskiej Węglińca z dnia 28.09.2023r. </w:t>
      </w:r>
      <w:r>
        <w:rPr>
          <w:rFonts w:ascii="Arial" w:eastAsia="Arial" w:hAnsi="Arial" w:cs="Arial"/>
          <w:b/>
          <w:sz w:val="14"/>
        </w:rPr>
        <w:t>Paragra</w:t>
      </w:r>
    </w:p>
    <w:p w:rsidR="004C25F2" w:rsidRDefault="00000000">
      <w:pPr>
        <w:spacing w:after="3" w:line="259" w:lineRule="auto"/>
        <w:ind w:right="387"/>
        <w:jc w:val="right"/>
      </w:pPr>
      <w:r>
        <w:rPr>
          <w:sz w:val="18"/>
        </w:rPr>
        <w:lastRenderedPageBreak/>
        <w:t>Strona 1</w:t>
      </w:r>
    </w:p>
    <w:p w:rsidR="004C25F2" w:rsidRDefault="00000000">
      <w:pPr>
        <w:spacing w:after="0" w:line="259" w:lineRule="auto"/>
        <w:ind w:left="2919" w:firstLine="0"/>
        <w:jc w:val="left"/>
      </w:pPr>
      <w:r>
        <w:rPr>
          <w:rFonts w:ascii="Arial" w:eastAsia="Arial" w:hAnsi="Arial" w:cs="Arial"/>
          <w:b/>
          <w:sz w:val="30"/>
        </w:rPr>
        <w:t>Zmiana planu wydatków na 2023rok</w:t>
      </w:r>
    </w:p>
    <w:p w:rsidR="004C25F2" w:rsidRDefault="00000000">
      <w:pPr>
        <w:spacing w:after="0" w:line="259" w:lineRule="auto"/>
        <w:ind w:left="0" w:right="75" w:firstLine="0"/>
        <w:jc w:val="right"/>
      </w:pPr>
      <w:r>
        <w:rPr>
          <w:rFonts w:ascii="Arial" w:eastAsia="Arial" w:hAnsi="Arial" w:cs="Arial"/>
          <w:sz w:val="17"/>
        </w:rPr>
        <w:t xml:space="preserve">Załącznik nr 2 do uchwały nr </w:t>
      </w:r>
    </w:p>
    <w:p w:rsidR="004C25F2" w:rsidRDefault="00000000">
      <w:pPr>
        <w:spacing w:after="0" w:line="259" w:lineRule="auto"/>
        <w:ind w:left="8617" w:hanging="43"/>
        <w:jc w:val="left"/>
      </w:pPr>
      <w:r>
        <w:rPr>
          <w:rFonts w:ascii="Arial" w:eastAsia="Arial" w:hAnsi="Arial" w:cs="Arial"/>
          <w:sz w:val="17"/>
        </w:rPr>
        <w:t>1172/LXVIII/23  Rady Miejskiej Węglińca z dnia 28.09.2023r.</w:t>
      </w:r>
    </w:p>
    <w:tbl>
      <w:tblPr>
        <w:tblStyle w:val="TableGrid"/>
        <w:tblW w:w="11153" w:type="dxa"/>
        <w:tblInd w:w="-88" w:type="dxa"/>
        <w:tblCellMar>
          <w:top w:w="19" w:type="dxa"/>
          <w:left w:w="28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709"/>
        <w:gridCol w:w="835"/>
        <w:gridCol w:w="994"/>
        <w:gridCol w:w="4688"/>
        <w:gridCol w:w="1217"/>
        <w:gridCol w:w="1404"/>
        <w:gridCol w:w="1306"/>
      </w:tblGrid>
      <w:tr w:rsidR="004C25F2">
        <w:trPr>
          <w:trHeight w:val="235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4C25F2">
        <w:trPr>
          <w:trHeight w:val="218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4 368 936,44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-4 227 042,00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141 894,44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Infrastruktura sanitacyjna wsi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4 251 642,00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-4 227 042,00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</w:tr>
      <w:tr w:rsidR="004C25F2">
        <w:trPr>
          <w:trHeight w:val="209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440 116,00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-415 516,00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6058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1 196 381,00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-1 196 381,00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153 961,00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-153 961,00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4C25F2">
        <w:trPr>
          <w:trHeight w:val="57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Wydatki poniesione ze środków z Rządowego Funduszu Polski Ład: 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Program Inwestycji Strategicznych na realizację zadań inwestycyjnych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2 461 184,00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-2 461 184,00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6 356 990,00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742 356,00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7 099 346,00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212 900,00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162 900,00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86 900,00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5 004 046,00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762 356,00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5 766 402,00</w:t>
            </w:r>
          </w:p>
        </w:tc>
      </w:tr>
      <w:tr w:rsidR="004C25F2">
        <w:trPr>
          <w:trHeight w:val="209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3 629 665,00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471 804,00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4 101 469,00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108 749,00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290 552,00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399 301,00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wewnetrzne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1 137 744,00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1 167 744,00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1 137 744,00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1 167 744,00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5 924 732,09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2 277,00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5 927 009,09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75085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Wspólna obsługa jednostek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836 995,00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322,00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837 317,00</w:t>
            </w:r>
          </w:p>
        </w:tc>
      </w:tr>
      <w:tr w:rsidR="004C25F2">
        <w:trPr>
          <w:trHeight w:val="367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4520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Opłaty na rzecz budżetów jednostek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1 696,00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322,00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2 018,00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75095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849 490,21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1 955,00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851 445,21</w:t>
            </w:r>
          </w:p>
        </w:tc>
      </w:tr>
      <w:tr w:rsidR="004C25F2">
        <w:trPr>
          <w:trHeight w:val="655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2310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8 856,00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-8 856,00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4C25F2">
        <w:trPr>
          <w:trHeight w:val="5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2710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8 856,00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8 856,00</w:t>
            </w:r>
          </w:p>
        </w:tc>
      </w:tr>
      <w:tr w:rsidR="004C25F2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4520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Opłaty na rzecz budżetów jednostek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10 304,00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1 955,00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12 259,00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718 840,00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724 840,00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527 618,00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533 618,00</w:t>
            </w:r>
          </w:p>
        </w:tc>
      </w:tr>
      <w:tr w:rsidR="004C25F2">
        <w:trPr>
          <w:trHeight w:val="523"/>
        </w:trPr>
        <w:tc>
          <w:tcPr>
            <w:tcW w:w="70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2820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zadań zleconych do realizacji stowarzyszeniom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307 300,00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313 300,00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20 306 896,21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275 875,95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20 582 772,16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9 309 126,64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110 542,65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9 419 669,29</w:t>
            </w:r>
          </w:p>
        </w:tc>
      </w:tr>
      <w:tr w:rsidR="004C25F2">
        <w:trPr>
          <w:trHeight w:val="367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3040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Nagrody o charakterze szczególnym niezaliczone do wynagrodzeń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75 375,00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75 375,00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1 000 294,00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12 956,96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1 013 250,96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151 210,00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1 846,69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153 056,69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4440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Odpisy na zakładowy fundusz świadczeń socjalnych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360 710,00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20 364,00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381 074,00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2 167 897,13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149 274,30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2 317 171,43</w:t>
            </w:r>
          </w:p>
        </w:tc>
      </w:tr>
      <w:tr w:rsidR="004C25F2">
        <w:trPr>
          <w:trHeight w:val="614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2310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65 500,00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36 122,90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101 622,90</w:t>
            </w:r>
          </w:p>
        </w:tc>
      </w:tr>
      <w:tr w:rsidR="004C25F2">
        <w:trPr>
          <w:trHeight w:val="36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2540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podmiotowa z budżetu dla niepublicznej jednostki systemu oświaty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500 000,00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97 000,00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597 000,00</w:t>
            </w:r>
          </w:p>
        </w:tc>
      </w:tr>
      <w:tr w:rsidR="004C25F2">
        <w:trPr>
          <w:trHeight w:val="3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3040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Nagrody o charakterze szczególnym niezaliczone do wynagrodzeń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13 500,00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13 500,00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179 366,00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2 320,65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181 686,65</w:t>
            </w:r>
          </w:p>
        </w:tc>
      </w:tr>
      <w:tr w:rsidR="004C25F2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26 794,00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330,75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27 124,75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6 259 165,24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16 059,00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6 275 224,24</w:t>
            </w:r>
          </w:p>
        </w:tc>
      </w:tr>
      <w:tr w:rsidR="004C25F2">
        <w:trPr>
          <w:trHeight w:val="209"/>
        </w:trPr>
        <w:tc>
          <w:tcPr>
            <w:tcW w:w="70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47 301,60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4 059,00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51 360,60</w:t>
            </w:r>
          </w:p>
        </w:tc>
      </w:tr>
      <w:tr w:rsidR="004C25F2">
        <w:trPr>
          <w:trHeight w:val="36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4700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Szkolenia pracowników niebędących członkami korpusu służby cywilnej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</w:tr>
    </w:tbl>
    <w:p w:rsidR="004C25F2" w:rsidRDefault="00000000">
      <w:pPr>
        <w:spacing w:after="3" w:line="259" w:lineRule="auto"/>
        <w:ind w:right="387"/>
        <w:jc w:val="right"/>
      </w:pPr>
      <w:r>
        <w:rPr>
          <w:sz w:val="18"/>
        </w:rPr>
        <w:t>Strona 1</w:t>
      </w:r>
    </w:p>
    <w:tbl>
      <w:tblPr>
        <w:tblStyle w:val="TableGrid"/>
        <w:tblW w:w="11153" w:type="dxa"/>
        <w:tblInd w:w="-88" w:type="dxa"/>
        <w:tblCellMar>
          <w:top w:w="17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835"/>
        <w:gridCol w:w="994"/>
        <w:gridCol w:w="4688"/>
        <w:gridCol w:w="1217"/>
        <w:gridCol w:w="1404"/>
        <w:gridCol w:w="1306"/>
      </w:tblGrid>
      <w:tr w:rsidR="004C25F2">
        <w:trPr>
          <w:trHeight w:val="207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2 902 681,00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2 952 681,00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85202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pomocy społecznej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650 000,00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700 000,00</w:t>
            </w:r>
          </w:p>
        </w:tc>
      </w:tr>
      <w:tr w:rsidR="004C25F2">
        <w:trPr>
          <w:trHeight w:val="367"/>
        </w:trPr>
        <w:tc>
          <w:tcPr>
            <w:tcW w:w="70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650 000,00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700 000,00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2 009 105,32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7 901,00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2 017 006,32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Pozostałe zadania w zakresie kultury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414 959,32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1 601,00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416 560,32</w:t>
            </w:r>
          </w:p>
        </w:tc>
      </w:tr>
      <w:tr w:rsidR="004C25F2">
        <w:trPr>
          <w:trHeight w:val="367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151 450,32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1 601,00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153 051,32</w:t>
            </w:r>
          </w:p>
        </w:tc>
      </w:tr>
      <w:tr w:rsidR="004C25F2">
        <w:trPr>
          <w:trHeight w:val="209"/>
        </w:trPr>
        <w:tc>
          <w:tcPr>
            <w:tcW w:w="70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1 263 474,00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6 300,00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1 269 774,00</w:t>
            </w:r>
          </w:p>
        </w:tc>
      </w:tr>
      <w:tr w:rsidR="004C25F2">
        <w:trPr>
          <w:trHeight w:val="367"/>
        </w:trPr>
        <w:tc>
          <w:tcPr>
            <w:tcW w:w="70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2480</w:t>
            </w:r>
          </w:p>
        </w:tc>
        <w:tc>
          <w:tcPr>
            <w:tcW w:w="4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podmiotowa z budżetu dla samorządowej instytucji kultury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1 125 553,00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6 300,00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1 131 853,00</w:t>
            </w:r>
          </w:p>
        </w:tc>
      </w:tr>
      <w:tr w:rsidR="004C25F2">
        <w:trPr>
          <w:trHeight w:val="233"/>
        </w:trPr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8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60 101 284,15</w:t>
            </w:r>
          </w:p>
        </w:tc>
        <w:tc>
          <w:tcPr>
            <w:tcW w:w="1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-3 142 632,05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4C25F2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56 958 652,10</w:t>
            </w:r>
          </w:p>
        </w:tc>
      </w:tr>
    </w:tbl>
    <w:p w:rsidR="004C25F2" w:rsidRDefault="00000000">
      <w:pPr>
        <w:spacing w:after="80" w:line="259" w:lineRule="auto"/>
        <w:ind w:left="9848"/>
        <w:jc w:val="left"/>
      </w:pPr>
      <w:r>
        <w:rPr>
          <w:sz w:val="18"/>
        </w:rPr>
        <w:t>Strona 2</w:t>
      </w:r>
    </w:p>
    <w:p w:rsidR="004C25F2" w:rsidRDefault="00000000">
      <w:pPr>
        <w:spacing w:after="281" w:line="259" w:lineRule="auto"/>
        <w:ind w:left="6277" w:right="1630" w:firstLine="0"/>
        <w:jc w:val="left"/>
      </w:pPr>
      <w:r>
        <w:rPr>
          <w:rFonts w:ascii="Arial" w:eastAsia="Arial" w:hAnsi="Arial" w:cs="Arial"/>
          <w:sz w:val="20"/>
        </w:rPr>
        <w:t>Załącznik nr 3 do Uchwały nr 1172/LXVIII/23  Rady Miejskiej Węglińca z dnia 28.09.2023r.</w:t>
      </w:r>
    </w:p>
    <w:p w:rsidR="004C25F2" w:rsidRDefault="00000000">
      <w:pPr>
        <w:spacing w:after="57" w:line="259" w:lineRule="auto"/>
        <w:ind w:left="3253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:rsidR="004C25F2" w:rsidRDefault="00000000">
      <w:pPr>
        <w:spacing w:after="0" w:line="259" w:lineRule="auto"/>
        <w:ind w:left="0" w:right="1200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1286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4C25F2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12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4C25F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4C25F2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4C25F2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9 308 392,94</w:t>
            </w:r>
          </w:p>
        </w:tc>
      </w:tr>
      <w:tr w:rsidR="004C25F2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374 551,44</w:t>
            </w:r>
          </w:p>
        </w:tc>
      </w:tr>
      <w:tr w:rsidR="004C25F2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363 285,24</w:t>
            </w: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8 570 556,26</w:t>
            </w:r>
          </w:p>
        </w:tc>
      </w:tr>
      <w:tr w:rsidR="004C25F2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4C25F2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4C25F2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4C25F2" w:rsidRDefault="00000000">
      <w:pPr>
        <w:spacing w:after="3" w:line="259" w:lineRule="auto"/>
        <w:ind w:right="387"/>
        <w:jc w:val="right"/>
      </w:pPr>
      <w:r>
        <w:rPr>
          <w:sz w:val="18"/>
        </w:rPr>
        <w:t>Strona 1</w:t>
      </w:r>
    </w:p>
    <w:p w:rsidR="004C25F2" w:rsidRDefault="00000000">
      <w:pPr>
        <w:spacing w:after="62" w:line="242" w:lineRule="auto"/>
        <w:ind w:left="7235" w:right="556" w:firstLine="0"/>
        <w:jc w:val="left"/>
      </w:pPr>
      <w:r>
        <w:rPr>
          <w:rFonts w:ascii="Arial" w:eastAsia="Arial" w:hAnsi="Arial" w:cs="Arial"/>
          <w:sz w:val="14"/>
        </w:rPr>
        <w:t>Załącznik nr 4 do uchwały nr 1172/LXVIII /23  Rady Miejskiej Węglińca z dnia 28.09.2023r.</w:t>
      </w:r>
    </w:p>
    <w:p w:rsidR="004C25F2" w:rsidRDefault="00000000">
      <w:pPr>
        <w:spacing w:after="0" w:line="259" w:lineRule="auto"/>
        <w:ind w:left="4100" w:firstLine="0"/>
        <w:jc w:val="left"/>
      </w:pPr>
      <w:r>
        <w:rPr>
          <w:rFonts w:ascii="Arial" w:eastAsia="Arial" w:hAnsi="Arial" w:cs="Arial"/>
          <w:b/>
          <w:sz w:val="19"/>
        </w:rPr>
        <w:t>Zadania inwestycyjne w 2023r.</w:t>
      </w:r>
    </w:p>
    <w:tbl>
      <w:tblPr>
        <w:tblStyle w:val="TableGrid"/>
        <w:tblW w:w="11017" w:type="dxa"/>
        <w:tblInd w:w="-26" w:type="dxa"/>
        <w:tblCellMar>
          <w:top w:w="0" w:type="dxa"/>
          <w:left w:w="2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490"/>
        <w:gridCol w:w="478"/>
        <w:gridCol w:w="2916"/>
        <w:gridCol w:w="970"/>
        <w:gridCol w:w="1044"/>
        <w:gridCol w:w="1044"/>
        <w:gridCol w:w="958"/>
        <w:gridCol w:w="1087"/>
        <w:gridCol w:w="903"/>
        <w:gridCol w:w="838"/>
      </w:tblGrid>
      <w:tr w:rsidR="004C25F2">
        <w:trPr>
          <w:trHeight w:val="269"/>
        </w:trPr>
        <w:tc>
          <w:tcPr>
            <w:tcW w:w="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2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10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3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1" w:line="272" w:lineRule="auto"/>
              <w:ind w:left="0" w:right="1" w:firstLine="15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:rsidR="004C25F2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4C25F2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2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budżetowy </w:t>
            </w:r>
          </w:p>
          <w:p w:rsidR="004C25F2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(8+9+10)</w:t>
            </w:r>
          </w:p>
        </w:tc>
        <w:tc>
          <w:tcPr>
            <w:tcW w:w="2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92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14" w:firstLine="0"/>
            </w:pPr>
            <w:r>
              <w:rPr>
                <w:rFonts w:ascii="Arial" w:eastAsia="Arial" w:hAnsi="Arial" w:cs="Arial"/>
                <w:b/>
                <w:sz w:val="14"/>
              </w:rPr>
              <w:t>budżet gminy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2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4C25F2" w:rsidRDefault="00000000">
            <w:pPr>
              <w:spacing w:after="0" w:line="266" w:lineRule="auto"/>
              <w:ind w:left="88" w:right="10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:rsidR="004C25F2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2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108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4C25F2">
        <w:trPr>
          <w:trHeight w:val="468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856"/>
                <w:tab w:val="center" w:pos="1301"/>
                <w:tab w:val="center" w:pos="1830"/>
                <w:tab w:val="right" w:pos="2893"/>
              </w:tabs>
              <w:spacing w:after="8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kanalizacji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miejscowości</w:t>
            </w:r>
            <w:r>
              <w:rPr>
                <w:rFonts w:ascii="Arial" w:eastAsia="Arial" w:hAnsi="Arial" w:cs="Arial"/>
                <w:sz w:val="12"/>
              </w:rPr>
              <w:tab/>
              <w:t>Czerwona</w:t>
            </w:r>
          </w:p>
          <w:p w:rsidR="004C25F2" w:rsidRDefault="00000000">
            <w:pPr>
              <w:tabs>
                <w:tab w:val="center" w:pos="1102"/>
                <w:tab w:val="center" w:pos="1935"/>
                <w:tab w:val="center" w:pos="2393"/>
                <w:tab w:val="right" w:pos="2893"/>
              </w:tabs>
              <w:spacing w:after="3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</w:t>
            </w:r>
            <w:r>
              <w:rPr>
                <w:rFonts w:ascii="Arial" w:eastAsia="Arial" w:hAnsi="Arial" w:cs="Arial"/>
                <w:sz w:val="12"/>
              </w:rPr>
              <w:tab/>
              <w:t>wraz z przyłączeniem</w:t>
            </w:r>
            <w:r>
              <w:rPr>
                <w:rFonts w:ascii="Arial" w:eastAsia="Arial" w:hAnsi="Arial" w:cs="Arial"/>
                <w:sz w:val="12"/>
              </w:rPr>
              <w:tab/>
              <w:t>do</w:t>
            </w:r>
            <w:r>
              <w:rPr>
                <w:rFonts w:ascii="Arial" w:eastAsia="Arial" w:hAnsi="Arial" w:cs="Arial"/>
                <w:sz w:val="12"/>
              </w:rPr>
              <w:tab/>
              <w:t>kanalizacji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3 218 657,60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58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right="23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2 933 369,50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89 236,50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01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40002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652"/>
                <w:tab w:val="center" w:pos="1022"/>
                <w:tab w:val="center" w:pos="1372"/>
                <w:tab w:val="center" w:pos="1875"/>
                <w:tab w:val="center" w:pos="2294"/>
                <w:tab w:val="right" w:pos="2893"/>
              </w:tabs>
              <w:spacing w:after="14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Dotaca</w:t>
            </w:r>
            <w:r>
              <w:rPr>
                <w:rFonts w:ascii="Arial" w:eastAsia="Arial" w:hAnsi="Arial" w:cs="Arial"/>
                <w:sz w:val="11"/>
              </w:rPr>
              <w:tab/>
              <w:t>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  <w:t>ZUKw</w:t>
            </w:r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</w:t>
            </w:r>
            <w:r>
              <w:rPr>
                <w:rFonts w:ascii="Arial" w:eastAsia="Arial" w:hAnsi="Arial" w:cs="Arial"/>
                <w:sz w:val="11"/>
              </w:rPr>
              <w:tab/>
              <w:t>zadanie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 sieci wodociągowej ul.Leśna w Czerwonej Wodzie"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61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52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4. 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right" w:pos="2893"/>
              </w:tabs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chodnika w miejscowości</w:t>
            </w:r>
            <w:r>
              <w:rPr>
                <w:rFonts w:ascii="Arial" w:eastAsia="Arial" w:hAnsi="Arial" w:cs="Arial"/>
                <w:sz w:val="12"/>
              </w:rPr>
              <w:tab/>
              <w:t>Jagodzin przy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drodze wojewódzkiej 296 -dokumentacja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25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right="22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 wojewódzkich 350 i 296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633 900,00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60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2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4C25F2">
        <w:trPr>
          <w:trHeight w:val="45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right="1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401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 infrastrukturą kanalizacyjną  i elektryczną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4 394 821,45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2 978 805,45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1 416 016,00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667 316,00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 748 700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lastRenderedPageBreak/>
              <w:t>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nawierzchni drogi w Czerwonej Wodzie, ul.Kościuszki 14 - 220mb-dz.2439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136 634,00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7 134,00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129 500,00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129 500,00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 dz.30, 54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2 056 942,00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19 800,00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1 320 582,00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622 000,00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698 582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1081"/>
                <w:tab w:val="center" w:pos="1669"/>
                <w:tab w:val="center" w:pos="2007"/>
                <w:tab w:val="center" w:pos="2446"/>
                <w:tab w:val="right" w:pos="2893"/>
              </w:tabs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</w:t>
            </w:r>
            <w:r>
              <w:rPr>
                <w:rFonts w:ascii="Arial" w:eastAsia="Arial" w:hAnsi="Arial" w:cs="Arial"/>
                <w:sz w:val="12"/>
              </w:rPr>
              <w:tab/>
              <w:t>odwodnienia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5go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386 100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386 100,00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226 100,00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160 000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170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80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right="2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ul. Kościuszki dz. nr 2450- dokumentacja projektowa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Piasecznej dz.nr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490/1, 490/2,377/1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498 000,00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352 000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145 356,00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145 356,00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145 356,00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4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nr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237/8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448 000,00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448 000,00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53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 91/2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280 000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280 000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53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Budowa drogi ul.Kochanowskiego 13a w Węglińcu dz. nr  168/15-dokumentacja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53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140 790,00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138 990,00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3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dz..nr 2374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3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2377/1 i 2361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150 580,00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148 200,00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148 200,00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3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133 380,00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53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1 427 970,00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408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1 749 000,00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849 500,00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39 950,00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809 550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34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254 598,00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200 498,00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240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Utwardzenie placu przy OSP Ruszów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346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Budowa oświetlenia przy budynku OSP w </w:t>
            </w:r>
          </w:p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Starym Węglińcu-dokumentacja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264"/>
        </w:trPr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14 519 052,00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5 911 211,00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2 911 211,00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3 000 000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</w:tbl>
    <w:p w:rsidR="004C25F2" w:rsidRDefault="00000000">
      <w:pPr>
        <w:spacing w:after="3" w:line="259" w:lineRule="auto"/>
        <w:ind w:right="387"/>
        <w:jc w:val="right"/>
      </w:pPr>
      <w:r>
        <w:rPr>
          <w:sz w:val="18"/>
        </w:rPr>
        <w:t>Strona 1</w:t>
      </w:r>
    </w:p>
    <w:tbl>
      <w:tblPr>
        <w:tblStyle w:val="TableGrid"/>
        <w:tblW w:w="11020" w:type="dxa"/>
        <w:tblInd w:w="-29" w:type="dxa"/>
        <w:tblCellMar>
          <w:top w:w="4" w:type="dxa"/>
          <w:left w:w="26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292"/>
        <w:gridCol w:w="490"/>
        <w:gridCol w:w="478"/>
        <w:gridCol w:w="2917"/>
        <w:gridCol w:w="970"/>
        <w:gridCol w:w="1044"/>
        <w:gridCol w:w="1044"/>
        <w:gridCol w:w="958"/>
        <w:gridCol w:w="1087"/>
        <w:gridCol w:w="902"/>
        <w:gridCol w:w="838"/>
      </w:tblGrid>
      <w:tr w:rsidR="004C25F2">
        <w:trPr>
          <w:trHeight w:val="329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4C25F2">
        <w:trPr>
          <w:trHeight w:val="506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853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9-miejscowego 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przystosowanego do przewozu osób na wózkach inwalidzkich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280 209,00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280 209,00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160 209,00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C:120 000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288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855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22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652"/>
                <w:tab w:val="center" w:pos="1003"/>
                <w:tab w:val="center" w:pos="1291"/>
                <w:tab w:val="center" w:pos="1545"/>
                <w:tab w:val="center" w:pos="1916"/>
                <w:tab w:val="center" w:pos="2314"/>
                <w:tab w:val="right" w:pos="2884"/>
              </w:tabs>
              <w:spacing w:after="6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</w:t>
            </w:r>
            <w:r>
              <w:rPr>
                <w:rFonts w:ascii="Arial" w:eastAsia="Arial" w:hAnsi="Arial" w:cs="Arial"/>
                <w:sz w:val="11"/>
              </w:rPr>
              <w:tab/>
              <w:t>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  <w:t>ZUK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</w:t>
            </w:r>
            <w:r>
              <w:rPr>
                <w:rFonts w:ascii="Arial" w:eastAsia="Arial" w:hAnsi="Arial" w:cs="Arial"/>
                <w:sz w:val="11"/>
              </w:rPr>
              <w:tab/>
              <w:t>zadanie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"Modernizacja oczyszczalni ścieków w Węglińcu"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77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08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5 250 000,00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1 900 000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12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41.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46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Drzymały w 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790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28 181,00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25 106,00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25 106,00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4C25F2">
        <w:trPr>
          <w:trHeight w:val="334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4C25F2">
        <w:trPr>
          <w:trHeight w:val="312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906"/>
                <w:tab w:val="center" w:pos="1657"/>
                <w:tab w:val="center" w:pos="2399"/>
                <w:tab w:val="right" w:pos="2884"/>
              </w:tabs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40 000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4C25F2">
        <w:trPr>
          <w:trHeight w:val="346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tabs>
                <w:tab w:val="center" w:pos="490"/>
                <w:tab w:val="center" w:pos="852"/>
                <w:tab w:val="center" w:pos="1449"/>
                <w:tab w:val="center" w:pos="2270"/>
                <w:tab w:val="right" w:pos="2884"/>
              </w:tabs>
              <w:spacing w:after="6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207 380,00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7 380,00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35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80" w:lineRule="auto"/>
              <w:ind w:lef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434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90" w:lineRule="auto"/>
              <w:ind w:lef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67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GCKSiR w Węglińcu na </w:t>
            </w:r>
          </w:p>
          <w:p w:rsidR="004C25F2" w:rsidRDefault="00000000">
            <w:pPr>
              <w:spacing w:after="4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"Budowę studni wierconej na boisku sportowym w </w:t>
            </w:r>
          </w:p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Wodzie"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26 054,74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2 475,74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23 579,00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23 579,00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34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4C25F2">
        <w:trPr>
          <w:trHeight w:val="346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05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urządzeń na plac zabaw w Zielonce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269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45 150,00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45 150,00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45 150,00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4C25F2">
        <w:trPr>
          <w:trHeight w:val="300"/>
        </w:trPr>
        <w:tc>
          <w:tcPr>
            <w:tcW w:w="4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b/>
                <w:sz w:val="14"/>
              </w:rPr>
              <w:t>41 758 281,29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3 637 602,29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106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16 532 305,00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8 703 473,00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7 130 250,00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698 582,00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25F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:rsidR="004C25F2" w:rsidRDefault="00000000">
      <w:pPr>
        <w:spacing w:after="0" w:line="265" w:lineRule="auto"/>
        <w:ind w:left="-5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:rsidR="004C25F2" w:rsidRDefault="00000000">
      <w:pPr>
        <w:numPr>
          <w:ilvl w:val="0"/>
          <w:numId w:val="17"/>
        </w:numPr>
        <w:spacing w:after="0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>Dotacje i środki z budżetu państwa (np. od wojewody, MEN, UKFiS, …)</w:t>
      </w:r>
    </w:p>
    <w:p w:rsidR="004C25F2" w:rsidRDefault="00000000">
      <w:pPr>
        <w:numPr>
          <w:ilvl w:val="0"/>
          <w:numId w:val="17"/>
        </w:numPr>
        <w:spacing w:after="0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>Środki i dotacje otrzymane od innych jst oraz innych jednostek zaliczanych do sektora finansów publicznych</w:t>
      </w:r>
    </w:p>
    <w:p w:rsidR="004C25F2" w:rsidRDefault="00000000">
      <w:pPr>
        <w:numPr>
          <w:ilvl w:val="0"/>
          <w:numId w:val="17"/>
        </w:numPr>
        <w:spacing w:after="8366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 xml:space="preserve">Inne źródła </w:t>
      </w:r>
    </w:p>
    <w:p w:rsidR="004C25F2" w:rsidRDefault="00000000">
      <w:pPr>
        <w:spacing w:after="3" w:line="259" w:lineRule="auto"/>
        <w:ind w:right="387"/>
        <w:jc w:val="right"/>
      </w:pPr>
      <w:r>
        <w:rPr>
          <w:sz w:val="18"/>
        </w:rPr>
        <w:lastRenderedPageBreak/>
        <w:t>Strona 2</w:t>
      </w:r>
    </w:p>
    <w:p w:rsidR="004C25F2" w:rsidRDefault="004C25F2">
      <w:pPr>
        <w:sectPr w:rsidR="004C25F2">
          <w:footerReference w:type="even" r:id="rId10"/>
          <w:footerReference w:type="default" r:id="rId11"/>
          <w:footerReference w:type="first" r:id="rId12"/>
          <w:pgSz w:w="11906" w:h="16838"/>
          <w:pgMar w:top="1090" w:right="598" w:bottom="262" w:left="464" w:header="708" w:footer="262" w:gutter="0"/>
          <w:cols w:space="708"/>
        </w:sectPr>
      </w:pPr>
    </w:p>
    <w:p w:rsidR="004C25F2" w:rsidRDefault="00000000">
      <w:pPr>
        <w:spacing w:after="43" w:line="259" w:lineRule="auto"/>
        <w:ind w:left="10797" w:right="1534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5 do Uchwały nr 1172/LXVIII/23  Rady Miejskiej Węglińca z dnia 28.09.2023r.   .</w:t>
      </w:r>
    </w:p>
    <w:p w:rsidR="004C25F2" w:rsidRDefault="00000000">
      <w:pPr>
        <w:spacing w:after="0" w:line="259" w:lineRule="auto"/>
        <w:ind w:right="65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4C25F2" w:rsidRDefault="00000000">
      <w:pPr>
        <w:spacing w:after="55" w:line="259" w:lineRule="auto"/>
        <w:ind w:right="5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4852" w:type="dxa"/>
        <w:tblInd w:w="-13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085"/>
        <w:gridCol w:w="1058"/>
        <w:gridCol w:w="886"/>
        <w:gridCol w:w="912"/>
        <w:gridCol w:w="1099"/>
        <w:gridCol w:w="778"/>
        <w:gridCol w:w="1153"/>
        <w:gridCol w:w="924"/>
        <w:gridCol w:w="938"/>
        <w:gridCol w:w="1059"/>
      </w:tblGrid>
      <w:tr w:rsidR="004C25F2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4C25F2" w:rsidRDefault="00000000">
            <w:pPr>
              <w:spacing w:after="7" w:line="259" w:lineRule="auto"/>
              <w:ind w:left="2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394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97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4C25F2" w:rsidRDefault="00000000">
            <w:pPr>
              <w:spacing w:after="7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4C25F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4C25F2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4C25F2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 ia</w:t>
            </w:r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7" w:line="259" w:lineRule="auto"/>
              <w:ind w:left="13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4C25F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4C25F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7"/>
              </w:rPr>
              <w:t>2 740 209,00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7"/>
              </w:rPr>
              <w:t>2 764 288,00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1 070 107,00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7"/>
              </w:rPr>
              <w:t>205 947,00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-49 849,00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4C25F2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7"/>
              </w:rPr>
              <w:t>2 740 209,00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7"/>
              </w:rPr>
              <w:t>2 764 288,00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1 070 107,00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7"/>
              </w:rPr>
              <w:t>205 947,00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5F2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-49 849,00</w:t>
            </w:r>
          </w:p>
        </w:tc>
      </w:tr>
      <w:tr w:rsidR="004C25F2">
        <w:trPr>
          <w:trHeight w:val="38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303 625,81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305 329,26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16 950,81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17 606,97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8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3.Szkoła Podstawowa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4C25F2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4C25F2">
        <w:trPr>
          <w:trHeight w:val="320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135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b/>
                <w:sz w:val="17"/>
              </w:rPr>
              <w:t>3 043 834,81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b/>
                <w:sz w:val="17"/>
              </w:rPr>
              <w:t>3 069 617,26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4C25F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1 070 107,00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b/>
                <w:sz w:val="17"/>
              </w:rPr>
              <w:t>205 947,00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5F2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-49 849,00</w:t>
            </w:r>
          </w:p>
        </w:tc>
      </w:tr>
    </w:tbl>
    <w:p w:rsidR="004C25F2" w:rsidRDefault="00000000">
      <w:pPr>
        <w:spacing w:after="0" w:line="265" w:lineRule="auto"/>
        <w:ind w:left="13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4C25F2" w:rsidRDefault="00000000">
      <w:pPr>
        <w:spacing w:after="44" w:line="259" w:lineRule="auto"/>
        <w:ind w:left="13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4C25F2" w:rsidRDefault="00000000">
      <w:pPr>
        <w:spacing w:after="0" w:line="259" w:lineRule="auto"/>
        <w:ind w:left="13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4C25F2" w:rsidRDefault="00000000">
      <w:pPr>
        <w:spacing w:after="0" w:line="265" w:lineRule="auto"/>
        <w:ind w:left="13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4C25F2" w:rsidRDefault="00000000">
      <w:pPr>
        <w:spacing w:after="2401" w:line="265" w:lineRule="auto"/>
        <w:ind w:left="13"/>
        <w:jc w:val="left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:rsidR="004C25F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C25F2" w:rsidRDefault="00000000">
      <w:pPr>
        <w:tabs>
          <w:tab w:val="right" w:pos="14838"/>
        </w:tabs>
        <w:spacing w:after="80" w:line="259" w:lineRule="auto"/>
        <w:ind w:left="-15" w:firstLine="0"/>
        <w:jc w:val="left"/>
      </w:pPr>
      <w:r>
        <w:rPr>
          <w:sz w:val="18"/>
        </w:rPr>
        <w:t>Id: 52E28AD0-A7F3-42B4-8F39-FC7260DD04E1. Podpisany</w:t>
      </w:r>
      <w:r>
        <w:rPr>
          <w:sz w:val="18"/>
        </w:rPr>
        <w:tab/>
        <w:t>Strona 1</w:t>
      </w:r>
    </w:p>
    <w:sectPr w:rsidR="004C25F2">
      <w:footerReference w:type="even" r:id="rId13"/>
      <w:footerReference w:type="default" r:id="rId14"/>
      <w:footerReference w:type="first" r:id="rId15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15E6" w:rsidRDefault="003C15E6">
      <w:pPr>
        <w:spacing w:after="0" w:line="240" w:lineRule="auto"/>
      </w:pPr>
      <w:r>
        <w:separator/>
      </w:r>
    </w:p>
  </w:endnote>
  <w:endnote w:type="continuationSeparator" w:id="0">
    <w:p w:rsidR="003C15E6" w:rsidRDefault="003C1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52E28AD0-A7F3-42B4-8F39-FC7260DD04E1.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52E28AD0-A7F3-42B4-8F39-FC7260DD04E1.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52E28AD0-A7F3-42B4-8F39-FC7260DD04E1.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53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spacing w:after="0" w:line="259" w:lineRule="auto"/>
      <w:ind w:left="536" w:firstLine="0"/>
      <w:jc w:val="left"/>
    </w:pPr>
    <w:r>
      <w:rPr>
        <w:sz w:val="18"/>
      </w:rPr>
      <w:t>Id: 52E28AD0-A7F3-42B4-8F39-FC7260DD04E1.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53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spacing w:after="0" w:line="259" w:lineRule="auto"/>
      <w:ind w:left="536" w:firstLine="0"/>
      <w:jc w:val="left"/>
    </w:pPr>
    <w:r>
      <w:rPr>
        <w:sz w:val="18"/>
      </w:rPr>
      <w:t>Id: 52E28AD0-A7F3-42B4-8F39-FC7260DD04E1.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000000">
    <w:pPr>
      <w:spacing w:after="0" w:line="259" w:lineRule="auto"/>
      <w:ind w:left="53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4C25F2" w:rsidRDefault="00000000">
    <w:pPr>
      <w:spacing w:after="0" w:line="259" w:lineRule="auto"/>
      <w:ind w:left="536" w:firstLine="0"/>
      <w:jc w:val="left"/>
    </w:pPr>
    <w:r>
      <w:rPr>
        <w:sz w:val="18"/>
      </w:rPr>
      <w:t>Id: 52E28AD0-A7F3-42B4-8F39-FC7260DD04E1.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4C25F2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4C25F2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5F2" w:rsidRDefault="004C25F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15E6" w:rsidRDefault="003C15E6">
      <w:pPr>
        <w:spacing w:after="0" w:line="240" w:lineRule="auto"/>
      </w:pPr>
      <w:r>
        <w:separator/>
      </w:r>
    </w:p>
  </w:footnote>
  <w:footnote w:type="continuationSeparator" w:id="0">
    <w:p w:rsidR="003C15E6" w:rsidRDefault="003C1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43ED"/>
    <w:multiLevelType w:val="multilevel"/>
    <w:tmpl w:val="5208829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02EB7"/>
    <w:multiLevelType w:val="multilevel"/>
    <w:tmpl w:val="C0E0C55C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6B411E"/>
    <w:multiLevelType w:val="hybridMultilevel"/>
    <w:tmpl w:val="9F74A286"/>
    <w:lvl w:ilvl="0" w:tplc="9976D0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38708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820374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CCE7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22B8B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BEEBF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F6DFE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AC964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3458B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AE0E92"/>
    <w:multiLevelType w:val="hybridMultilevel"/>
    <w:tmpl w:val="3172550A"/>
    <w:lvl w:ilvl="0" w:tplc="BDF4C1D0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EAE16E">
      <w:start w:val="1"/>
      <w:numFmt w:val="bullet"/>
      <w:lvlText w:val="o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A264A6">
      <w:start w:val="1"/>
      <w:numFmt w:val="bullet"/>
      <w:lvlText w:val="▪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4EFA1A">
      <w:start w:val="1"/>
      <w:numFmt w:val="bullet"/>
      <w:lvlText w:val="•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E48E2E">
      <w:start w:val="1"/>
      <w:numFmt w:val="bullet"/>
      <w:lvlText w:val="o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964938">
      <w:start w:val="1"/>
      <w:numFmt w:val="bullet"/>
      <w:lvlText w:val="▪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7668A6">
      <w:start w:val="1"/>
      <w:numFmt w:val="bullet"/>
      <w:lvlText w:val="•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BE81F4">
      <w:start w:val="1"/>
      <w:numFmt w:val="bullet"/>
      <w:lvlText w:val="o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16219A">
      <w:start w:val="1"/>
      <w:numFmt w:val="bullet"/>
      <w:lvlText w:val="▪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E22EB1"/>
    <w:multiLevelType w:val="hybridMultilevel"/>
    <w:tmpl w:val="DFA69560"/>
    <w:lvl w:ilvl="0" w:tplc="E71CD9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9094B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A228C6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5251B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C8864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62F7D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26CFB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2E691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88903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905E0D"/>
    <w:multiLevelType w:val="multilevel"/>
    <w:tmpl w:val="AB4AABC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5153FC"/>
    <w:multiLevelType w:val="hybridMultilevel"/>
    <w:tmpl w:val="56CAEC54"/>
    <w:lvl w:ilvl="0" w:tplc="179068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06115A">
      <w:start w:val="2"/>
      <w:numFmt w:val="decimal"/>
      <w:lvlText w:val="%2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4C8B8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ACADA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CABE5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0031F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302CB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C4459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FA03B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420B55"/>
    <w:multiLevelType w:val="hybridMultilevel"/>
    <w:tmpl w:val="C09E00F8"/>
    <w:lvl w:ilvl="0" w:tplc="74F0B7F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427552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964D1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C942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9244E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30522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204A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CCA00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0C102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15A7460"/>
    <w:multiLevelType w:val="hybridMultilevel"/>
    <w:tmpl w:val="C1D8F092"/>
    <w:lvl w:ilvl="0" w:tplc="B5ECB07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48F3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6217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2E52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D299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3C13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803E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5814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1E0D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FC4E67"/>
    <w:multiLevelType w:val="hybridMultilevel"/>
    <w:tmpl w:val="0BB80F44"/>
    <w:lvl w:ilvl="0" w:tplc="15BE6578">
      <w:start w:val="1"/>
      <w:numFmt w:val="upperLetter"/>
      <w:lvlText w:val="%1.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32FC5E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FA2E80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48EA8F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3642FAD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B8E9F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7C0AF43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587CE0C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6E5E85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181128"/>
    <w:multiLevelType w:val="hybridMultilevel"/>
    <w:tmpl w:val="CFF43FB8"/>
    <w:lvl w:ilvl="0" w:tplc="E5D6E7B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903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02A984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9E8BD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BA516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A0050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1A839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22416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C23DB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A31711"/>
    <w:multiLevelType w:val="hybridMultilevel"/>
    <w:tmpl w:val="5A583544"/>
    <w:lvl w:ilvl="0" w:tplc="FD3A1E8E">
      <w:start w:val="1"/>
      <w:numFmt w:val="lowerLetter"/>
      <w:lvlText w:val="%1)"/>
      <w:lvlJc w:val="left"/>
      <w:pPr>
        <w:ind w:left="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FC0A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1C21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B9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F4D5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B4CE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7CC5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AC0E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FE28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3A13C77"/>
    <w:multiLevelType w:val="hybridMultilevel"/>
    <w:tmpl w:val="D5E8DA5C"/>
    <w:lvl w:ilvl="0" w:tplc="9FF0657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0F5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1CB9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92CF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D270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4203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BC03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2C38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CA04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FE6041"/>
    <w:multiLevelType w:val="multilevel"/>
    <w:tmpl w:val="E8D0395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AEA091B"/>
    <w:multiLevelType w:val="hybridMultilevel"/>
    <w:tmpl w:val="E4B0B50A"/>
    <w:lvl w:ilvl="0" w:tplc="C53E6B2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02275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3EFC3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ACE09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EAF33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F2DA0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A2B15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44FB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129BB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0A0809"/>
    <w:multiLevelType w:val="hybridMultilevel"/>
    <w:tmpl w:val="CF1E675C"/>
    <w:lvl w:ilvl="0" w:tplc="956E00D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2402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0C3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7E0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9AAA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D81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F6A5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A079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D685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7FF38C8"/>
    <w:multiLevelType w:val="hybridMultilevel"/>
    <w:tmpl w:val="253E3116"/>
    <w:lvl w:ilvl="0" w:tplc="67A22EF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06C5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2AA8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C826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D637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3C69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0C3C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9855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4294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9444777">
    <w:abstractNumId w:val="7"/>
  </w:num>
  <w:num w:numId="2" w16cid:durableId="2104521412">
    <w:abstractNumId w:val="6"/>
  </w:num>
  <w:num w:numId="3" w16cid:durableId="1142652007">
    <w:abstractNumId w:val="1"/>
  </w:num>
  <w:num w:numId="4" w16cid:durableId="1232698762">
    <w:abstractNumId w:val="16"/>
  </w:num>
  <w:num w:numId="5" w16cid:durableId="1531261144">
    <w:abstractNumId w:val="2"/>
  </w:num>
  <w:num w:numId="6" w16cid:durableId="226303379">
    <w:abstractNumId w:val="13"/>
  </w:num>
  <w:num w:numId="7" w16cid:durableId="1860700080">
    <w:abstractNumId w:val="3"/>
  </w:num>
  <w:num w:numId="8" w16cid:durableId="549532837">
    <w:abstractNumId w:val="15"/>
  </w:num>
  <w:num w:numId="9" w16cid:durableId="369187760">
    <w:abstractNumId w:val="11"/>
  </w:num>
  <w:num w:numId="10" w16cid:durableId="2074961137">
    <w:abstractNumId w:val="5"/>
  </w:num>
  <w:num w:numId="11" w16cid:durableId="1025791773">
    <w:abstractNumId w:val="12"/>
  </w:num>
  <w:num w:numId="12" w16cid:durableId="938368554">
    <w:abstractNumId w:val="4"/>
  </w:num>
  <w:num w:numId="13" w16cid:durableId="1820613584">
    <w:abstractNumId w:val="0"/>
  </w:num>
  <w:num w:numId="14" w16cid:durableId="1971126528">
    <w:abstractNumId w:val="14"/>
  </w:num>
  <w:num w:numId="15" w16cid:durableId="1348824500">
    <w:abstractNumId w:val="10"/>
  </w:num>
  <w:num w:numId="16" w16cid:durableId="891424023">
    <w:abstractNumId w:val="8"/>
  </w:num>
  <w:num w:numId="17" w16cid:durableId="6053136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5F2"/>
    <w:rsid w:val="0015626C"/>
    <w:rsid w:val="003C15E6"/>
    <w:rsid w:val="004C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89BA8-FFF6-4BD3-95C7-0FE8D6F8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4129</Words>
  <Characters>24780</Characters>
  <Application>Microsoft Office Word</Application>
  <DocSecurity>0</DocSecurity>
  <Lines>206</Lines>
  <Paragraphs>57</Paragraphs>
  <ScaleCrop>false</ScaleCrop>
  <Company/>
  <LinksUpToDate>false</LinksUpToDate>
  <CharactersWithSpaces>28852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1172/LXVIII/23 Rady Miejskiej Węglińca z dnia 28 września 2023 r. w sprawie zmian w budżecie</dc:title>
  <dc:subject>Uchwała Nr 1172/LXVIII/23 z dnia 28 września 2023 r. Rady Miejskiej Węglińca w sprawie zmian w budżecie</dc:subject>
  <dc:creator>Rada Miejska Weglinca</dc:creator>
  <cp:keywords/>
  <cp:lastModifiedBy>UMIG Węgliniec</cp:lastModifiedBy>
  <cp:revision>2</cp:revision>
  <dcterms:created xsi:type="dcterms:W3CDTF">2023-10-02T06:32:00Z</dcterms:created>
  <dcterms:modified xsi:type="dcterms:W3CDTF">2023-10-02T06:32:00Z</dcterms:modified>
</cp:coreProperties>
</file>