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0C5C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1201/LXIX/23</w:t>
      </w:r>
      <w:r>
        <w:rPr>
          <w:b/>
          <w:caps/>
        </w:rPr>
        <w:br/>
        <w:t>Rady Miejskiej Węglińca</w:t>
      </w:r>
    </w:p>
    <w:p w14:paraId="17FFCCD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4B6134E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B369C7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291D5D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234/2 o powierzchni 12,47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II Armii Wojska Polskiego 12 z przeznaczeniem na nieruchomość gruntową niezabudowaną użytkowaną pod zabudowę kubaturowa </w:t>
      </w:r>
      <w:r w:rsidRPr="00242FB6">
        <w:rPr>
          <w:color w:val="000000"/>
          <w:highlight w:val="black"/>
          <w:u w:color="000000"/>
        </w:rPr>
        <w:t>z Panem Jakubem Wróblewskim.</w:t>
      </w:r>
    </w:p>
    <w:p w14:paraId="6691CF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CEA09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F3E2E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65573A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90FED" w14:paraId="38CF34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3423B" w14:textId="77777777" w:rsidR="00F90FED" w:rsidRDefault="00F90F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0CCD7" w14:textId="77777777" w:rsidR="00F90FE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90FED" w14:paraId="199E82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3E3B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61408B3" w14:textId="77777777" w:rsidR="00F90FED" w:rsidRDefault="00F90FED"/>
        </w:tc>
      </w:tr>
      <w:tr w:rsidR="00F90FED" w14:paraId="0AFD0A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BE7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90FED" w14:paraId="475A7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D148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5B4CC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AA9D5" w14:textId="77777777" w:rsidR="00035AD3" w:rsidRDefault="00035AD3">
      <w:r>
        <w:separator/>
      </w:r>
    </w:p>
  </w:endnote>
  <w:endnote w:type="continuationSeparator" w:id="0">
    <w:p w14:paraId="66539842" w14:textId="77777777" w:rsidR="00035AD3" w:rsidRDefault="0003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90FED" w14:paraId="5A36914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EC946A" w14:textId="77777777" w:rsidR="00F90FED" w:rsidRDefault="00000000">
          <w:pPr>
            <w:jc w:val="left"/>
            <w:rPr>
              <w:sz w:val="18"/>
            </w:rPr>
          </w:pPr>
          <w:r w:rsidRPr="00242FB6">
            <w:rPr>
              <w:sz w:val="18"/>
              <w:lang w:val="en-US"/>
            </w:rPr>
            <w:t>Id: E620B88A-F1EC-4035-B854-26EA9DF43943.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506A00B" w14:textId="77777777" w:rsidR="00F90FE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2FB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70FF80" w14:textId="77777777" w:rsidR="00F90FED" w:rsidRDefault="00F90FE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A9806" w14:textId="77777777" w:rsidR="00035AD3" w:rsidRDefault="00035AD3">
      <w:r>
        <w:separator/>
      </w:r>
    </w:p>
  </w:footnote>
  <w:footnote w:type="continuationSeparator" w:id="0">
    <w:p w14:paraId="5C359F16" w14:textId="77777777" w:rsidR="00035AD3" w:rsidRDefault="00035A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5AD3"/>
    <w:rsid w:val="00242FB6"/>
    <w:rsid w:val="00A77B3E"/>
    <w:rsid w:val="00CA2A55"/>
    <w:rsid w:val="00F9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ACC2B"/>
  <w15:docId w15:val="{2209712A-197E-4B1A-9ACA-08D33E22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1201/LXIX/23 z dnia 26 października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2023-10-30T13:08:00Z</cp:lastPrinted>
  <dcterms:created xsi:type="dcterms:W3CDTF">2023-10-30T13:54:00Z</dcterms:created>
  <dcterms:modified xsi:type="dcterms:W3CDTF">2023-10-30T13:08:00Z</dcterms:modified>
  <cp:category>Akt prawny</cp:category>
</cp:coreProperties>
</file>