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69C9E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1200/LXIX/23</w:t>
      </w:r>
      <w:r>
        <w:rPr>
          <w:b/>
          <w:caps/>
        </w:rPr>
        <w:br/>
        <w:t>Rady Miejskiej Węglińca</w:t>
      </w:r>
    </w:p>
    <w:p w14:paraId="7E33150A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października 2023 r.</w:t>
      </w:r>
    </w:p>
    <w:p w14:paraId="08BB10F4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0B861EE9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 r., poz. 344) Rada Miejska Węglińca uchwala, co następuje:</w:t>
      </w:r>
    </w:p>
    <w:p w14:paraId="335C81F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 na część działki o numerze ewidencyjnym 1482/48 o powierzchni 64,31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położonej w Zielonce 4 z przeznaczeniem na nieruchomość gruntową niezabudowaną użytkowaną pod zabudowę kubaturowa </w:t>
      </w:r>
      <w:r w:rsidRPr="006C598E">
        <w:rPr>
          <w:color w:val="000000"/>
          <w:highlight w:val="black"/>
          <w:u w:color="000000"/>
        </w:rPr>
        <w:t xml:space="preserve">z Panem Dariuszem </w:t>
      </w:r>
      <w:proofErr w:type="spellStart"/>
      <w:r w:rsidRPr="006C598E">
        <w:rPr>
          <w:color w:val="000000"/>
          <w:highlight w:val="black"/>
          <w:u w:color="000000"/>
        </w:rPr>
        <w:t>Zawrotniak</w:t>
      </w:r>
      <w:proofErr w:type="spellEnd"/>
      <w:r w:rsidRPr="006C598E">
        <w:rPr>
          <w:color w:val="000000"/>
          <w:highlight w:val="black"/>
          <w:u w:color="000000"/>
        </w:rPr>
        <w:t>.</w:t>
      </w:r>
    </w:p>
    <w:p w14:paraId="7EF20EA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72A2D63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181BF254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032C3F4F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4D2C30" w14:paraId="2306152F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85756B" w14:textId="77777777" w:rsidR="004D2C30" w:rsidRDefault="004D2C3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F65ACC" w14:textId="77777777" w:rsidR="004D2C30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4D2C30" w14:paraId="5E1A019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677415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0ADD1276" w14:textId="77777777" w:rsidR="004D2C30" w:rsidRDefault="004D2C30"/>
        </w:tc>
      </w:tr>
      <w:tr w:rsidR="004D2C30" w14:paraId="3F718EE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BD18E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4D2C30" w14:paraId="3304975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8492E9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522E9BE7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984B4E" w14:textId="77777777" w:rsidR="00504921" w:rsidRDefault="00504921">
      <w:r>
        <w:separator/>
      </w:r>
    </w:p>
  </w:endnote>
  <w:endnote w:type="continuationSeparator" w:id="0">
    <w:p w14:paraId="30D392E5" w14:textId="77777777" w:rsidR="00504921" w:rsidRDefault="005049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4D2C30" w14:paraId="79972757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B035F30" w14:textId="77777777" w:rsidR="004D2C30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1A6501BC-DBB6-46BA-94D7-87A6B6A8E98F.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B676B95" w14:textId="77777777" w:rsidR="004D2C30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C598E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6CD2A52" w14:textId="77777777" w:rsidR="004D2C30" w:rsidRDefault="004D2C3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AA185F" w14:textId="77777777" w:rsidR="00504921" w:rsidRDefault="00504921">
      <w:r>
        <w:separator/>
      </w:r>
    </w:p>
  </w:footnote>
  <w:footnote w:type="continuationSeparator" w:id="0">
    <w:p w14:paraId="05B06AE5" w14:textId="77777777" w:rsidR="00504921" w:rsidRDefault="005049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D2C30"/>
    <w:rsid w:val="00504921"/>
    <w:rsid w:val="006C598E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D7FD0E"/>
  <w15:docId w15:val="{2A95F473-9A1A-4684-B7EF-B1721E76C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1200/LXIX/23 z dnia 26 października 2023 r.</dc:title>
  <dc:subject>w sprawie wyrażenia zgody na odstąpienie od obowiązku trybu przetargowego i^zawarcie umowy dzierżawy gruntu pod zabudowę kubaturową</dc:subject>
  <dc:creator>Alicja</dc:creator>
  <cp:lastModifiedBy>Alicja</cp:lastModifiedBy>
  <cp:revision>3</cp:revision>
  <cp:lastPrinted>2023-10-30T13:07:00Z</cp:lastPrinted>
  <dcterms:created xsi:type="dcterms:W3CDTF">2023-10-30T13:53:00Z</dcterms:created>
  <dcterms:modified xsi:type="dcterms:W3CDTF">2023-10-30T13:07:00Z</dcterms:modified>
  <cp:category>Akt prawny</cp:category>
</cp:coreProperties>
</file>