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BE3D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1182/LXIX/23</w:t>
      </w:r>
      <w:r>
        <w:rPr>
          <w:b/>
          <w:caps/>
        </w:rPr>
        <w:br/>
        <w:t>Rady Miejskiej Węglińca</w:t>
      </w:r>
    </w:p>
    <w:p w14:paraId="0390BB3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626B46C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48884984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2F79306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1482/48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212,50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Zielonce 4  </w:t>
      </w:r>
      <w:r w:rsidRPr="00FD2CEF">
        <w:rPr>
          <w:color w:val="000000"/>
          <w:highlight w:val="black"/>
          <w:u w:color="000000"/>
        </w:rPr>
        <w:t xml:space="preserve">z Panem  Dariuszem </w:t>
      </w:r>
      <w:proofErr w:type="spellStart"/>
      <w:r w:rsidRPr="00FD2CEF">
        <w:rPr>
          <w:color w:val="000000"/>
          <w:highlight w:val="black"/>
          <w:u w:color="000000"/>
        </w:rPr>
        <w:t>Zawrotniak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5741FAD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941D34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D52AF8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82456A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61C5F" w14:paraId="122F773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1D66F6" w14:textId="77777777" w:rsidR="00261C5F" w:rsidRDefault="00261C5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03D5D7" w14:textId="77777777" w:rsidR="00261C5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61C5F" w14:paraId="116078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FD583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F2E0AA7" w14:textId="77777777" w:rsidR="00261C5F" w:rsidRDefault="00261C5F"/>
          <w:p w14:paraId="145B65E3" w14:textId="77777777" w:rsidR="00261C5F" w:rsidRDefault="00261C5F"/>
        </w:tc>
      </w:tr>
      <w:tr w:rsidR="00261C5F" w14:paraId="7732AA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F3FC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61C5F" w14:paraId="17AF69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CAC9DF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F628BE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EE93A" w14:textId="77777777" w:rsidR="009E1CED" w:rsidRDefault="009E1CED">
      <w:r>
        <w:separator/>
      </w:r>
    </w:p>
  </w:endnote>
  <w:endnote w:type="continuationSeparator" w:id="0">
    <w:p w14:paraId="2D9D2013" w14:textId="77777777" w:rsidR="009E1CED" w:rsidRDefault="009E1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261C5F" w14:paraId="45ECF8A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2667BA9" w14:textId="77777777" w:rsidR="00261C5F" w:rsidRDefault="00000000">
          <w:pPr>
            <w:jc w:val="left"/>
            <w:rPr>
              <w:sz w:val="18"/>
            </w:rPr>
          </w:pPr>
          <w:r w:rsidRPr="00FD2CEF">
            <w:rPr>
              <w:sz w:val="18"/>
              <w:lang w:val="en-US"/>
            </w:rPr>
            <w:t>Id: 6F881B07-AEEE-4AF6-A95A-062C0C5184A7.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0A2F064" w14:textId="77777777" w:rsidR="00261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D2CE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F0D0893" w14:textId="77777777" w:rsidR="00261C5F" w:rsidRDefault="00261C5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00C64" w14:textId="77777777" w:rsidR="009E1CED" w:rsidRDefault="009E1CED">
      <w:r>
        <w:separator/>
      </w:r>
    </w:p>
  </w:footnote>
  <w:footnote w:type="continuationSeparator" w:id="0">
    <w:p w14:paraId="5A27F201" w14:textId="77777777" w:rsidR="009E1CED" w:rsidRDefault="009E1C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61C5F"/>
    <w:rsid w:val="009E1CED"/>
    <w:rsid w:val="00A77B3E"/>
    <w:rsid w:val="00CA2A55"/>
    <w:rsid w:val="00FD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A533A7"/>
  <w15:docId w15:val="{F921087E-5294-48DB-8CC5-F048C0899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1182/LXIX/23 z dnia 26 października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2023-10-30T12:59:00Z</cp:lastPrinted>
  <dcterms:created xsi:type="dcterms:W3CDTF">2023-10-30T10:57:00Z</dcterms:created>
  <dcterms:modified xsi:type="dcterms:W3CDTF">2023-10-30T12:59:00Z</dcterms:modified>
  <cp:category>Akt prawny</cp:category>
</cp:coreProperties>
</file>