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CDDC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1229/LXX/23</w:t>
      </w:r>
      <w:r>
        <w:rPr>
          <w:b/>
          <w:caps/>
        </w:rPr>
        <w:br/>
        <w:t>Rady Miejskiej Węglińca</w:t>
      </w:r>
    </w:p>
    <w:p w14:paraId="50A5414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22 listopada 2023 r.</w:t>
      </w:r>
    </w:p>
    <w:p w14:paraId="6EC57317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27DD2BB3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6AE22CB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2,30 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, na czas nieoznaczony,  położone w Węglińcu przy ul. Wojska Polskiego 7 na działce o numerze ewidencyjnym 61/60  </w:t>
      </w:r>
      <w:r w:rsidRPr="0059632E">
        <w:rPr>
          <w:color w:val="000000"/>
          <w:highlight w:val="black"/>
          <w:u w:color="000000"/>
        </w:rPr>
        <w:t xml:space="preserve">z Panem Pawłem </w:t>
      </w:r>
      <w:proofErr w:type="spellStart"/>
      <w:r w:rsidRPr="0059632E">
        <w:rPr>
          <w:color w:val="000000"/>
          <w:highlight w:val="black"/>
          <w:u w:color="000000"/>
        </w:rPr>
        <w:t>Zoryło</w:t>
      </w:r>
      <w:proofErr w:type="spellEnd"/>
      <w:r w:rsidRPr="0059632E">
        <w:rPr>
          <w:color w:val="000000"/>
          <w:highlight w:val="black"/>
          <w:u w:color="000000"/>
        </w:rPr>
        <w:t>.</w:t>
      </w:r>
    </w:p>
    <w:p w14:paraId="01D98B2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1BAF1D1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BDB925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1898239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C7A8F" w14:paraId="7CC19CA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559926" w14:textId="77777777" w:rsidR="005C7A8F" w:rsidRDefault="005C7A8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E13BD8" w14:textId="77777777" w:rsidR="005C7A8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C7A8F" w14:paraId="30E738F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A425BD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648806D" w14:textId="77777777" w:rsidR="005C7A8F" w:rsidRDefault="005C7A8F"/>
          <w:p w14:paraId="5673BB59" w14:textId="77777777" w:rsidR="005C7A8F" w:rsidRDefault="005C7A8F"/>
        </w:tc>
      </w:tr>
      <w:tr w:rsidR="005C7A8F" w14:paraId="29C1CCC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80802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C7A8F" w14:paraId="0E30DC8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DAFD37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038A088F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C3CBD1" w14:textId="77777777" w:rsidR="00FF6661" w:rsidRDefault="00FF6661">
      <w:r>
        <w:separator/>
      </w:r>
    </w:p>
  </w:endnote>
  <w:endnote w:type="continuationSeparator" w:id="0">
    <w:p w14:paraId="77D89969" w14:textId="77777777" w:rsidR="00FF6661" w:rsidRDefault="00FF6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5C7A8F" w14:paraId="1F263FC3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1B26A18" w14:textId="77777777" w:rsidR="005C7A8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37E37908-C91B-4CCA-8468-2C6BCA91C59B.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49CD1B7" w14:textId="77777777" w:rsidR="005C7A8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9632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968CCFF" w14:textId="77777777" w:rsidR="005C7A8F" w:rsidRDefault="005C7A8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8E3552" w14:textId="77777777" w:rsidR="00FF6661" w:rsidRDefault="00FF6661">
      <w:r>
        <w:separator/>
      </w:r>
    </w:p>
  </w:footnote>
  <w:footnote w:type="continuationSeparator" w:id="0">
    <w:p w14:paraId="1BF8E6DE" w14:textId="77777777" w:rsidR="00FF6661" w:rsidRDefault="00FF66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9632E"/>
    <w:rsid w:val="005C7A8F"/>
    <w:rsid w:val="00A77B3E"/>
    <w:rsid w:val="00CA2A55"/>
    <w:rsid w:val="00FF6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751263"/>
  <w15:docId w15:val="{3B6A06A0-AB13-4FF9-A536-62D4F87E9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1229/LXX/23 z dnia 22 listopada 2023 r.</dc:title>
  <dc:subject>w sprawie wyrażenia zgody na odstąpienie od obowiązku trybu przetargowego i^zawarcie umowy najmu pomieszczeń gospodarczych</dc:subject>
  <dc:creator>Alicja</dc:creator>
  <cp:lastModifiedBy>Alicja</cp:lastModifiedBy>
  <cp:revision>3</cp:revision>
  <cp:lastPrinted>2023-11-27T11:51:00Z</cp:lastPrinted>
  <dcterms:created xsi:type="dcterms:W3CDTF">2023-11-27T12:43:00Z</dcterms:created>
  <dcterms:modified xsi:type="dcterms:W3CDTF">2023-11-27T11:51:00Z</dcterms:modified>
  <cp:category>Akt prawny</cp:category>
</cp:coreProperties>
</file>