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7653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1225/LXX/23</w:t>
      </w:r>
      <w:r>
        <w:rPr>
          <w:b/>
          <w:caps/>
        </w:rPr>
        <w:br/>
        <w:t>Rady Miejskiej Węglińca</w:t>
      </w:r>
    </w:p>
    <w:p w14:paraId="1473E27A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22 listopada 2023 r.</w:t>
      </w:r>
    </w:p>
    <w:p w14:paraId="3CC42BD3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4CD21EC2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33F2E1E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6,00 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, na czas nieoznaczony,  położone w Węglińcu przy ul. Karola Wojtyły 31  na działce o numerze ewidencyjnym 61/60  </w:t>
      </w:r>
      <w:r w:rsidRPr="00FE05D3">
        <w:rPr>
          <w:color w:val="000000"/>
          <w:highlight w:val="black"/>
          <w:u w:color="000000"/>
        </w:rPr>
        <w:t>z Panem Bogusławem Smolarek.</w:t>
      </w:r>
    </w:p>
    <w:p w14:paraId="07D1243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D6684BA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0FEC95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97F9694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4643F" w14:paraId="29FEED0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C08289" w14:textId="77777777" w:rsidR="0084643F" w:rsidRDefault="0084643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5C8248" w14:textId="77777777" w:rsidR="0084643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84643F" w14:paraId="50623E0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D91751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A60411D" w14:textId="77777777" w:rsidR="0084643F" w:rsidRDefault="0084643F"/>
          <w:p w14:paraId="49AEC256" w14:textId="77777777" w:rsidR="0084643F" w:rsidRDefault="0084643F"/>
        </w:tc>
      </w:tr>
      <w:tr w:rsidR="0084643F" w14:paraId="06DBC53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F3464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84643F" w14:paraId="123AF72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28D9DE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7B28ADBE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793E5B" w14:textId="77777777" w:rsidR="0057299C" w:rsidRDefault="0057299C">
      <w:r>
        <w:separator/>
      </w:r>
    </w:p>
  </w:endnote>
  <w:endnote w:type="continuationSeparator" w:id="0">
    <w:p w14:paraId="44A32FE2" w14:textId="77777777" w:rsidR="0057299C" w:rsidRDefault="00572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84643F" w14:paraId="376B855F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7815978" w14:textId="77777777" w:rsidR="0084643F" w:rsidRDefault="00000000">
          <w:pPr>
            <w:jc w:val="left"/>
            <w:rPr>
              <w:sz w:val="18"/>
            </w:rPr>
          </w:pPr>
          <w:r w:rsidRPr="00FE05D3">
            <w:rPr>
              <w:sz w:val="18"/>
              <w:lang w:val="en-US"/>
            </w:rPr>
            <w:t>Id: 745CBED3-3DAA-4E16-B94C-3BE35F29F874.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852469B" w14:textId="77777777" w:rsidR="0084643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E05D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2E857EB" w14:textId="77777777" w:rsidR="0084643F" w:rsidRDefault="0084643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04CC74" w14:textId="77777777" w:rsidR="0057299C" w:rsidRDefault="0057299C">
      <w:r>
        <w:separator/>
      </w:r>
    </w:p>
  </w:footnote>
  <w:footnote w:type="continuationSeparator" w:id="0">
    <w:p w14:paraId="4F9C4E15" w14:textId="77777777" w:rsidR="0057299C" w:rsidRDefault="005729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7299C"/>
    <w:rsid w:val="0084643F"/>
    <w:rsid w:val="00A77B3E"/>
    <w:rsid w:val="00CA2A55"/>
    <w:rsid w:val="00FE0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789729"/>
  <w15:docId w15:val="{BBA9D24E-7D2B-4391-9C98-9D1476DED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1225/LXX/23 z dnia 22 listopada 2023 r.</dc:title>
  <dc:subject>w sprawie wyrażenia zgody na odstąpienie od obowiązku trybu przetargowego i^zawarcie umowy najmu pomieszczeń gospodarczych</dc:subject>
  <dc:creator>Alicja</dc:creator>
  <cp:lastModifiedBy>Alicja</cp:lastModifiedBy>
  <cp:revision>3</cp:revision>
  <cp:lastPrinted>2023-11-27T11:49:00Z</cp:lastPrinted>
  <dcterms:created xsi:type="dcterms:W3CDTF">2023-11-27T12:40:00Z</dcterms:created>
  <dcterms:modified xsi:type="dcterms:W3CDTF">2023-11-27T11:49:00Z</dcterms:modified>
  <cp:category>Akt prawny</cp:category>
</cp:coreProperties>
</file>