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34217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1223/LXX/23</w:t>
      </w:r>
      <w:r>
        <w:rPr>
          <w:b/>
          <w:caps/>
        </w:rPr>
        <w:br/>
        <w:t>Rady Miejskiej Węglińca</w:t>
      </w:r>
    </w:p>
    <w:p w14:paraId="74CB2FF0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22 listopada 2023 r.</w:t>
      </w:r>
    </w:p>
    <w:p w14:paraId="31FB043F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05DEBAAF" w14:textId="77777777" w:rsidR="00A77B3E" w:rsidRDefault="00000000">
      <w:pPr>
        <w:keepLines/>
        <w:spacing w:before="120" w:after="120"/>
        <w:ind w:firstLine="227"/>
      </w:pPr>
      <w:r>
        <w:t>Na podstawie art. 18 ust. 2 pkt 9 lit.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4CAC7E3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61/60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89,25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ul. Karola Wojtyły 27 </w:t>
      </w:r>
      <w:r w:rsidRPr="00A16B0C">
        <w:rPr>
          <w:color w:val="000000"/>
          <w:highlight w:val="black"/>
          <w:u w:color="000000"/>
        </w:rPr>
        <w:t>z Panią Reginą Śmigielską</w:t>
      </w:r>
      <w:r>
        <w:rPr>
          <w:color w:val="000000"/>
          <w:u w:color="000000"/>
        </w:rPr>
        <w:t xml:space="preserve"> na cele rekreacyjne.</w:t>
      </w:r>
    </w:p>
    <w:p w14:paraId="107348D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31BD5A49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83D6CA0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77D0240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5162F" w14:paraId="41220E3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CC4012" w14:textId="77777777" w:rsidR="0095162F" w:rsidRDefault="0095162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C2BEE4" w14:textId="77777777" w:rsidR="0095162F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95162F" w14:paraId="69D15BA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872DB7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6F19D00" w14:textId="77777777" w:rsidR="0095162F" w:rsidRDefault="0095162F"/>
          <w:p w14:paraId="1E20C279" w14:textId="77777777" w:rsidR="0095162F" w:rsidRDefault="0095162F"/>
        </w:tc>
      </w:tr>
      <w:tr w:rsidR="0095162F" w14:paraId="18774A3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B5B1E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95162F" w14:paraId="00F4F27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6691D2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50069C84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BE9C5" w14:textId="77777777" w:rsidR="002669BF" w:rsidRDefault="002669BF">
      <w:r>
        <w:separator/>
      </w:r>
    </w:p>
  </w:endnote>
  <w:endnote w:type="continuationSeparator" w:id="0">
    <w:p w14:paraId="3BBDEBE5" w14:textId="77777777" w:rsidR="002669BF" w:rsidRDefault="002669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95162F" w14:paraId="5CEB7A48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D5CD991" w14:textId="77777777" w:rsidR="0095162F" w:rsidRDefault="00000000">
          <w:pPr>
            <w:jc w:val="left"/>
            <w:rPr>
              <w:sz w:val="18"/>
            </w:rPr>
          </w:pPr>
          <w:r w:rsidRPr="00A16B0C">
            <w:rPr>
              <w:sz w:val="18"/>
              <w:lang w:val="en-US"/>
            </w:rPr>
            <w:t>Id: AB723AAC-C52B-4BD3-892B-8A9F650D90EB.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E137E92" w14:textId="77777777" w:rsidR="0095162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16B0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0BF14CA" w14:textId="77777777" w:rsidR="0095162F" w:rsidRDefault="0095162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5F691B" w14:textId="77777777" w:rsidR="002669BF" w:rsidRDefault="002669BF">
      <w:r>
        <w:separator/>
      </w:r>
    </w:p>
  </w:footnote>
  <w:footnote w:type="continuationSeparator" w:id="0">
    <w:p w14:paraId="7EA77726" w14:textId="77777777" w:rsidR="002669BF" w:rsidRDefault="002669B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669BF"/>
    <w:rsid w:val="0095162F"/>
    <w:rsid w:val="00A16B0C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CE818A"/>
  <w15:docId w15:val="{0B4CEEC6-637E-4ED2-86EA-8B517F779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1223/LXX/23 z dnia 22 listopada 2023 r.</dc:title>
  <dc:subject>w sprawie wyrażenia zgody na odstąpienie od obowiązku trybu przetargowego i^zawarcie umowy dzierżawy gruntu na cele rekreacyjne</dc:subject>
  <dc:creator>Alicja</dc:creator>
  <cp:lastModifiedBy>Alicja</cp:lastModifiedBy>
  <cp:revision>3</cp:revision>
  <cp:lastPrinted>2023-11-27T11:48:00Z</cp:lastPrinted>
  <dcterms:created xsi:type="dcterms:W3CDTF">2023-11-27T12:38:00Z</dcterms:created>
  <dcterms:modified xsi:type="dcterms:W3CDTF">2023-11-27T11:48:00Z</dcterms:modified>
  <cp:category>Akt prawny</cp:category>
</cp:coreProperties>
</file>