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432F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1222/LXX/23</w:t>
      </w:r>
      <w:r>
        <w:rPr>
          <w:b/>
          <w:caps/>
        </w:rPr>
        <w:br/>
        <w:t>Rady Miejskiej Węglińca</w:t>
      </w:r>
    </w:p>
    <w:p w14:paraId="22C3593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3B424AA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936C0EE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494699D" w14:textId="292D60B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36/142 o</w:t>
      </w:r>
      <w:r>
        <w:rPr>
          <w:color w:val="000000"/>
          <w:u w:color="000000"/>
          <w:vertAlign w:val="superscript"/>
        </w:rPr>
        <w:t> </w:t>
      </w:r>
      <w:r w:rsidR="004D31EF">
        <w:rPr>
          <w:color w:val="000000"/>
          <w:u w:color="000000"/>
        </w:rPr>
        <w:t>łącznej</w:t>
      </w:r>
      <w:r>
        <w:rPr>
          <w:color w:val="000000"/>
          <w:u w:color="000000"/>
        </w:rPr>
        <w:t xml:space="preserve"> powierzchni 32,70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(I-20,24m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; II-12,46m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)położonej w Węglińcu przy ul. Sikorskiego 32 </w:t>
      </w:r>
      <w:r w:rsidRPr="004D31EF">
        <w:rPr>
          <w:color w:val="000000"/>
          <w:highlight w:val="black"/>
          <w:u w:color="000000"/>
        </w:rPr>
        <w:t>z Państwem Dorotą i Stefanem Zarzyckimi</w:t>
      </w:r>
      <w:r>
        <w:rPr>
          <w:color w:val="000000"/>
          <w:u w:color="000000"/>
        </w:rPr>
        <w:t xml:space="preserve"> z przeznaczeniem na cele rekreacyjne.</w:t>
      </w:r>
    </w:p>
    <w:p w14:paraId="0CA48F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01AE3C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2A027F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52A528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25207" w14:paraId="3640AE9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ACBB12" w14:textId="77777777" w:rsidR="00C25207" w:rsidRDefault="00C2520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915397" w14:textId="77777777" w:rsidR="00C2520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25207" w14:paraId="1F77A2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6651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B1110D3" w14:textId="77777777" w:rsidR="00C25207" w:rsidRDefault="00C25207"/>
          <w:p w14:paraId="38BF56F4" w14:textId="77777777" w:rsidR="00C25207" w:rsidRDefault="00C25207"/>
        </w:tc>
      </w:tr>
      <w:tr w:rsidR="00C25207" w14:paraId="06EE8D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152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25207" w14:paraId="386B0A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B8DC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D825A5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915FD" w14:textId="77777777" w:rsidR="00B95F96" w:rsidRDefault="00B95F96">
      <w:r>
        <w:separator/>
      </w:r>
    </w:p>
  </w:endnote>
  <w:endnote w:type="continuationSeparator" w:id="0">
    <w:p w14:paraId="2B00B794" w14:textId="77777777" w:rsidR="00B95F96" w:rsidRDefault="00B95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25207" w14:paraId="3992C76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D840FC7" w14:textId="77777777" w:rsidR="00C25207" w:rsidRDefault="00000000">
          <w:pPr>
            <w:jc w:val="left"/>
            <w:rPr>
              <w:sz w:val="18"/>
            </w:rPr>
          </w:pPr>
          <w:r w:rsidRPr="004D31EF">
            <w:rPr>
              <w:sz w:val="18"/>
              <w:lang w:val="en-US"/>
            </w:rPr>
            <w:t>Id: DB983681-10D0-40D5-9E43-CED42A1B2448.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5E0FD9" w14:textId="77777777" w:rsidR="00C2520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D31E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EF8B6E0" w14:textId="77777777" w:rsidR="00C25207" w:rsidRDefault="00C2520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D8B2C" w14:textId="77777777" w:rsidR="00B95F96" w:rsidRDefault="00B95F96">
      <w:r>
        <w:separator/>
      </w:r>
    </w:p>
  </w:footnote>
  <w:footnote w:type="continuationSeparator" w:id="0">
    <w:p w14:paraId="42C63FE1" w14:textId="77777777" w:rsidR="00B95F96" w:rsidRDefault="00B95F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D31EF"/>
    <w:rsid w:val="00A77B3E"/>
    <w:rsid w:val="00B95F96"/>
    <w:rsid w:val="00C2520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0930E"/>
  <w15:docId w15:val="{0B06D50B-D0D8-4108-A022-2952C219E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1222/LXX/23 z dnia 22 listopada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2023-11-27T11:47:00Z</cp:lastPrinted>
  <dcterms:created xsi:type="dcterms:W3CDTF">2023-11-27T12:37:00Z</dcterms:created>
  <dcterms:modified xsi:type="dcterms:W3CDTF">2023-11-27T11:47:00Z</dcterms:modified>
  <cp:category>Akt prawny</cp:category>
</cp:coreProperties>
</file>