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6AD0A" w14:textId="77777777" w:rsidR="00D94AA6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1217/LXX/23 </w:t>
      </w:r>
    </w:p>
    <w:p w14:paraId="7569297A" w14:textId="77777777" w:rsidR="00D94AA6" w:rsidRDefault="00000000">
      <w:pPr>
        <w:spacing w:after="252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E692D25" w14:textId="77777777" w:rsidR="00D94AA6" w:rsidRDefault="00000000">
      <w:pPr>
        <w:spacing w:after="261"/>
        <w:ind w:right="20"/>
        <w:jc w:val="center"/>
      </w:pPr>
      <w:r>
        <w:rPr>
          <w:rFonts w:ascii="Times New Roman" w:eastAsia="Times New Roman" w:hAnsi="Times New Roman" w:cs="Times New Roman"/>
        </w:rPr>
        <w:t>z dnia 22 listopada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3F5E027" w14:textId="77777777" w:rsidR="00D94AA6" w:rsidRDefault="00000000">
      <w:pPr>
        <w:spacing w:after="452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w sprawie ramowego planu pracy Rady Miejskiej na rok 2024</w:t>
      </w:r>
      <w:r>
        <w:rPr>
          <w:rFonts w:ascii="Times New Roman" w:eastAsia="Times New Roman" w:hAnsi="Times New Roman" w:cs="Times New Roman"/>
        </w:rPr>
        <w:t xml:space="preserve"> </w:t>
      </w:r>
    </w:p>
    <w:p w14:paraId="0AA4E760" w14:textId="77777777" w:rsidR="00D94AA6" w:rsidRDefault="00000000">
      <w:pPr>
        <w:spacing w:after="109" w:line="249" w:lineRule="auto"/>
        <w:ind w:left="-1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22 ust. 1 ustawy z dnia 8 marca 1990 r. o samorządzie gminnym (Dz. U. z 2023 r., poz. 40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§ 68 ust. 1 Statutu Gminy i Miasta Węgliniec przyjętego uchwałą nr 35/VI/03 Rady Gminy i Miasta Węgliniec z dnia 12 marca 2003 r. w sprawie Statutu Gminy i Miasta Węgliniec (opublikowanej w Dzienniku Urzędowym Województwa Dolnośląskiego nr 50, poz. 1178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734D11FB" w14:textId="77777777" w:rsidR="00D94AA6" w:rsidRDefault="00000000">
      <w:pPr>
        <w:spacing w:after="109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Przyjmuje się ramowy plany pracy Rady Miejskiej Węglińca na rok 2024, stanowiący załącznik do niniejszej uchwały. </w:t>
      </w:r>
    </w:p>
    <w:p w14:paraId="6EB7CEA7" w14:textId="77777777" w:rsidR="00D94AA6" w:rsidRDefault="00000000">
      <w:pPr>
        <w:spacing w:after="109" w:line="249" w:lineRule="auto"/>
        <w:ind w:left="35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Przewodniczącemu Rady Miejskiej Węglińca. </w:t>
      </w:r>
    </w:p>
    <w:p w14:paraId="1C7FE245" w14:textId="77777777" w:rsidR="00D94AA6" w:rsidRDefault="00000000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71181F72" w14:textId="77777777" w:rsidR="00D94AA6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457B42F6" w14:textId="77777777" w:rsidR="00D94AA6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24C4BC99" w14:textId="77777777" w:rsidR="00D94AA6" w:rsidRDefault="00000000">
      <w:pPr>
        <w:spacing w:after="0"/>
        <w:ind w:left="642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2A83FC45" w14:textId="77777777" w:rsidR="00D94AA6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471AFDF" w14:textId="77777777" w:rsidR="00D94AA6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874B875" w14:textId="77777777" w:rsidR="00D94AA6" w:rsidRDefault="00000000">
      <w:pPr>
        <w:spacing w:after="541"/>
        <w:ind w:left="648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0D52E0D" w14:textId="77777777" w:rsidR="00D94AA6" w:rsidRDefault="00000000">
      <w:pPr>
        <w:spacing w:after="0" w:line="265" w:lineRule="auto"/>
        <w:ind w:left="10" w:right="4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3D54A8DA" w14:textId="77777777" w:rsidR="00D94AA6" w:rsidRDefault="00000000">
      <w:pPr>
        <w:spacing w:after="6752" w:line="249" w:lineRule="auto"/>
        <w:ind w:left="-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Organizację pracy rady, a zwłaszcza tematykę obrad i częstotliwość posiedzeń na dany rok ustala Rada Miejska. Wypełniając obowiązek wynikający z ustawy o samorządzie gminnym oraz ze Statutu Gminy i Miasta Węgliniec przyjmuje się plan pracy określony w niniejszej uchwale. </w:t>
      </w:r>
    </w:p>
    <w:p w14:paraId="73DE7E0C" w14:textId="77777777" w:rsidR="00D94AA6" w:rsidRDefault="00000000">
      <w:pPr>
        <w:spacing w:after="12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18"/>
        </w:rPr>
        <w:lastRenderedPageBreak/>
        <w:t>Strona 1</w:t>
      </w:r>
    </w:p>
    <w:p w14:paraId="39967DCF" w14:textId="77777777" w:rsidR="00D94AA6" w:rsidRDefault="00D94AA6">
      <w:pPr>
        <w:sectPr w:rsidR="00D94AA6">
          <w:footerReference w:type="even" r:id="rId7"/>
          <w:footerReference w:type="default" r:id="rId8"/>
          <w:footerReference w:type="first" r:id="rId9"/>
          <w:pgSz w:w="11906" w:h="16838"/>
          <w:pgMar w:top="1440" w:right="1000" w:bottom="1440" w:left="1020" w:header="708" w:footer="262" w:gutter="0"/>
          <w:cols w:space="708"/>
        </w:sectPr>
      </w:pPr>
    </w:p>
    <w:p w14:paraId="5D6533F5" w14:textId="77777777" w:rsidR="00D94AA6" w:rsidRDefault="00000000">
      <w:pPr>
        <w:spacing w:after="25" w:line="261" w:lineRule="auto"/>
        <w:ind w:left="5814"/>
      </w:pPr>
      <w:r>
        <w:rPr>
          <w:rFonts w:ascii="Times New Roman" w:eastAsia="Times New Roman" w:hAnsi="Times New Roman" w:cs="Times New Roman"/>
          <w:b/>
          <w:sz w:val="19"/>
        </w:rPr>
        <w:lastRenderedPageBreak/>
        <w:t xml:space="preserve">Załącznik do Uchwały nr   1217/LXX/23                              Rady Miejskiej Węglińca z dnia 22.11.2023r. </w:t>
      </w:r>
    </w:p>
    <w:p w14:paraId="0E871BF8" w14:textId="77777777" w:rsidR="00D94AA6" w:rsidRDefault="00000000">
      <w:pPr>
        <w:spacing w:after="21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</w:p>
    <w:p w14:paraId="7048A406" w14:textId="77777777" w:rsidR="00D94AA6" w:rsidRDefault="00000000">
      <w:pPr>
        <w:spacing w:after="0"/>
        <w:ind w:left="3183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PLAN PRACY RADY  </w:t>
      </w:r>
    </w:p>
    <w:p w14:paraId="2DC97D75" w14:textId="77777777" w:rsidR="00D94AA6" w:rsidRDefault="00000000">
      <w:pPr>
        <w:spacing w:after="0"/>
        <w:ind w:left="3803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 na 2024 rok </w:t>
      </w:r>
    </w:p>
    <w:p w14:paraId="25DEADF9" w14:textId="77777777" w:rsidR="00D94AA6" w:rsidRDefault="00000000">
      <w:pPr>
        <w:spacing w:after="0"/>
        <w:ind w:left="453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349" w:type="dxa"/>
        <w:tblInd w:w="-567" w:type="dxa"/>
        <w:tblCellMar>
          <w:top w:w="16" w:type="dxa"/>
          <w:left w:w="10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1646"/>
        <w:gridCol w:w="8103"/>
      </w:tblGrid>
      <w:tr w:rsidR="00D94AA6" w14:paraId="5FC1D0C4" w14:textId="77777777">
        <w:trPr>
          <w:trHeight w:val="31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4F356" w14:textId="77777777" w:rsidR="00D94AA6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Lp.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807D4" w14:textId="77777777" w:rsidR="00D94AA6" w:rsidRDefault="00000000">
            <w:pPr>
              <w:spacing w:after="0"/>
              <w:ind w:left="144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MIESIĄC </w:t>
            </w:r>
          </w:p>
        </w:tc>
        <w:tc>
          <w:tcPr>
            <w:tcW w:w="8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124E9" w14:textId="77777777" w:rsidR="00D94AA6" w:rsidRDefault="00000000">
            <w:pPr>
              <w:spacing w:after="0"/>
              <w:ind w:right="11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TEMAT </w:t>
            </w:r>
          </w:p>
        </w:tc>
      </w:tr>
      <w:tr w:rsidR="00D94AA6" w14:paraId="0B99FA11" w14:textId="77777777">
        <w:trPr>
          <w:trHeight w:val="3673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2CC0A" w14:textId="77777777" w:rsidR="00D94AA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1.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A777F" w14:textId="77777777" w:rsidR="00D94AA6" w:rsidRDefault="00000000">
            <w:pPr>
              <w:spacing w:after="0" w:line="237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Styczeń Luty </w:t>
            </w:r>
          </w:p>
          <w:p w14:paraId="10971124" w14:textId="77777777" w:rsidR="00D94AA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Marzec </w:t>
            </w:r>
          </w:p>
        </w:tc>
        <w:tc>
          <w:tcPr>
            <w:tcW w:w="8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948EE" w14:textId="77777777" w:rsidR="00D94AA6" w:rsidRDefault="00000000">
            <w:pPr>
              <w:numPr>
                <w:ilvl w:val="0"/>
                <w:numId w:val="1"/>
              </w:numPr>
              <w:spacing w:after="25" w:line="27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funkcjonowania i finansowania klubów sportowych, stowarzyszeń i OSP za 2023r. </w:t>
            </w:r>
          </w:p>
          <w:p w14:paraId="5DEF8470" w14:textId="77777777" w:rsidR="00D94AA6" w:rsidRDefault="00000000">
            <w:pPr>
              <w:numPr>
                <w:ilvl w:val="0"/>
                <w:numId w:val="1"/>
              </w:numPr>
              <w:spacing w:after="0" w:line="27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Przegląd wybranych remiz strażackich na terenie gminy Węgliniec (komisja wyjazdowa). </w:t>
            </w:r>
          </w:p>
          <w:p w14:paraId="48B89C72" w14:textId="77777777" w:rsidR="00D94AA6" w:rsidRDefault="00000000">
            <w:pPr>
              <w:numPr>
                <w:ilvl w:val="0"/>
                <w:numId w:val="1"/>
              </w:numPr>
              <w:spacing w:after="27" w:line="277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funkcjonowania opieki zdrowotnej na terenie gminy Węgliniec. </w:t>
            </w:r>
          </w:p>
          <w:p w14:paraId="6D56A07F" w14:textId="77777777" w:rsidR="00D94AA6" w:rsidRDefault="00000000">
            <w:pPr>
              <w:numPr>
                <w:ilvl w:val="0"/>
                <w:numId w:val="1"/>
              </w:numPr>
              <w:spacing w:after="22" w:line="277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Omówienie planów związanych z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sanitacją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Gminy i gospodarką niskoemisyjną. </w:t>
            </w:r>
          </w:p>
          <w:p w14:paraId="2F58153C" w14:textId="77777777" w:rsidR="00D94AA6" w:rsidRDefault="00000000">
            <w:pPr>
              <w:numPr>
                <w:ilvl w:val="0"/>
                <w:numId w:val="1"/>
              </w:numPr>
              <w:spacing w:after="79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Planowane remonty dróg, chodników i sieci wodnokanalizacyjnej. </w:t>
            </w:r>
          </w:p>
          <w:p w14:paraId="61336441" w14:textId="77777777" w:rsidR="00D94AA6" w:rsidRDefault="00000000">
            <w:pPr>
              <w:numPr>
                <w:ilvl w:val="0"/>
                <w:numId w:val="1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Podsumowanie pracy VIII kadencji Rady Miejskiej Węglińca. </w:t>
            </w:r>
          </w:p>
        </w:tc>
      </w:tr>
      <w:tr w:rsidR="00D94AA6" w14:paraId="3616E1BB" w14:textId="77777777">
        <w:trPr>
          <w:trHeight w:val="47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B1998" w14:textId="77777777" w:rsidR="00D94AA6" w:rsidRDefault="00000000">
            <w:pPr>
              <w:spacing w:after="0"/>
              <w:ind w:right="10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2.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1B7A3" w14:textId="77777777" w:rsidR="00D94AA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Kwiecień </w:t>
            </w:r>
          </w:p>
          <w:p w14:paraId="53DE8C68" w14:textId="77777777" w:rsidR="00D94AA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Maj </w:t>
            </w:r>
          </w:p>
          <w:p w14:paraId="1BBD415C" w14:textId="77777777" w:rsidR="00D94AA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Czerwiec </w:t>
            </w:r>
          </w:p>
        </w:tc>
        <w:tc>
          <w:tcPr>
            <w:tcW w:w="8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11627" w14:textId="77777777" w:rsidR="00D94AA6" w:rsidRDefault="00000000">
            <w:pPr>
              <w:numPr>
                <w:ilvl w:val="0"/>
                <w:numId w:val="2"/>
              </w:numPr>
              <w:spacing w:after="75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>Analiza wykonania budżetu Gminy i Miasta Węgliniec za 2023 rok.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14:paraId="613BA4B1" w14:textId="77777777" w:rsidR="00D94AA6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Ocena wykonania „Akcji Zima”. </w:t>
            </w:r>
          </w:p>
          <w:p w14:paraId="482A01ED" w14:textId="77777777" w:rsidR="00D94AA6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GCKSiR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za 2023rok. </w:t>
            </w:r>
          </w:p>
          <w:p w14:paraId="0E98C2F5" w14:textId="77777777" w:rsidR="00D94AA6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MGOPS za 2023rok.  </w:t>
            </w:r>
          </w:p>
          <w:p w14:paraId="157BED06" w14:textId="77777777" w:rsidR="00D94AA6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pracy ZUK za 2023 rok. </w:t>
            </w:r>
          </w:p>
          <w:p w14:paraId="4E40C59D" w14:textId="77777777" w:rsidR="00D94AA6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finansowania placówek oświatowych. </w:t>
            </w:r>
          </w:p>
          <w:p w14:paraId="25E9E7FC" w14:textId="77777777" w:rsidR="00D94AA6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działalności i segregacji śmieci na PSZOK. </w:t>
            </w:r>
          </w:p>
          <w:p w14:paraId="1975811F" w14:textId="77777777" w:rsidR="00D94AA6" w:rsidRDefault="00000000">
            <w:pPr>
              <w:numPr>
                <w:ilvl w:val="0"/>
                <w:numId w:val="2"/>
              </w:numPr>
              <w:spacing w:after="73" w:line="243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nt.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funkcjonowania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gospodarki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odpadami komunalnymi za rok 2023. </w:t>
            </w:r>
          </w:p>
          <w:p w14:paraId="4BE73C2E" w14:textId="77777777" w:rsidR="00D94AA6" w:rsidRDefault="00000000">
            <w:pPr>
              <w:numPr>
                <w:ilvl w:val="0"/>
                <w:numId w:val="2"/>
              </w:numPr>
              <w:spacing w:after="25" w:line="27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stanu bezpieczeństwa na terenie Gminy i Miasta Węgliniec za 2023rok. </w:t>
            </w:r>
          </w:p>
          <w:p w14:paraId="00FC9A37" w14:textId="77777777" w:rsidR="00D94AA6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Analiza projektów organizacyjnych na rok szkolny 2023/2024. </w:t>
            </w:r>
          </w:p>
          <w:p w14:paraId="75B4D9DD" w14:textId="77777777" w:rsidR="00D94AA6" w:rsidRDefault="00000000">
            <w:pPr>
              <w:numPr>
                <w:ilvl w:val="0"/>
                <w:numId w:val="2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Plany remontowo-budowlane w placówkach oświatowych. </w:t>
            </w:r>
          </w:p>
        </w:tc>
      </w:tr>
      <w:tr w:rsidR="00D94AA6" w14:paraId="72F734AF" w14:textId="77777777">
        <w:trPr>
          <w:trHeight w:val="301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E9E46" w14:textId="77777777" w:rsidR="00D94AA6" w:rsidRDefault="00000000">
            <w:pPr>
              <w:spacing w:after="0"/>
              <w:ind w:right="10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3.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AA704" w14:textId="77777777" w:rsidR="00D94AA6" w:rsidRDefault="00000000">
            <w:pPr>
              <w:spacing w:after="0" w:line="279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Lipiec Sierpień </w:t>
            </w:r>
          </w:p>
          <w:p w14:paraId="27961826" w14:textId="77777777" w:rsidR="00D94AA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Wrzesień </w:t>
            </w:r>
          </w:p>
        </w:tc>
        <w:tc>
          <w:tcPr>
            <w:tcW w:w="8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93F86" w14:textId="77777777" w:rsidR="00D94AA6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Gospodarka leśna na terenie Gminy Węgliniec </w:t>
            </w:r>
          </w:p>
          <w:p w14:paraId="7D76C9B9" w14:textId="77777777" w:rsidR="00D94AA6" w:rsidRDefault="00000000">
            <w:pPr>
              <w:numPr>
                <w:ilvl w:val="0"/>
                <w:numId w:val="3"/>
              </w:numPr>
              <w:spacing w:after="0" w:line="262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nt. funkcjonowania gospodarki odpadami komunalnymi za I półrocze 2024r. </w:t>
            </w:r>
          </w:p>
          <w:p w14:paraId="5125BA70" w14:textId="77777777" w:rsidR="00D94AA6" w:rsidRDefault="00000000">
            <w:pPr>
              <w:numPr>
                <w:ilvl w:val="0"/>
                <w:numId w:val="3"/>
              </w:numPr>
              <w:spacing w:after="29" w:line="274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z funkcjonowania WSSPZOZ w Zgorzelcu oraz Centrum Rehabilitacji w Węglińcu z uwzględnieniem informacji  na temat szczepień w 2023r. </w:t>
            </w:r>
          </w:p>
          <w:p w14:paraId="2F6E3AD2" w14:textId="77777777" w:rsidR="00D94AA6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Przygotowanie szkół do roku szkolnego 2024/2025. </w:t>
            </w:r>
          </w:p>
          <w:p w14:paraId="32D365DA" w14:textId="77777777" w:rsidR="00D94AA6" w:rsidRDefault="00000000">
            <w:pPr>
              <w:numPr>
                <w:ilvl w:val="0"/>
                <w:numId w:val="3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Informacje na temat rozwoju turystyki i sportu na terenie gminy Węgliniec. </w:t>
            </w:r>
          </w:p>
        </w:tc>
      </w:tr>
      <w:tr w:rsidR="00D94AA6" w14:paraId="5918FC37" w14:textId="77777777">
        <w:trPr>
          <w:trHeight w:val="133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D0B46" w14:textId="77777777" w:rsidR="00D94AA6" w:rsidRDefault="00000000">
            <w:pPr>
              <w:spacing w:after="0"/>
              <w:ind w:right="10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 xml:space="preserve">4.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62CE8" w14:textId="77777777" w:rsidR="00D94AA6" w:rsidRDefault="00000000">
            <w:pPr>
              <w:spacing w:after="57" w:line="237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Październik Listopad </w:t>
            </w:r>
          </w:p>
          <w:p w14:paraId="7145AE20" w14:textId="77777777" w:rsidR="00D94AA6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Grudzień </w:t>
            </w:r>
          </w:p>
        </w:tc>
        <w:tc>
          <w:tcPr>
            <w:tcW w:w="8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5E668" w14:textId="77777777" w:rsidR="00D94AA6" w:rsidRDefault="00000000">
            <w:pPr>
              <w:numPr>
                <w:ilvl w:val="0"/>
                <w:numId w:val="4"/>
              </w:numPr>
              <w:spacing w:after="25" w:line="278" w:lineRule="auto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Ocena realizacji planowanych inwestycji oraz omówienie planów i potrzeb inwestycyjnych na 2025 rok. </w:t>
            </w:r>
          </w:p>
          <w:p w14:paraId="43D4E319" w14:textId="77777777" w:rsidR="00D94AA6" w:rsidRDefault="00000000">
            <w:pPr>
              <w:numPr>
                <w:ilvl w:val="0"/>
                <w:numId w:val="4"/>
              </w:numPr>
              <w:spacing w:after="0"/>
              <w:ind w:hanging="3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Opiniowanie projektu budżetu Gminy i Miasta Węgliniec na 2025 rok. </w:t>
            </w:r>
          </w:p>
        </w:tc>
      </w:tr>
    </w:tbl>
    <w:p w14:paraId="2E90A46C" w14:textId="77777777" w:rsidR="00D94AA6" w:rsidRDefault="00000000">
      <w:pPr>
        <w:spacing w:after="12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18"/>
        </w:rPr>
        <w:t>Strona 1</w:t>
      </w:r>
    </w:p>
    <w:tbl>
      <w:tblPr>
        <w:tblStyle w:val="TableGrid"/>
        <w:tblW w:w="10349" w:type="dxa"/>
        <w:tblInd w:w="-567" w:type="dxa"/>
        <w:tblCellMar>
          <w:top w:w="90" w:type="dxa"/>
          <w:left w:w="469" w:type="dxa"/>
          <w:bottom w:w="0" w:type="dxa"/>
          <w:right w:w="43" w:type="dxa"/>
        </w:tblCellMar>
        <w:tblLook w:val="04A0" w:firstRow="1" w:lastRow="0" w:firstColumn="1" w:lastColumn="0" w:noHBand="0" w:noVBand="1"/>
      </w:tblPr>
      <w:tblGrid>
        <w:gridCol w:w="600"/>
        <w:gridCol w:w="1646"/>
        <w:gridCol w:w="8103"/>
      </w:tblGrid>
      <w:tr w:rsidR="00D94AA6" w14:paraId="3BC5FA97" w14:textId="77777777">
        <w:trPr>
          <w:trHeight w:val="2345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07FEC" w14:textId="77777777" w:rsidR="00D94AA6" w:rsidRDefault="00D94AA6"/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885E1" w14:textId="77777777" w:rsidR="00D94AA6" w:rsidRDefault="00D94AA6"/>
        </w:tc>
        <w:tc>
          <w:tcPr>
            <w:tcW w:w="8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50066" w14:textId="77777777" w:rsidR="00D94AA6" w:rsidRDefault="00000000">
            <w:pPr>
              <w:numPr>
                <w:ilvl w:val="0"/>
                <w:numId w:val="5"/>
              </w:numPr>
              <w:spacing w:after="80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Spotkanie robocze z działaczami sportowymi dot. pracy klubów sportowych  za 2024 rok. </w:t>
            </w:r>
          </w:p>
          <w:p w14:paraId="1E9D260B" w14:textId="77777777" w:rsidR="00D94AA6" w:rsidRDefault="00000000">
            <w:pPr>
              <w:numPr>
                <w:ilvl w:val="0"/>
                <w:numId w:val="5"/>
              </w:numPr>
              <w:spacing w:after="72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Informacja o stanie realizacji zadań oświatowych gminy w roku szkolnym 2023/2024. </w:t>
            </w:r>
          </w:p>
          <w:p w14:paraId="0DC9376F" w14:textId="77777777" w:rsidR="00D94AA6" w:rsidRDefault="00000000">
            <w:pPr>
              <w:numPr>
                <w:ilvl w:val="0"/>
                <w:numId w:val="5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Przyjęcie planów pracy Komisji na 2025 rok </w:t>
            </w:r>
          </w:p>
          <w:p w14:paraId="7B606314" w14:textId="77777777" w:rsidR="00D94AA6" w:rsidRDefault="00000000">
            <w:pPr>
              <w:numPr>
                <w:ilvl w:val="0"/>
                <w:numId w:val="5"/>
              </w:numPr>
              <w:spacing w:after="0"/>
              <w:ind w:hanging="3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Podsumowanie pracy Komisji i realizacja wypracowanych wniosków </w:t>
            </w:r>
          </w:p>
        </w:tc>
      </w:tr>
    </w:tbl>
    <w:p w14:paraId="352B444E" w14:textId="77777777" w:rsidR="00D94AA6" w:rsidRDefault="00000000">
      <w:pPr>
        <w:spacing w:after="12605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7E828D2" w14:textId="77777777" w:rsidR="00D94AA6" w:rsidRDefault="00000000">
      <w:pPr>
        <w:spacing w:after="12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18"/>
        </w:rPr>
        <w:lastRenderedPageBreak/>
        <w:t>Strona 2</w:t>
      </w:r>
    </w:p>
    <w:sectPr w:rsidR="00D94AA6">
      <w:footerReference w:type="even" r:id="rId10"/>
      <w:footerReference w:type="default" r:id="rId11"/>
      <w:footerReference w:type="first" r:id="rId12"/>
      <w:pgSz w:w="11906" w:h="16838"/>
      <w:pgMar w:top="970" w:right="1000" w:bottom="262" w:left="1419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3E4E5" w14:textId="77777777" w:rsidR="003E0954" w:rsidRDefault="003E0954">
      <w:pPr>
        <w:spacing w:after="0" w:line="240" w:lineRule="auto"/>
      </w:pPr>
      <w:r>
        <w:separator/>
      </w:r>
    </w:p>
  </w:endnote>
  <w:endnote w:type="continuationSeparator" w:id="0">
    <w:p w14:paraId="58DFDC58" w14:textId="77777777" w:rsidR="003E0954" w:rsidRDefault="003E0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9C1EB" w14:textId="77777777" w:rsidR="00D94AA6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EE1230B" w14:textId="77777777" w:rsidR="00D94AA6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833C22E3-E684-495D-B1EA-92120371B988.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E1190" w14:textId="77777777" w:rsidR="00D94AA6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FC4A471" w14:textId="77777777" w:rsidR="00D94AA6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833C22E3-E684-495D-B1EA-92120371B988.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553D0" w14:textId="77777777" w:rsidR="00D94AA6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A9CFE65" w14:textId="77777777" w:rsidR="00D94AA6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833C22E3-E684-495D-B1EA-92120371B988.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B7BE2" w14:textId="77777777" w:rsidR="00D94AA6" w:rsidRDefault="00000000">
    <w:pPr>
      <w:spacing w:after="0"/>
      <w:ind w:left="-419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9CC351D" w14:textId="77777777" w:rsidR="00D94AA6" w:rsidRDefault="00000000">
    <w:pPr>
      <w:spacing w:after="0"/>
      <w:ind w:left="-419"/>
    </w:pPr>
    <w:r>
      <w:rPr>
        <w:rFonts w:ascii="Times New Roman" w:eastAsia="Times New Roman" w:hAnsi="Times New Roman" w:cs="Times New Roman"/>
        <w:sz w:val="18"/>
      </w:rPr>
      <w:t>Id: 833C22E3-E684-495D-B1EA-92120371B988.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73BCE" w14:textId="77777777" w:rsidR="00D94AA6" w:rsidRDefault="00000000">
    <w:pPr>
      <w:spacing w:after="0"/>
      <w:ind w:left="-419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AFE2F79" w14:textId="77777777" w:rsidR="00D94AA6" w:rsidRDefault="00000000">
    <w:pPr>
      <w:spacing w:after="0"/>
      <w:ind w:left="-419"/>
    </w:pPr>
    <w:r>
      <w:rPr>
        <w:rFonts w:ascii="Times New Roman" w:eastAsia="Times New Roman" w:hAnsi="Times New Roman" w:cs="Times New Roman"/>
        <w:sz w:val="18"/>
      </w:rPr>
      <w:t>Id: 833C22E3-E684-495D-B1EA-92120371B988.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A7155" w14:textId="77777777" w:rsidR="00D94AA6" w:rsidRDefault="00000000">
    <w:pPr>
      <w:spacing w:after="0"/>
      <w:ind w:left="-419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2BABF11" w14:textId="77777777" w:rsidR="00D94AA6" w:rsidRDefault="00000000">
    <w:pPr>
      <w:spacing w:after="0"/>
      <w:ind w:left="-419"/>
    </w:pPr>
    <w:r>
      <w:rPr>
        <w:rFonts w:ascii="Times New Roman" w:eastAsia="Times New Roman" w:hAnsi="Times New Roman" w:cs="Times New Roman"/>
        <w:sz w:val="18"/>
      </w:rPr>
      <w:t>Id: 833C22E3-E684-495D-B1EA-92120371B988.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71368" w14:textId="77777777" w:rsidR="003E0954" w:rsidRDefault="003E0954">
      <w:pPr>
        <w:spacing w:after="0" w:line="240" w:lineRule="auto"/>
      </w:pPr>
      <w:r>
        <w:separator/>
      </w:r>
    </w:p>
  </w:footnote>
  <w:footnote w:type="continuationSeparator" w:id="0">
    <w:p w14:paraId="025E3643" w14:textId="77777777" w:rsidR="003E0954" w:rsidRDefault="003E09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B21C0"/>
    <w:multiLevelType w:val="hybridMultilevel"/>
    <w:tmpl w:val="FD44E4AE"/>
    <w:lvl w:ilvl="0" w:tplc="75640522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E72F48A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5AA18BC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585BCC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DEE9E66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3C43C2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D4AFC4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9B6EB98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A30F4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C9122C0"/>
    <w:multiLevelType w:val="hybridMultilevel"/>
    <w:tmpl w:val="A3A22DA2"/>
    <w:lvl w:ilvl="0" w:tplc="E43C4E0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EA05268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EE885E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70C84E8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7B6FE2A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6CD886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31C4A5A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128C1C0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A8D8FC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1B4224E"/>
    <w:multiLevelType w:val="hybridMultilevel"/>
    <w:tmpl w:val="722EAF36"/>
    <w:lvl w:ilvl="0" w:tplc="52EC7FC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5204C9A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F0049F2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870EFCC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CFC4A86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8445B0E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59EA2D6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DCEBD58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AABB5A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F735287"/>
    <w:multiLevelType w:val="hybridMultilevel"/>
    <w:tmpl w:val="A3C4341C"/>
    <w:lvl w:ilvl="0" w:tplc="85266B6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44B554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E0A7CCE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1C8E63E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2CEC0DA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FDC8F8A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1388C72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250FB4A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DDC9F3A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6625144"/>
    <w:multiLevelType w:val="hybridMultilevel"/>
    <w:tmpl w:val="CA16531C"/>
    <w:lvl w:ilvl="0" w:tplc="F182955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FA42702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56EB070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EF07D18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5328406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D8CB802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DB44914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4AE7BE0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2CCBAF8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44579596">
    <w:abstractNumId w:val="1"/>
  </w:num>
  <w:num w:numId="2" w16cid:durableId="482893155">
    <w:abstractNumId w:val="0"/>
  </w:num>
  <w:num w:numId="3" w16cid:durableId="129177642">
    <w:abstractNumId w:val="4"/>
  </w:num>
  <w:num w:numId="4" w16cid:durableId="1567179447">
    <w:abstractNumId w:val="3"/>
  </w:num>
  <w:num w:numId="5" w16cid:durableId="592325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AA6"/>
    <w:rsid w:val="003E0954"/>
    <w:rsid w:val="009A51B8"/>
    <w:rsid w:val="00D9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611AD"/>
  <w15:docId w15:val="{8304EF1B-7569-4433-A451-62D0B1CB4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477</Words>
  <Characters>2863</Characters>
  <Application>Microsoft Office Word</Application>
  <DocSecurity>0</DocSecurity>
  <Lines>23</Lines>
  <Paragraphs>6</Paragraphs>
  <ScaleCrop>false</ScaleCrop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1217/LXX/23 Rady Miejskiej Węglińca z dnia 22 listopada 2023 r. w sprawie ramowego planu pracy Rady Miejskiej na rok 2024</dc:title>
  <dc:subject>Uchwała Nr 1217/LXX/23 z dnia 22 listopada 2023 r. Rady Miejskiej Węglińca w sprawie ramowego planu pracy Rady Miejskiej na rok 2024</dc:subject>
  <dc:creator>Rada Miejska Weglinca</dc:creator>
  <cp:keywords/>
  <cp:lastModifiedBy>Alicja</cp:lastModifiedBy>
  <cp:revision>2</cp:revision>
  <dcterms:created xsi:type="dcterms:W3CDTF">2023-11-27T11:27:00Z</dcterms:created>
  <dcterms:modified xsi:type="dcterms:W3CDTF">2023-11-27T11:27:00Z</dcterms:modified>
</cp:coreProperties>
</file>