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9D7C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1280/LXXIV/24</w:t>
      </w:r>
      <w:r>
        <w:rPr>
          <w:b/>
          <w:caps/>
        </w:rPr>
        <w:br/>
        <w:t>Rady Miejskiej Węglińca</w:t>
      </w:r>
    </w:p>
    <w:p w14:paraId="6767994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0C700440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405FBB5B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33A35D1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9,00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 czas nieoznaczony, położone w Ruszowie przy ul. Śródmiejskiej 3 na działce o numerze ewidencyjnym 216/8 </w:t>
      </w:r>
      <w:r w:rsidRPr="00EB04E8">
        <w:rPr>
          <w:color w:val="000000"/>
          <w:highlight w:val="black"/>
          <w:u w:color="000000"/>
        </w:rPr>
        <w:t>z Panią Elżbietą Rydza.</w:t>
      </w:r>
    </w:p>
    <w:p w14:paraId="1D3601D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BF12C1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E35FEF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8825C6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965DB" w14:paraId="3F84429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200175" w14:textId="77777777" w:rsidR="00F965DB" w:rsidRDefault="00F965D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E4D320" w14:textId="77777777" w:rsidR="00F965D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965DB" w14:paraId="3D8B902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FAD3F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4A2D7BD" w14:textId="77777777" w:rsidR="00F965DB" w:rsidRDefault="00F965DB"/>
          <w:p w14:paraId="563B5728" w14:textId="77777777" w:rsidR="00F965DB" w:rsidRDefault="00F965DB"/>
        </w:tc>
      </w:tr>
      <w:tr w:rsidR="00F965DB" w14:paraId="74FF1B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25A38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965DB" w14:paraId="6F3BC5F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CE0251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6325E41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90DE8" w14:textId="77777777" w:rsidR="00A33A61" w:rsidRDefault="00A33A61">
      <w:r>
        <w:separator/>
      </w:r>
    </w:p>
  </w:endnote>
  <w:endnote w:type="continuationSeparator" w:id="0">
    <w:p w14:paraId="3DD23328" w14:textId="77777777" w:rsidR="00A33A61" w:rsidRDefault="00A33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F965DB" w14:paraId="3F510A0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A29AB6B" w14:textId="77777777" w:rsidR="00F965D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5B68CAA6-C3F3-460D-833B-B421A8106A49.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BA1F56B" w14:textId="77777777" w:rsidR="00F965D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B04E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2F96CDB" w14:textId="77777777" w:rsidR="00F965DB" w:rsidRDefault="00F965D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D9BB8" w14:textId="77777777" w:rsidR="00A33A61" w:rsidRDefault="00A33A61">
      <w:r>
        <w:separator/>
      </w:r>
    </w:p>
  </w:footnote>
  <w:footnote w:type="continuationSeparator" w:id="0">
    <w:p w14:paraId="1108874B" w14:textId="77777777" w:rsidR="00A33A61" w:rsidRDefault="00A33A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33A61"/>
    <w:rsid w:val="00A77B3E"/>
    <w:rsid w:val="00CA2A55"/>
    <w:rsid w:val="00EB04E8"/>
    <w:rsid w:val="00F9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8DA86C"/>
  <w15:docId w15:val="{4257BC10-7AC9-4024-B029-3FB65FB4B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1280/LXXIV/24 z dnia 15 lutego 2024 r.</dc:title>
  <dc:subject>w sprawie wyrażenia zgody na odstąpienie od obowiązku trybu przetargowego i^zawarcie umowy najmu pomieszczeń gospodarczych</dc:subject>
  <dc:creator>Tatiana</dc:creator>
  <cp:lastModifiedBy>Tatiana</cp:lastModifiedBy>
  <cp:revision>2</cp:revision>
  <dcterms:created xsi:type="dcterms:W3CDTF">2024-02-22T12:25:00Z</dcterms:created>
  <dcterms:modified xsi:type="dcterms:W3CDTF">2024-02-26T06:45:00Z</dcterms:modified>
  <cp:category>Akt prawny</cp:category>
</cp:coreProperties>
</file>